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Stringed instruments</w:t>
      </w:r>
      <w:r>
        <w:rPr>
          <w:lang w:val="en_US" w:bidi="en_US"/>
        </w:rPr>
      </w:r>
    </w:p>
    <w:p>
      <w:pPr>
        <w:pStyle w:val="Heading1"/>
      </w:pPr>
      <w:r>
        <w:rPr>
          <w:lang w:val="en_US" w:bidi="en_US"/>
        </w:rPr>
        <w:t>7.2</w:t>
      </w:r>
      <w:r>
        <w:rPr>
          <w:lang w:val="en_US" w:bidi="en_US"/>
        </w:rPr>
        <w:t xml:space="preserve"> Stringed instruments</w:t>
      </w:r>
      <w:r>
        <w:rPr>
          <w:lang w:val="en_US" w:bidi="en_US"/>
        </w:rPr>
      </w:r>
      <w:r>
        <w:rPr>
          <w:lang w:val="en_US" w:bidi="en_US"/>
        </w:rPr>
      </w:r>
    </w:p>
    <w:p>
      <w:pPr/>
      <w:r>
        <w:rPr>
          <w:lang w:val="en_US" w:bidi="en_US"/>
        </w:rPr>
      </w:r>
      <w:r>
        <w:rPr>
          <w:lang w:val="en_US" w:bidi="en_US"/>
        </w:rPr>
      </w:r>
      <w:r>
        <w:rPr>
          <w:lang w:val="en_US" w:bidi="en_US"/>
        </w:rPr>
        <w:t>(Image generated by ChatGPT using OpenAI technology)</w:t>
      </w:r>
      <w:r>
        <w:rPr>
          <w:lang w:val="en_US" w:bidi="en_US"/>
        </w:rPr>
        <w:t>In many musical instruments strings are stretched over a sounding box or connected to the sounding box. Sound is produced by causing the strings to vibrate by plucking them.</w:t>
      </w:r>
      <w:r>
        <w:rPr>
          <w:lang w:val="en_US" w:bidi="en_US"/>
        </w:rPr>
      </w:r>
    </w:p>
    <w:p>
      <w:r>
        <w:drawing>
          <wp:inline xmlns:a="http://schemas.openxmlformats.org/drawingml/2006/main" xmlns:pic="http://schemas.openxmlformats.org/drawingml/2006/picture">
            <wp:extent cx="6096000" cy="4064000"/>
            <wp:docPr id="1" name="Picture 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096000" cy="4064000"/>
                    </a:xfrm>
                    <a:prstGeom prst="rect"/>
                  </pic:spPr>
                </pic:pic>
              </a:graphicData>
            </a:graphic>
          </wp:inline>
        </w:drawing>
      </w:r>
    </w:p>
    <w:p>
      <w:pPr/>
      <w:r>
        <w:rPr>
          <w:lang w:val="en_US" w:bidi="en_US"/>
        </w:rPr>
      </w:r>
      <w:r>
        <w:rPr>
          <w:lang w:val="en_US" w:bidi="en_US"/>
        </w:rPr>
      </w:r>
      <w:r>
        <w:rPr>
          <w:lang w:val="en_US" w:bidi="en_US"/>
        </w:rPr>
        <w:t>An Egyptian band plays a variety of stringed instruments (Encyclopaedia Biblica, 1903, Public domain, via archive.org)</w:t>
      </w:r>
      <w:r>
        <w:rPr>
          <w:lang w:val="en_US" w:bidi="en_US"/>
        </w:rPr>
        <w:t xml:space="preserve">There is considerable uncertainty about the identification of the various stringed instruments in the Bible. Confusion is increased by the fact that the Hebrew words </w:t>
      </w:r>
      <w:r>
        <w:rPr>
          <w:i/>
          <w:lang w:val="en_US" w:bidi="en_US"/>
        </w:rPr>
        <w:t>nevel</w:t>
      </w:r>
      <w:r>
        <w:rPr>
          <w:lang w:val="en_US" w:bidi="en_US"/>
        </w:rPr>
        <w:t xml:space="preserve"> and </w:t>
      </w:r>
      <w:r>
        <w:rPr>
          <w:i/>
          <w:lang w:val="en_US" w:bidi="en_US"/>
        </w:rPr>
        <w:t>kinor</w:t>
      </w:r>
      <w:r>
        <w:rPr>
          <w:lang w:val="en_US" w:bidi="en_US"/>
        </w:rPr>
        <w:t xml:space="preserve"> are frequently used interchangeably or in parallel (see, for example, </w:t>
      </w:r>
      <w:hyperlink r:id="rId16">
        <w:r>
          <w:rPr>
            <w:lang w:val="en_US" w:bidi="en_US"/>
          </w:rPr>
          <w:rPr>
            <w:color w:val="0000EE"/>
            <w:u w:val="single"/>
          </w:rPr>
          <w:t>1SA 10:5</w:t>
        </w:r>
      </w:hyperlink>
      <w:r>
        <w:rPr>
          <w:lang w:val="en_US" w:bidi="en_US"/>
        </w:rPr>
        <w:t xml:space="preserve">; </w:t>
      </w:r>
      <w:hyperlink r:id="rId17">
        <w:r>
          <w:rPr>
            <w:lang w:val="en_US" w:bidi="en_US"/>
          </w:rPr>
          <w:rPr>
            <w:color w:val="0000EE"/>
            <w:u w:val="single"/>
          </w:rPr>
          <w:t>2SA 6:5</w:t>
        </w:r>
      </w:hyperlink>
      <w:r>
        <w:rPr>
          <w:lang w:val="en_US" w:bidi="en_US"/>
        </w:rPr>
        <w:t xml:space="preserve">; </w:t>
      </w:r>
      <w:hyperlink r:id="rId18">
        <w:r>
          <w:rPr>
            <w:lang w:val="en_US" w:bidi="en_US"/>
          </w:rPr>
          <w:rPr>
            <w:color w:val="0000EE"/>
            <w:u w:val="single"/>
          </w:rPr>
          <w:t>PSA 33:2</w:t>
        </w:r>
      </w:hyperlink>
      <w:r>
        <w:rPr>
          <w:lang w:val="en_US" w:bidi="en_US"/>
        </w:rPr>
        <w:t xml:space="preserve">; </w:t>
      </w:r>
      <w:hyperlink r:id="rId19">
        <w:r>
          <w:rPr>
            <w:lang w:val="en_US" w:bidi="en_US"/>
          </w:rPr>
          <w:rPr>
            <w:color w:val="0000EE"/>
            <w:u w:val="single"/>
          </w:rPr>
          <w:t>PSA 57:8</w:t>
        </w:r>
      </w:hyperlink>
      <w:r>
        <w:rPr>
          <w:lang w:val="en_US" w:bidi="en_US"/>
        </w:rPr>
        <w:t xml:space="preserve">; </w:t>
      </w:r>
      <w:hyperlink r:id="rId20">
        <w:r>
          <w:rPr>
            <w:lang w:val="en_US" w:bidi="en_US"/>
          </w:rPr>
          <w:rPr>
            <w:color w:val="0000EE"/>
            <w:u w:val="single"/>
          </w:rPr>
          <w:t>PSA 71:22</w:t>
        </w:r>
      </w:hyperlink>
      <w:r>
        <w:rPr>
          <w:lang w:val="en_US" w:bidi="en_US"/>
        </w:rPr>
        <w:t xml:space="preserve">; </w:t>
      </w:r>
      <w:hyperlink r:id="rId21">
        <w:r>
          <w:rPr>
            <w:lang w:val="en_US" w:bidi="en_US"/>
          </w:rPr>
          <w:rPr>
            <w:color w:val="0000EE"/>
            <w:u w:val="single"/>
          </w:rPr>
          <w:t>PSA 81:2</w:t>
        </w:r>
      </w:hyperlink>
      <w:r>
        <w:rPr>
          <w:lang w:val="en_US" w:bidi="en_US"/>
        </w:rPr>
        <w:t xml:space="preserve">; </w:t>
      </w:r>
      <w:hyperlink r:id="rId22">
        <w:r>
          <w:rPr>
            <w:lang w:val="en_US" w:bidi="en_US"/>
          </w:rPr>
          <w:rPr>
            <w:color w:val="0000EE"/>
            <w:u w:val="single"/>
          </w:rPr>
          <w:t>PSA 92:3</w:t>
        </w:r>
      </w:hyperlink>
      <w:r>
        <w:rPr>
          <w:lang w:val="en_US" w:bidi="en_US"/>
        </w:rPr>
        <w:t xml:space="preserve">; </w:t>
      </w:r>
      <w:hyperlink r:id="rId23">
        <w:r>
          <w:rPr>
            <w:lang w:val="en_US" w:bidi="en_US"/>
          </w:rPr>
          <w:rPr>
            <w:color w:val="0000EE"/>
            <w:u w:val="single"/>
          </w:rPr>
          <w:t>PSA 108:2</w:t>
        </w:r>
      </w:hyperlink>
      <w:r>
        <w:rPr>
          <w:lang w:val="en_US" w:bidi="en_US"/>
        </w:rPr>
        <w:t xml:space="preserve">; </w:t>
      </w:r>
      <w:hyperlink r:id="rId24">
        <w:r>
          <w:rPr>
            <w:lang w:val="en_US" w:bidi="en_US"/>
          </w:rPr>
          <w:rPr>
            <w:color w:val="0000EE"/>
            <w:u w:val="single"/>
          </w:rPr>
          <w:t>PSA 150:3</w:t>
        </w:r>
      </w:hyperlink>
      <w:r>
        <w:rPr>
          <w:lang w:val="en_US" w:bidi="en_US"/>
        </w:rPr>
        <w:t xml:space="preserve">). Both instruments were likely types of lyre, varying only in size. The </w:t>
      </w:r>
      <w:r>
        <w:rPr>
          <w:i/>
          <w:lang w:val="en_US" w:bidi="en_US"/>
        </w:rPr>
        <w:t>kinor</w:t>
      </w:r>
      <w:r>
        <w:rPr>
          <w:lang w:val="en_US" w:bidi="en_US"/>
        </w:rPr>
        <w:t xml:space="preserve"> was the smaller of the two. A clear distinction between the </w:t>
      </w:r>
      <w:r>
        <w:rPr>
          <w:i/>
          <w:lang w:val="en_US" w:bidi="en_US"/>
        </w:rPr>
        <w:t>nevel</w:t>
      </w:r>
      <w:r>
        <w:rPr>
          <w:lang w:val="en_US" w:bidi="en_US"/>
        </w:rPr>
        <w:t xml:space="preserve"> and the </w:t>
      </w:r>
      <w:r>
        <w:rPr>
          <w:i/>
          <w:lang w:val="en_US" w:bidi="en_US"/>
        </w:rPr>
        <w:t>kinor</w:t>
      </w:r>
      <w:r>
        <w:rPr>
          <w:lang w:val="en_US" w:bidi="en_US"/>
        </w:rPr>
        <w:t xml:space="preserve"> is not easy to make, and the main difference may have been the thickness of the sound box, which was thicker for the </w:t>
      </w:r>
      <w:r>
        <w:rPr>
          <w:i/>
          <w:lang w:val="en_US" w:bidi="en_US"/>
        </w:rPr>
        <w:t>nevel</w:t>
      </w:r>
      <w:r>
        <w:rPr>
          <w:lang w:val="en_US" w:bidi="en_US"/>
        </w:rPr>
        <w:t>. For further discussion on these stringed instruments, see Braun, Lawergren (page 55), and O’Connell.</w:t>
      </w:r>
      <w:r>
        <w:rPr>
          <w:lang w:val="en_US" w:bidi="en_US"/>
        </w:rPr>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1463040" cy="623630"/>
            <wp:docPr id="2" name="Picture 2"/>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1463040" cy="623630"/>
                    </a:xfrm>
                    <a:prstGeom prst="rect"/>
                  </pic:spPr>
                </pic:pic>
              </a:graphicData>
            </a:graphic>
          </wp:inline>
        </w:drawing>
      </w:r>
    </w:p>
    <w:p>
      <w:pPr/>
      <w:r>
        <w:rPr>
          <w:lang w:val="en_US" w:bidi="en_US"/>
        </w:rPr>
      </w:r>
    </w:p>
    <w:p>
      <w:pPr>
        <w:pStyle w:val="Heading2"/>
      </w:pPr>
      <w:r>
        <w:rPr>
          <w:lang w:val="en_US" w:bidi="en_US"/>
        </w:rPr>
      </w:r>
      <w:r>
        <w:rPr>
          <w:lang w:val="en_US" w:bidi="en_US"/>
        </w:rPr>
      </w:r>
    </w:p>
    <w:p>
      <w:pPr>
        <w:pStyle w:val="Heading1"/>
      </w:pPr>
      <w:r>
        <w:rPr>
          <w:lang w:val="en_US" w:bidi="en_US"/>
        </w:rPr>
        <w:t>7.2.1</w:t>
      </w:r>
      <w:r>
        <w:rPr>
          <w:lang w:val="en_US" w:bidi="en_US"/>
        </w:rPr>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נֵבֶל</w:t>
      </w:r>
      <w:r>
        <w:rPr>
          <w:lang w:val="en_US" w:bidi="en_US"/>
        </w:rPr>
        <w:t xml:space="preserve"> </w:t>
      </w:r>
      <w:r>
        <w:rPr>
          <w:lang w:val="en_US" w:bidi="en_US"/>
        </w:rPr>
        <w:t>(nevel)</w:t>
      </w:r>
      <w:r>
        <w:rPr>
          <w:lang w:val="en_US" w:bidi="en_US"/>
        </w:rPr>
      </w:r>
      <w:hyperlink r:id="rId16">
        <w:r>
          <w:rPr>
            <w:lang w:val="en_US" w:bidi="en_US"/>
          </w:rPr>
          <w:rPr>
            <w:color w:val="0000EE"/>
            <w:u w:val="single"/>
          </w:rPr>
          <w:t>1SA 10:5</w:t>
        </w:r>
      </w:hyperlink>
      <w:r>
        <w:rPr>
          <w:lang w:val="en_US" w:bidi="en_US"/>
        </w:rPr>
        <w:t xml:space="preserve">, </w:t>
      </w:r>
      <w:hyperlink r:id="rId17">
        <w:r>
          <w:rPr>
            <w:lang w:val="en_US" w:bidi="en_US"/>
          </w:rPr>
          <w:rPr>
            <w:color w:val="0000EE"/>
            <w:u w:val="single"/>
          </w:rPr>
          <w:t>2SA 6:5</w:t>
        </w:r>
      </w:hyperlink>
      <w:r>
        <w:rPr>
          <w:lang w:val="en_US" w:bidi="en_US"/>
        </w:rPr>
        <w:t xml:space="preserve">, </w:t>
      </w:r>
      <w:hyperlink r:id="rId25">
        <w:r>
          <w:rPr>
            <w:lang w:val="en_US" w:bidi="en_US"/>
          </w:rPr>
          <w:rPr>
            <w:color w:val="0000EE"/>
            <w:u w:val="single"/>
          </w:rPr>
          <w:t>1KI 10:12</w:t>
        </w:r>
      </w:hyperlink>
      <w:r>
        <w:rPr>
          <w:lang w:val="en_US" w:bidi="en_US"/>
        </w:rPr>
        <w:t xml:space="preserve">, </w:t>
      </w:r>
      <w:hyperlink r:id="rId26">
        <w:r>
          <w:rPr>
            <w:lang w:val="en_US" w:bidi="en_US"/>
          </w:rPr>
          <w:rPr>
            <w:color w:val="0000EE"/>
            <w:u w:val="single"/>
          </w:rPr>
          <w:t>1CH 13:8</w:t>
        </w:r>
      </w:hyperlink>
      <w:r>
        <w:rPr>
          <w:lang w:val="en_US" w:bidi="en_US"/>
        </w:rPr>
        <w:t xml:space="preserve">, </w:t>
      </w:r>
      <w:hyperlink r:id="rId27">
        <w:r>
          <w:rPr>
            <w:lang w:val="en_US" w:bidi="en_US"/>
          </w:rPr>
          <w:rPr>
            <w:color w:val="0000EE"/>
            <w:u w:val="single"/>
          </w:rPr>
          <w:t>1CH 15:16</w:t>
        </w:r>
      </w:hyperlink>
      <w:r>
        <w:rPr>
          <w:lang w:val="en_US" w:bidi="en_US"/>
        </w:rPr>
        <w:t xml:space="preserve">, </w:t>
      </w:r>
      <w:hyperlink r:id="rId28">
        <w:r>
          <w:rPr>
            <w:lang w:val="en_US" w:bidi="en_US"/>
          </w:rPr>
          <w:rPr>
            <w:color w:val="0000EE"/>
            <w:u w:val="single"/>
          </w:rPr>
          <w:t>1CH 15:20</w:t>
        </w:r>
      </w:hyperlink>
      <w:r>
        <w:rPr>
          <w:lang w:val="en_US" w:bidi="en_US"/>
        </w:rPr>
        <w:t xml:space="preserve">, </w:t>
      </w:r>
      <w:hyperlink r:id="rId29">
        <w:r>
          <w:rPr>
            <w:lang w:val="en_US" w:bidi="en_US"/>
          </w:rPr>
          <w:rPr>
            <w:color w:val="0000EE"/>
            <w:u w:val="single"/>
          </w:rPr>
          <w:t>1CH 15:28</w:t>
        </w:r>
      </w:hyperlink>
      <w:r>
        <w:rPr>
          <w:lang w:val="en_US" w:bidi="en_US"/>
        </w:rPr>
        <w:t xml:space="preserve">, </w:t>
      </w:r>
      <w:hyperlink r:id="rId30">
        <w:r>
          <w:rPr>
            <w:lang w:val="en_US" w:bidi="en_US"/>
          </w:rPr>
          <w:rPr>
            <w:color w:val="0000EE"/>
            <w:u w:val="single"/>
          </w:rPr>
          <w:t>1CH 16:5</w:t>
        </w:r>
      </w:hyperlink>
      <w:r>
        <w:rPr>
          <w:lang w:val="en_US" w:bidi="en_US"/>
        </w:rPr>
        <w:t xml:space="preserve">, </w:t>
      </w:r>
      <w:hyperlink r:id="rId31">
        <w:r>
          <w:rPr>
            <w:lang w:val="en_US" w:bidi="en_US"/>
          </w:rPr>
          <w:rPr>
            <w:color w:val="0000EE"/>
            <w:u w:val="single"/>
          </w:rPr>
          <w:t>1CH 25:1</w:t>
        </w:r>
      </w:hyperlink>
      <w:r>
        <w:rPr>
          <w:lang w:val="en_US" w:bidi="en_US"/>
        </w:rPr>
        <w:t xml:space="preserve">, </w:t>
      </w:r>
      <w:hyperlink r:id="rId32">
        <w:r>
          <w:rPr>
            <w:lang w:val="en_US" w:bidi="en_US"/>
          </w:rPr>
          <w:rPr>
            <w:color w:val="0000EE"/>
            <w:u w:val="single"/>
          </w:rPr>
          <w:t>1CH 25:6</w:t>
        </w:r>
      </w:hyperlink>
      <w:r>
        <w:rPr>
          <w:lang w:val="en_US" w:bidi="en_US"/>
        </w:rPr>
        <w:t xml:space="preserve">, </w:t>
      </w:r>
      <w:hyperlink r:id="rId33">
        <w:r>
          <w:rPr>
            <w:lang w:val="en_US" w:bidi="en_US"/>
          </w:rPr>
          <w:rPr>
            <w:color w:val="0000EE"/>
            <w:u w:val="single"/>
          </w:rPr>
          <w:t>2CH 5:12</w:t>
        </w:r>
      </w:hyperlink>
      <w:r>
        <w:rPr>
          <w:lang w:val="en_US" w:bidi="en_US"/>
        </w:rPr>
        <w:t xml:space="preserve">, </w:t>
      </w:r>
      <w:hyperlink r:id="rId34">
        <w:r>
          <w:rPr>
            <w:lang w:val="en_US" w:bidi="en_US"/>
          </w:rPr>
          <w:rPr>
            <w:color w:val="0000EE"/>
            <w:u w:val="single"/>
          </w:rPr>
          <w:t>2CH 9:11</w:t>
        </w:r>
      </w:hyperlink>
      <w:r>
        <w:rPr>
          <w:lang w:val="en_US" w:bidi="en_US"/>
        </w:rPr>
        <w:t xml:space="preserve">, </w:t>
      </w:r>
      <w:hyperlink r:id="rId35">
        <w:r>
          <w:rPr>
            <w:lang w:val="en_US" w:bidi="en_US"/>
          </w:rPr>
          <w:rPr>
            <w:color w:val="0000EE"/>
            <w:u w:val="single"/>
          </w:rPr>
          <w:t>2CH 20:28</w:t>
        </w:r>
      </w:hyperlink>
      <w:r>
        <w:rPr>
          <w:lang w:val="en_US" w:bidi="en_US"/>
        </w:rPr>
        <w:t xml:space="preserve">, </w:t>
      </w:r>
      <w:hyperlink r:id="rId36">
        <w:r>
          <w:rPr>
            <w:lang w:val="en_US" w:bidi="en_US"/>
          </w:rPr>
          <w:rPr>
            <w:color w:val="0000EE"/>
            <w:u w:val="single"/>
          </w:rPr>
          <w:t>2CH 29:25</w:t>
        </w:r>
      </w:hyperlink>
      <w:r>
        <w:rPr>
          <w:lang w:val="en_US" w:bidi="en_US"/>
        </w:rPr>
        <w:t xml:space="preserve">, </w:t>
      </w:r>
      <w:hyperlink r:id="rId37">
        <w:r>
          <w:rPr>
            <w:lang w:val="en_US" w:bidi="en_US"/>
          </w:rPr>
          <w:rPr>
            <w:color w:val="0000EE"/>
            <w:u w:val="single"/>
          </w:rPr>
          <w:t>NEH 12:27</w:t>
        </w:r>
      </w:hyperlink>
      <w:r>
        <w:rPr>
          <w:lang w:val="en_US" w:bidi="en_US"/>
        </w:rPr>
        <w:t xml:space="preserve">, </w:t>
      </w:r>
      <w:hyperlink r:id="rId18">
        <w:r>
          <w:rPr>
            <w:lang w:val="en_US" w:bidi="en_US"/>
          </w:rPr>
          <w:rPr>
            <w:color w:val="0000EE"/>
            <w:u w:val="single"/>
          </w:rPr>
          <w:t>PSA 33:2</w:t>
        </w:r>
      </w:hyperlink>
      <w:r>
        <w:rPr>
          <w:lang w:val="en_US" w:bidi="en_US"/>
        </w:rPr>
        <w:t xml:space="preserve">, </w:t>
      </w:r>
      <w:hyperlink r:id="rId38">
        <w:r>
          <w:rPr>
            <w:lang w:val="en_US" w:bidi="en_US"/>
          </w:rPr>
          <w:rPr>
            <w:color w:val="0000EE"/>
            <w:u w:val="single"/>
          </w:rPr>
          <w:t>PSA 57:9</w:t>
        </w:r>
      </w:hyperlink>
      <w:r>
        <w:rPr>
          <w:lang w:val="en_US" w:bidi="en_US"/>
        </w:rPr>
        <w:t xml:space="preserve">, </w:t>
      </w:r>
      <w:hyperlink r:id="rId20">
        <w:r>
          <w:rPr>
            <w:lang w:val="en_US" w:bidi="en_US"/>
          </w:rPr>
          <w:rPr>
            <w:color w:val="0000EE"/>
            <w:u w:val="single"/>
          </w:rPr>
          <w:t>PSA 71:22</w:t>
        </w:r>
      </w:hyperlink>
      <w:r>
        <w:rPr>
          <w:lang w:val="en_US" w:bidi="en_US"/>
        </w:rPr>
        <w:t xml:space="preserve">, </w:t>
      </w:r>
      <w:hyperlink r:id="rId39">
        <w:r>
          <w:rPr>
            <w:lang w:val="en_US" w:bidi="en_US"/>
          </w:rPr>
          <w:rPr>
            <w:color w:val="0000EE"/>
            <w:u w:val="single"/>
          </w:rPr>
          <w:t>PSA 81:3</w:t>
        </w:r>
      </w:hyperlink>
      <w:r>
        <w:rPr>
          <w:lang w:val="en_US" w:bidi="en_US"/>
        </w:rPr>
        <w:t xml:space="preserve">, </w:t>
      </w:r>
      <w:hyperlink r:id="rId40">
        <w:r>
          <w:rPr>
            <w:lang w:val="en_US" w:bidi="en_US"/>
          </w:rPr>
          <w:rPr>
            <w:color w:val="0000EE"/>
            <w:u w:val="single"/>
          </w:rPr>
          <w:t>PSA 92:4</w:t>
        </w:r>
      </w:hyperlink>
      <w:r>
        <w:rPr>
          <w:lang w:val="en_US" w:bidi="en_US"/>
        </w:rPr>
        <w:t xml:space="preserve">, </w:t>
      </w:r>
      <w:hyperlink r:id="rId41">
        <w:r>
          <w:rPr>
            <w:lang w:val="en_US" w:bidi="en_US"/>
          </w:rPr>
          <w:rPr>
            <w:color w:val="0000EE"/>
            <w:u w:val="single"/>
          </w:rPr>
          <w:t>PSA 108:3</w:t>
        </w:r>
      </w:hyperlink>
      <w:r>
        <w:rPr>
          <w:lang w:val="en_US" w:bidi="en_US"/>
        </w:rPr>
        <w:t xml:space="preserve">, </w:t>
      </w:r>
      <w:hyperlink r:id="rId42">
        <w:r>
          <w:rPr>
            <w:lang w:val="en_US" w:bidi="en_US"/>
          </w:rPr>
          <w:rPr>
            <w:color w:val="0000EE"/>
            <w:u w:val="single"/>
          </w:rPr>
          <w:t>PSA 144:9</w:t>
        </w:r>
      </w:hyperlink>
      <w:r>
        <w:rPr>
          <w:lang w:val="en_US" w:bidi="en_US"/>
        </w:rPr>
        <w:t xml:space="preserve">, </w:t>
      </w:r>
      <w:hyperlink r:id="rId24">
        <w:r>
          <w:rPr>
            <w:lang w:val="en_US" w:bidi="en_US"/>
          </w:rPr>
          <w:rPr>
            <w:color w:val="0000EE"/>
            <w:u w:val="single"/>
          </w:rPr>
          <w:t>PSA 150:3</w:t>
        </w:r>
      </w:hyperlink>
      <w:r>
        <w:rPr>
          <w:lang w:val="en_US" w:bidi="en_US"/>
        </w:rPr>
        <w:t xml:space="preserve">, </w:t>
      </w:r>
      <w:hyperlink r:id="rId43">
        <w:r>
          <w:rPr>
            <w:lang w:val="en_US" w:bidi="en_US"/>
          </w:rPr>
          <w:rPr>
            <w:color w:val="0000EE"/>
            <w:u w:val="single"/>
          </w:rPr>
          <w:t>ISA 5:12</w:t>
        </w:r>
      </w:hyperlink>
      <w:r>
        <w:rPr>
          <w:lang w:val="en_US" w:bidi="en_US"/>
        </w:rPr>
        <w:t xml:space="preserve">, </w:t>
      </w:r>
      <w:hyperlink r:id="rId44">
        <w:r>
          <w:rPr>
            <w:lang w:val="en_US" w:bidi="en_US"/>
          </w:rPr>
          <w:rPr>
            <w:color w:val="0000EE"/>
            <w:u w:val="single"/>
          </w:rPr>
          <w:t>ISA 14:11</w:t>
        </w:r>
      </w:hyperlink>
      <w:r>
        <w:rPr>
          <w:lang w:val="en_US" w:bidi="en_US"/>
        </w:rPr>
        <w:t xml:space="preserve">, </w:t>
      </w:r>
      <w:hyperlink r:id="rId45">
        <w:r>
          <w:rPr>
            <w:lang w:val="en_US" w:bidi="en_US"/>
          </w:rPr>
          <w:rPr>
            <w:color w:val="0000EE"/>
            <w:u w:val="single"/>
          </w:rPr>
          <w:t>AMO 5:23</w:t>
        </w:r>
      </w:hyperlink>
      <w:r>
        <w:rPr>
          <w:lang w:val="en_US" w:bidi="en_US"/>
        </w:rPr>
        <w:t xml:space="preserve">, </w:t>
      </w:r>
      <w:hyperlink r:id="rId46">
        <w:r>
          <w:rPr>
            <w:lang w:val="en_US" w:bidi="en_US"/>
          </w:rPr>
          <w:rPr>
            <w:color w:val="0000EE"/>
            <w:u w:val="single"/>
          </w:rPr>
          <w:t>AMO 6:5</w:t>
        </w:r>
      </w:hyperlink>
      <w:r>
        <w:rPr>
          <w:lang w:val="en_US" w:bidi="en_US"/>
        </w:rPr>
      </w:r>
      <w:r>
        <w:rPr>
          <w:lang w:val="en_US" w:bidi="en_US"/>
        </w:rPr>
      </w:r>
      <w:r>
        <w:rPr>
          <w:lang w:val="en_US" w:bidi="en_US"/>
        </w:rPr>
      </w:r>
      <w:r>
        <w:rPr>
          <w:lang w:val="en_US" w:bidi="en_US"/>
        </w:rPr>
        <w:t>Aramaic</w:t>
      </w:r>
      <w:r>
        <w:rPr>
          <w:lang w:val="en_US" w:bidi="en_US"/>
        </w:rPr>
        <w:t xml:space="preserve"> </w:t>
      </w:r>
      <w:r>
        <w:rPr>
          <w:lang w:val="en_US" w:bidi="en_US"/>
        </w:rPr>
        <w:t>קַתְרוֹס</w:t>
      </w:r>
      <w:r>
        <w:rPr>
          <w:lang w:val="en_US" w:bidi="en_US"/>
        </w:rPr>
        <w:t xml:space="preserve"> </w:t>
      </w:r>
      <w:r>
        <w:rPr>
          <w:lang w:val="en_US" w:bidi="en_US"/>
        </w:rPr>
        <w:t>(qathros)</w:t>
      </w:r>
      <w:r>
        <w:rPr>
          <w:lang w:val="en_US" w:bidi="en_US"/>
        </w:rPr>
      </w:r>
      <w:hyperlink r:id="rId47">
        <w:r>
          <w:rPr>
            <w:lang w:val="en_US" w:bidi="en_US"/>
          </w:rPr>
          <w:rPr>
            <w:color w:val="0000EE"/>
            <w:u w:val="single"/>
          </w:rPr>
          <w:t>DAN 3:5</w:t>
        </w:r>
      </w:hyperlink>
      <w:r>
        <w:rPr>
          <w:lang w:val="en_US" w:bidi="en_US"/>
        </w:rPr>
        <w:t xml:space="preserve">, </w:t>
      </w:r>
      <w:hyperlink r:id="rId47">
        <w:r>
          <w:rPr>
            <w:lang w:val="en_US" w:bidi="en_US"/>
          </w:rPr>
          <w:rPr>
            <w:color w:val="0000EE"/>
            <w:u w:val="single"/>
          </w:rPr>
          <w:t>DAN 3:5</w:t>
        </w:r>
      </w:hyperlink>
      <w:r>
        <w:rPr>
          <w:lang w:val="en_US" w:bidi="en_US"/>
        </w:rPr>
        <w:t xml:space="preserve">, </w:t>
      </w:r>
      <w:hyperlink r:id="rId48">
        <w:r>
          <w:rPr>
            <w:lang w:val="en_US" w:bidi="en_US"/>
          </w:rPr>
          <w:rPr>
            <w:color w:val="0000EE"/>
            <w:u w:val="single"/>
          </w:rPr>
          <w:t>DAN 3:7</w:t>
        </w:r>
      </w:hyperlink>
      <w:r>
        <w:rPr>
          <w:lang w:val="en_US" w:bidi="en_US"/>
        </w:rPr>
        <w:t xml:space="preserve">, </w:t>
      </w:r>
      <w:hyperlink r:id="rId48">
        <w:r>
          <w:rPr>
            <w:lang w:val="en_US" w:bidi="en_US"/>
          </w:rPr>
          <w:rPr>
            <w:color w:val="0000EE"/>
            <w:u w:val="single"/>
          </w:rPr>
          <w:t>DAN 3:7</w:t>
        </w:r>
      </w:hyperlink>
      <w:r>
        <w:rPr>
          <w:lang w:val="en_US" w:bidi="en_US"/>
        </w:rPr>
        <w:t xml:space="preserve">, </w:t>
      </w:r>
      <w:hyperlink r:id="rId49">
        <w:r>
          <w:rPr>
            <w:lang w:val="en_US" w:bidi="en_US"/>
          </w:rPr>
          <w:rPr>
            <w:color w:val="0000EE"/>
            <w:u w:val="single"/>
          </w:rPr>
          <w:t>DAN 3:10</w:t>
        </w:r>
      </w:hyperlink>
      <w:r>
        <w:rPr>
          <w:lang w:val="en_US" w:bidi="en_US"/>
        </w:rPr>
        <w:t xml:space="preserve">, </w:t>
      </w:r>
      <w:hyperlink r:id="rId49">
        <w:r>
          <w:rPr>
            <w:lang w:val="en_US" w:bidi="en_US"/>
          </w:rPr>
          <w:rPr>
            <w:color w:val="0000EE"/>
            <w:u w:val="single"/>
          </w:rPr>
          <w:t>DAN 3:10</w:t>
        </w:r>
      </w:hyperlink>
      <w:r>
        <w:rPr>
          <w:lang w:val="en_US" w:bidi="en_US"/>
        </w:rPr>
        <w:t xml:space="preserve">, </w:t>
      </w:r>
      <w:hyperlink r:id="rId50">
        <w:r>
          <w:rPr>
            <w:lang w:val="en_US" w:bidi="en_US"/>
          </w:rPr>
          <w:rPr>
            <w:color w:val="0000EE"/>
            <w:u w:val="single"/>
          </w:rPr>
          <w:t>DAN 3:15</w:t>
        </w:r>
      </w:hyperlink>
      <w:r>
        <w:rPr>
          <w:lang w:val="en_US" w:bidi="en_US"/>
        </w:rPr>
        <w:t xml:space="preserve">, </w:t>
      </w:r>
      <w:hyperlink r:id="rId50">
        <w:r>
          <w:rPr>
            <w:lang w:val="en_US" w:bidi="en_US"/>
          </w:rPr>
          <w:rPr>
            <w:color w:val="0000EE"/>
            <w:u w:val="single"/>
          </w:rPr>
          <w:t>DAN 3:15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κιθάρα</w:t>
      </w:r>
      <w:r>
        <w:rPr>
          <w:lang w:val="en_US" w:bidi="en_US"/>
        </w:rPr>
        <w:t xml:space="preserve"> </w:t>
      </w:r>
      <w:r>
        <w:rPr>
          <w:lang w:val="en_US" w:bidi="en_US"/>
        </w:rPr>
        <w:t>(kithara)</w:t>
      </w:r>
      <w:r>
        <w:rPr>
          <w:lang w:val="en_US" w:bidi="en_US"/>
        </w:rPr>
      </w:r>
      <w:hyperlink r:id="rId51">
        <w:r>
          <w:rPr>
            <w:lang w:val="en_US" w:bidi="en_US"/>
          </w:rPr>
          <w:rPr>
            <w:color w:val="0000EE"/>
            <w:u w:val="single"/>
          </w:rPr>
          <w:t>1CO 14:7</w:t>
        </w:r>
      </w:hyperlink>
      <w:r>
        <w:rPr>
          <w:lang w:val="en_US" w:bidi="en_US"/>
        </w:rPr>
        <w:t xml:space="preserve">, </w:t>
      </w:r>
      <w:hyperlink r:id="rId52">
        <w:r>
          <w:rPr>
            <w:lang w:val="en_US" w:bidi="en_US"/>
          </w:rPr>
          <w:rPr>
            <w:color w:val="0000EE"/>
            <w:u w:val="single"/>
          </w:rPr>
          <w:t>REV 5:8</w:t>
        </w:r>
      </w:hyperlink>
      <w:r>
        <w:rPr>
          <w:lang w:val="en_US" w:bidi="en_US"/>
        </w:rPr>
        <w:t xml:space="preserve">, </w:t>
      </w:r>
      <w:hyperlink r:id="rId53">
        <w:r>
          <w:rPr>
            <w:lang w:val="en_US" w:bidi="en_US"/>
          </w:rPr>
          <w:rPr>
            <w:color w:val="0000EE"/>
            <w:u w:val="single"/>
          </w:rPr>
          <w:t>REV 14:2</w:t>
        </w:r>
      </w:hyperlink>
      <w:r>
        <w:rPr>
          <w:lang w:val="en_US" w:bidi="en_US"/>
        </w:rPr>
        <w:t xml:space="preserve">, </w:t>
      </w:r>
      <w:hyperlink r:id="rId54">
        <w:r>
          <w:rPr>
            <w:lang w:val="en_US" w:bidi="en_US"/>
          </w:rPr>
          <w:rPr>
            <w:color w:val="0000EE"/>
            <w:u w:val="single"/>
          </w:rPr>
          <w:t>REV 15:2</w:t>
        </w:r>
      </w:hyperlink>
      <w:r>
        <w:rPr>
          <w:lang w:val="en_US" w:bidi="en_US"/>
        </w:rPr>
        <w:t xml:space="preserve">, </w:t>
      </w:r>
      <w:hyperlink r:id="rId55">
        <w:r>
          <w:rPr>
            <w:lang w:val="en_US" w:bidi="en_US"/>
          </w:rPr>
          <w:rPr>
            <w:color w:val="0000EE"/>
            <w:u w:val="single"/>
          </w:rPr>
          <w:t>1MA 4:54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κιθαρίζω</w:t>
      </w:r>
      <w:r>
        <w:rPr>
          <w:lang w:val="en_US" w:bidi="en_US"/>
        </w:rPr>
        <w:t xml:space="preserve"> </w:t>
      </w:r>
      <w:r>
        <w:rPr>
          <w:lang w:val="en_US" w:bidi="en_US"/>
        </w:rPr>
        <w:t>(kitharizō)</w:t>
      </w:r>
      <w:r>
        <w:rPr>
          <w:lang w:val="en_US" w:bidi="en_US"/>
        </w:rPr>
      </w:r>
      <w:hyperlink r:id="rId51">
        <w:r>
          <w:rPr>
            <w:lang w:val="en_US" w:bidi="en_US"/>
          </w:rPr>
          <w:rPr>
            <w:color w:val="0000EE"/>
            <w:u w:val="single"/>
          </w:rPr>
          <w:t>1CO 14:7</w:t>
        </w:r>
      </w:hyperlink>
      <w:r>
        <w:rPr>
          <w:lang w:val="en_US" w:bidi="en_US"/>
        </w:rPr>
        <w:t xml:space="preserve">, </w:t>
      </w:r>
      <w:hyperlink r:id="rId53">
        <w:r>
          <w:rPr>
            <w:lang w:val="en_US" w:bidi="en_US"/>
          </w:rPr>
          <w:rPr>
            <w:color w:val="0000EE"/>
            <w:u w:val="single"/>
          </w:rPr>
          <w:t>REV 14:2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κιθαρῳδός</w:t>
      </w:r>
      <w:r>
        <w:rPr>
          <w:lang w:val="en_US" w:bidi="en_US"/>
        </w:rPr>
        <w:t xml:space="preserve"> </w:t>
      </w:r>
      <w:r>
        <w:rPr>
          <w:lang w:val="en_US" w:bidi="en_US"/>
        </w:rPr>
        <w:t>(kitharōidos)</w:t>
      </w:r>
      <w:r>
        <w:rPr>
          <w:lang w:val="en_US" w:bidi="en_US"/>
        </w:rPr>
      </w:r>
      <w:hyperlink r:id="rId53">
        <w:r>
          <w:rPr>
            <w:lang w:val="en_US" w:bidi="en_US"/>
          </w:rPr>
          <w:rPr>
            <w:color w:val="0000EE"/>
            <w:u w:val="single"/>
          </w:rPr>
          <w:t>REV 14:2</w:t>
        </w:r>
      </w:hyperlink>
      <w:r>
        <w:rPr>
          <w:lang w:val="en_US" w:bidi="en_US"/>
        </w:rPr>
        <w:t xml:space="preserve">, </w:t>
      </w:r>
      <w:hyperlink r:id="rId56">
        <w:r>
          <w:rPr>
            <w:lang w:val="en_US" w:bidi="en_US"/>
          </w:rPr>
          <w:rPr>
            <w:color w:val="0000EE"/>
            <w:u w:val="single"/>
          </w:rPr>
          <w:t>REV 18:22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νάβλα</w:t>
      </w:r>
      <w:r>
        <w:rPr>
          <w:lang w:val="en_US" w:bidi="en_US"/>
        </w:rPr>
        <w:t xml:space="preserve"> </w:t>
      </w:r>
      <w:r>
        <w:rPr>
          <w:lang w:val="en_US" w:bidi="en_US"/>
        </w:rPr>
        <w:t>(nabla)</w:t>
      </w:r>
      <w:r>
        <w:rPr>
          <w:lang w:val="en_US" w:bidi="en_US"/>
        </w:rPr>
      </w:r>
      <w:hyperlink r:id="rId57">
        <w:r>
          <w:rPr>
            <w:lang w:val="en_US" w:bidi="en_US"/>
          </w:rPr>
          <w:rPr>
            <w:color w:val="0000EE"/>
            <w:u w:val="single"/>
          </w:rPr>
          <w:t>1MA 13:51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ψαλτήριον</w:t>
      </w:r>
      <w:r>
        <w:rPr>
          <w:lang w:val="en_US" w:bidi="en_US"/>
        </w:rPr>
        <w:t xml:space="preserve"> </w:t>
      </w:r>
      <w:r>
        <w:rPr>
          <w:lang w:val="en_US" w:bidi="en_US"/>
        </w:rPr>
        <w:t>(psaltērion)</w:t>
      </w:r>
      <w:r>
        <w:rPr>
          <w:lang w:val="en_US" w:bidi="en_US"/>
        </w:rPr>
      </w:r>
      <w:hyperlink r:id="rId58">
        <w:r>
          <w:rPr>
            <w:lang w:val="en_US" w:bidi="en_US"/>
          </w:rPr>
          <w:rPr>
            <w:color w:val="0000EE"/>
            <w:u w:val="single"/>
          </w:rPr>
          <w:t>WIS 19:18</w:t>
        </w:r>
      </w:hyperlink>
      <w:r>
        <w:rPr>
          <w:lang w:val="en_US" w:bidi="en_US"/>
        </w:rPr>
        <w:t xml:space="preserve">, </w:t>
      </w:r>
      <w:hyperlink r:id="rId59">
        <w:r>
          <w:rPr>
            <w:lang w:val="en_US" w:bidi="en_US"/>
          </w:rPr>
          <w:rPr>
            <w:color w:val="0000EE"/>
            <w:u w:val="single"/>
          </w:rPr>
          <w:t>SIR 40:21</w:t>
        </w:r>
      </w:hyperlink>
      <w:r>
        <w:rPr>
          <w:lang w:val="en_US" w:bidi="en_US"/>
        </w:rPr>
      </w:r>
      <w:r>
        <w:rPr>
          <w:lang w:val="en_US" w:bidi="en_US"/>
        </w:rPr>
      </w:r>
      <w:r>
        <w:rPr>
          <w:lang w:val="en_US" w:bidi="en_US"/>
        </w:rPr>
      </w:r>
      <w:r>
        <w:rPr>
          <w:lang w:val="en_US" w:bidi="en_US"/>
        </w:rPr>
        <w:t>Aramaic</w:t>
      </w:r>
      <w:r>
        <w:rPr>
          <w:lang w:val="en_US" w:bidi="en_US"/>
        </w:rPr>
        <w:t xml:space="preserve"> </w:t>
      </w:r>
      <w:r>
        <w:rPr>
          <w:lang w:val="en_US" w:bidi="en_US"/>
        </w:rPr>
        <w:t>פְּסַנְתֵּרִין</w:t>
      </w:r>
      <w:r>
        <w:rPr>
          <w:lang w:val="en_US" w:bidi="en_US"/>
        </w:rPr>
        <w:t xml:space="preserve"> </w:t>
      </w:r>
      <w:r>
        <w:rPr>
          <w:lang w:val="en_US" w:bidi="en_US"/>
        </w:rPr>
        <w:t>(psanterin)</w:t>
      </w:r>
      <w:r>
        <w:rPr>
          <w:lang w:val="en_US" w:bidi="en_US"/>
        </w:rPr>
      </w:r>
      <w:hyperlink r:id="rId47">
        <w:r>
          <w:rPr>
            <w:lang w:val="en_US" w:bidi="en_US"/>
          </w:rPr>
          <w:rPr>
            <w:color w:val="0000EE"/>
            <w:u w:val="single"/>
          </w:rPr>
          <w:t>DAN 3:5</w:t>
        </w:r>
      </w:hyperlink>
      <w:r>
        <w:rPr>
          <w:lang w:val="en_US" w:bidi="en_US"/>
        </w:rPr>
        <w:t xml:space="preserve">, </w:t>
      </w:r>
      <w:hyperlink r:id="rId48">
        <w:r>
          <w:rPr>
            <w:lang w:val="en_US" w:bidi="en_US"/>
          </w:rPr>
          <w:rPr>
            <w:color w:val="0000EE"/>
            <w:u w:val="single"/>
          </w:rPr>
          <w:t>DAN 3:7</w:t>
        </w:r>
      </w:hyperlink>
      <w:r>
        <w:rPr>
          <w:lang w:val="en_US" w:bidi="en_US"/>
        </w:rPr>
        <w:t xml:space="preserve">, </w:t>
      </w:r>
      <w:hyperlink r:id="rId49">
        <w:r>
          <w:rPr>
            <w:lang w:val="en_US" w:bidi="en_US"/>
          </w:rPr>
          <w:rPr>
            <w:color w:val="0000EE"/>
            <w:u w:val="single"/>
          </w:rPr>
          <w:t>DAN 3:10</w:t>
        </w:r>
      </w:hyperlink>
      <w:r>
        <w:rPr>
          <w:lang w:val="en_US" w:bidi="en_US"/>
        </w:rPr>
        <w:t xml:space="preserve">, </w:t>
      </w:r>
      <w:hyperlink r:id="rId50">
        <w:r>
          <w:rPr>
            <w:lang w:val="en_US" w:bidi="en_US"/>
          </w:rPr>
          <w:rPr>
            <w:color w:val="0000EE"/>
            <w:u w:val="single"/>
          </w:rPr>
          <w:t>DAN 3:15</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psalterium</w:t>
      </w:r>
      <w:r>
        <w:rPr>
          <w:lang w:val="en_US" w:bidi="en_US"/>
        </w:rPr>
      </w:r>
      <w:hyperlink r:id="rId60">
        <w:r>
          <w:rPr>
            <w:lang w:val="en_US" w:bidi="en_US"/>
          </w:rPr>
          <w:rPr>
            <w:color w:val="0000EE"/>
            <w:u w:val="single"/>
          </w:rPr>
          <w:t>2ES 10:22</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Drawing of an Egyptian arched harp (© Public domain - Wikimedia Commons)</w:t>
      </w:r>
      <w:r>
        <w:rPr>
          <w:lang w:val="en_US" w:bidi="en_US"/>
        </w:rPr>
        <w:t xml:space="preserve">The exact identification of the </w:t>
      </w:r>
      <w:r>
        <w:rPr>
          <w:i/>
          <w:lang w:val="en_US" w:bidi="en_US"/>
        </w:rPr>
        <w:t>nevel</w:t>
      </w:r>
      <w:r>
        <w:rPr>
          <w:lang w:val="en_US" w:bidi="en_US"/>
        </w:rPr>
        <w:t xml:space="preserve"> is very problematic. Some take it to be a kind of harp. The harp consisted of a neck projecting out of a soundbox. Strings were stretched from the extremity of the neck down its length and into the sound box. The body of the harp was made of wood and its strings of animal intestines (perhaps from sheep). The number of strings varied.</w:t>
      </w:r>
      <w:r>
        <w:rPr>
          <w:lang w:val="en_US" w:bidi="en_US"/>
        </w:rPr>
      </w:r>
    </w:p>
    <w:p>
      <w:r>
        <w:drawing>
          <wp:inline xmlns:a="http://schemas.openxmlformats.org/drawingml/2006/main" xmlns:pic="http://schemas.openxmlformats.org/drawingml/2006/picture">
            <wp:extent cx="4669276" cy="4460982"/>
            <wp:docPr id="3" name="Picture 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669276" cy="4460982"/>
                    </a:xfrm>
                    <a:prstGeom prst="rect"/>
                  </pic:spPr>
                </pic:pic>
              </a:graphicData>
            </a:graphic>
          </wp:inline>
        </w:drawing>
      </w:r>
    </w:p>
    <w:p>
      <w:pPr/>
      <w:r>
        <w:rPr>
          <w:lang w:val="en_US" w:bidi="en_US"/>
        </w:rPr>
      </w:r>
      <w:r>
        <w:rPr>
          <w:lang w:val="en_US" w:bidi="en_US"/>
        </w:rPr>
        <w:t xml:space="preserve">Others place the </w:t>
      </w:r>
      <w:r>
        <w:rPr>
          <w:i/>
          <w:lang w:val="en_US" w:bidi="en_US"/>
        </w:rPr>
        <w:t>nevel</w:t>
      </w:r>
      <w:r>
        <w:rPr>
          <w:lang w:val="en_US" w:bidi="en_US"/>
        </w:rPr>
        <w:t xml:space="preserve"> in the category of lyres, where the strings are stretched over top of and parallel to the soundbox (see </w:t>
      </w:r>
      <w:hyperlink r:id="rId62">
        <w:r>
          <w:rPr>
            <w:lang w:val="en_US" w:bidi="en_US"/>
          </w:rPr>
          <w:rPr>
            <w:color w:val="0000EE"/>
            <w:u w:val="single"/>
          </w:rPr>
          <w:t>7.2.2 Kinor, small lyre, lute&lt;REALIA:7.2.2&gt;</w:t>
        </w:r>
      </w:hyperlink>
      <w:r>
        <w:rPr>
          <w:lang w:val="en_US" w:bidi="en_US"/>
        </w:rPr>
        <w:t xml:space="preserve">). While this is the interpretation preferred here, we will discuss the harp-type of instrument, since the identification is problematic and many translations have preferred “harp” for </w:t>
      </w:r>
      <w:r>
        <w:rPr>
          <w:i/>
          <w:lang w:val="en_US" w:bidi="en_US"/>
        </w:rPr>
        <w:t>nevel</w:t>
      </w:r>
      <w:r>
        <w:rPr>
          <w:lang w:val="en_US" w:bidi="en_US"/>
        </w:rPr>
        <w:t>.</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t xml:space="preserve">The strings were plucked either with the fingers or with a thin piece of ivory or metal to give a resonating sound, probably in a lower register than that made by the </w:t>
      </w:r>
      <w:r>
        <w:rPr>
          <w:i/>
          <w:lang w:val="en_US" w:bidi="en_US"/>
        </w:rPr>
        <w:t>kinor</w:t>
      </w:r>
      <w:r>
        <w:rPr>
          <w:lang w:val="en_US" w:bidi="en_US"/>
        </w:rPr>
        <w:t>.</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In several Psalms (</w:t>
      </w:r>
      <w:hyperlink r:id="rId18">
        <w:r>
          <w:rPr>
            <w:lang w:val="en_US" w:bidi="en_US"/>
          </w:rPr>
          <w:rPr>
            <w:color w:val="0000EE"/>
            <w:u w:val="single"/>
          </w:rPr>
          <w:t>PSA 33:2</w:t>
        </w:r>
      </w:hyperlink>
      <w:r>
        <w:rPr>
          <w:lang w:val="en_US" w:bidi="en_US"/>
        </w:rPr>
        <w:t xml:space="preserve">; </w:t>
      </w:r>
      <w:hyperlink r:id="rId40">
        <w:r>
          <w:rPr>
            <w:lang w:val="en_US" w:bidi="en_US"/>
          </w:rPr>
          <w:rPr>
            <w:color w:val="0000EE"/>
            <w:u w:val="single"/>
          </w:rPr>
          <w:t>PSA 92:4</w:t>
        </w:r>
      </w:hyperlink>
      <w:r>
        <w:rPr>
          <w:lang w:val="en_US" w:bidi="en_US"/>
        </w:rPr>
        <w:t xml:space="preserve">; </w:t>
      </w:r>
      <w:hyperlink r:id="rId42">
        <w:r>
          <w:rPr>
            <w:lang w:val="en_US" w:bidi="en_US"/>
          </w:rPr>
          <w:rPr>
            <w:color w:val="0000EE"/>
            <w:u w:val="single"/>
          </w:rPr>
          <w:t>PSA 144:9</w:t>
        </w:r>
      </w:hyperlink>
      <w:r>
        <w:rPr>
          <w:lang w:val="en_US" w:bidi="en_US"/>
        </w:rPr>
        <w:t xml:space="preserve">), the </w:t>
      </w:r>
      <w:r>
        <w:rPr>
          <w:i/>
          <w:lang w:val="en_US" w:bidi="en_US"/>
        </w:rPr>
        <w:t>nevel</w:t>
      </w:r>
      <w:r>
        <w:rPr>
          <w:lang w:val="en_US" w:bidi="en_US"/>
        </w:rPr>
        <w:t xml:space="preserve"> is linked to the Hebrew word </w:t>
      </w:r>
      <w:r>
        <w:rPr>
          <w:i/>
          <w:lang w:val="en_US" w:bidi="en_US"/>
        </w:rPr>
        <w:t>‘asor</w:t>
      </w:r>
      <w:r>
        <w:rPr>
          <w:lang w:val="en_US" w:bidi="en_US"/>
        </w:rPr>
        <w:t>, which could indicate it was “ten-stringed.”</w:t>
      </w:r>
      <w:r>
        <w:rPr>
          <w:lang w:val="en_US" w:bidi="en_US"/>
        </w:rPr>
      </w:r>
    </w:p>
    <w:p>
      <w:pPr/>
      <w:r>
        <w:rPr>
          <w:lang w:val="en_US" w:bidi="en_US"/>
        </w:rPr>
      </w:r>
      <w:r>
        <w:rPr>
          <w:lang w:val="en_US" w:bidi="en_US"/>
        </w:rPr>
        <w:t xml:space="preserve">Some degree of cultural adaptation must be made in the translation of these stringed instruments since cultures differ from each other in the shape, the number of strings, and the function of their instruments. Translators will have to select an equivalent instrument in the receptor language. In most passages the most accurate translation for </w:t>
      </w:r>
      <w:r>
        <w:rPr>
          <w:i/>
          <w:lang w:val="en_US" w:bidi="en_US"/>
        </w:rPr>
        <w:t>nevel</w:t>
      </w:r>
      <w:r>
        <w:rPr>
          <w:lang w:val="en_US" w:bidi="en_US"/>
        </w:rPr>
        <w:t xml:space="preserve"> will be “guitar” or some equivalent medium-sized stringed instrument on which the strings are stretched over a sound box and are plucked.</w:t>
      </w:r>
      <w:r>
        <w:rPr>
          <w:lang w:val="en_US" w:bidi="en_US"/>
        </w:rPr>
      </w:r>
    </w:p>
    <w:p>
      <w:pPr/>
      <w:r>
        <w:rPr>
          <w:lang w:val="en_US" w:bidi="en_US"/>
        </w:rPr>
      </w:r>
      <w:r>
        <w:rPr>
          <w:lang w:val="en_US" w:bidi="en_US"/>
        </w:rPr>
        <w:t xml:space="preserve">In those passages where </w:t>
      </w:r>
      <w:r>
        <w:rPr>
          <w:i/>
          <w:lang w:val="en_US" w:bidi="en_US"/>
        </w:rPr>
        <w:t>nevel</w:t>
      </w:r>
      <w:r>
        <w:rPr>
          <w:lang w:val="en_US" w:bidi="en_US"/>
        </w:rPr>
        <w:t xml:space="preserve"> and </w:t>
      </w:r>
      <w:r>
        <w:rPr>
          <w:i/>
          <w:lang w:val="en_US" w:bidi="en_US"/>
        </w:rPr>
        <w:t>kinor</w:t>
      </w:r>
      <w:r>
        <w:rPr>
          <w:lang w:val="en_US" w:bidi="en_US"/>
        </w:rPr>
        <w:t xml:space="preserve"> appear together it is recommended that the translator use an instrument that can vary in size and then render the two words as “large and small X,” for example, “large and small guitars.” Alternately, it may be possible to select two stringed instruments that are similar in construction but different in size, for example, “guitar and lute.” It is also possible to say “large and small stringed instruments” or to combine the two, saying “stringed instruments.”</w:t>
      </w:r>
      <w:r>
        <w:rPr>
          <w:lang w:val="en_US" w:bidi="en_US"/>
        </w:rPr>
      </w:r>
    </w:p>
    <w:p>
      <w:pPr/>
      <w:r>
        <w:rPr>
          <w:lang w:val="en_US" w:bidi="en_US"/>
        </w:rPr>
      </w:r>
      <w:r>
        <w:rPr>
          <w:lang w:val="en_US" w:bidi="en_US"/>
        </w:rPr>
      </w:r>
      <w:hyperlink r:id="rId18">
        <w:r>
          <w:rPr>
            <w:lang w:val="en_US" w:bidi="en_US"/>
          </w:rPr>
          <w:rPr>
            <w:color w:val="0000EE"/>
            <w:u w:val="single"/>
          </w:rPr>
          <w:t>PSA 33:2</w:t>
        </w:r>
      </w:hyperlink>
      <w:r>
        <w:rPr>
          <w:lang w:val="en_US" w:bidi="en_US"/>
        </w:rPr>
        <w:t>: “Praise the LORD with the lyre” (</w:t>
      </w:r>
      <w:r>
        <w:rPr>
          <w:lang w:val="en_US" w:bidi="en_US"/>
        </w:rPr>
        <w:t>RSV</w:t>
      </w:r>
      <w:r>
        <w:rPr>
          <w:lang w:val="en_US" w:bidi="en_US"/>
        </w:rPr>
        <w:t xml:space="preserve">) contains two major translation problems. The first problem is that in many languages, the phrase “with the lyre” must be changed into a verb phrase or clause; for example, the whole line may be rendered “Praise the LORD by playing music on the lyre” or “Make music with the lyre, and praise the LORD.” The second problem, which applies also to the second line of this verse, is the terms to be used for the musical instruments here. In languages in which there are several stringed instruments, translators may use one of the smaller ones for </w:t>
      </w:r>
      <w:r>
        <w:rPr>
          <w:i/>
          <w:lang w:val="en_US" w:bidi="en_US"/>
        </w:rPr>
        <w:t>kinor</w:t>
      </w:r>
      <w:r>
        <w:rPr>
          <w:lang w:val="en_US" w:bidi="en_US"/>
        </w:rPr>
        <w:t xml:space="preserve"> (“lyre”) and a larger one for </w:t>
      </w:r>
      <w:r>
        <w:rPr>
          <w:i/>
          <w:lang w:val="en_US" w:bidi="en_US"/>
        </w:rPr>
        <w:t>nevel</w:t>
      </w:r>
      <w:r>
        <w:rPr>
          <w:lang w:val="en_US" w:bidi="en_US"/>
        </w:rPr>
        <w:t xml:space="preserve"> (“harp” in </w:t>
      </w:r>
      <w:r>
        <w:rPr>
          <w:lang w:val="en_US" w:bidi="en_US"/>
        </w:rPr>
        <w:t>RSV</w:t>
      </w:r>
      <w:r>
        <w:rPr>
          <w:lang w:val="en_US" w:bidi="en_US"/>
        </w:rPr>
        <w:t xml:space="preserve">). In languages where there is little or no choice, they should use the known local stringed instrument for the </w:t>
      </w:r>
      <w:r>
        <w:rPr>
          <w:i/>
          <w:lang w:val="en_US" w:bidi="en_US"/>
        </w:rPr>
        <w:t>kinor</w:t>
      </w:r>
      <w:r>
        <w:rPr>
          <w:lang w:val="en_US" w:bidi="en_US"/>
        </w:rPr>
        <w:t xml:space="preserve">, and a more generic expression for the </w:t>
      </w:r>
      <w:r>
        <w:rPr>
          <w:i/>
          <w:lang w:val="en_US" w:bidi="en_US"/>
        </w:rPr>
        <w:t>nevel</w:t>
      </w:r>
      <w:r>
        <w:rPr>
          <w:lang w:val="en_US" w:bidi="en_US"/>
        </w:rPr>
        <w:t xml:space="preserve">. Where there are no known stringed instruments, it will often be necessary to say “small instruments with strings” for </w:t>
      </w:r>
      <w:r>
        <w:rPr>
          <w:i/>
          <w:lang w:val="en_US" w:bidi="en_US"/>
        </w:rPr>
        <w:t>kinor</w:t>
      </w:r>
      <w:r>
        <w:rPr>
          <w:lang w:val="en_US" w:bidi="en_US"/>
        </w:rPr>
        <w:t xml:space="preserve"> and “large instruments with strings” for </w:t>
      </w:r>
      <w:r>
        <w:rPr>
          <w:i/>
          <w:lang w:val="en_US" w:bidi="en_US"/>
        </w:rPr>
        <w:t>nevel</w:t>
      </w:r>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r>
      <w:r>
        <w:rPr>
          <w:lang w:val="en_US" w:bidi="en_US"/>
        </w:rPr>
      </w:r>
    </w:p>
    <w:p>
      <w:pPr>
        <w:pStyle w:val="Heading1"/>
      </w:pPr>
      <w:r>
        <w:rPr>
          <w:lang w:val="en_US" w:bidi="en_US"/>
        </w:rPr>
        <w:t>7.2.2</w:t>
      </w:r>
      <w:r>
        <w:rPr>
          <w:lang w:val="en_US" w:bidi="en_US"/>
        </w:rPr>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כִּנּוֹר</w:t>
      </w:r>
      <w:r>
        <w:rPr>
          <w:lang w:val="en_US" w:bidi="en_US"/>
        </w:rPr>
        <w:t xml:space="preserve"> </w:t>
      </w:r>
      <w:r>
        <w:rPr>
          <w:lang w:val="en_US" w:bidi="en_US"/>
        </w:rPr>
        <w:t>(kinor)</w:t>
      </w:r>
      <w:r>
        <w:rPr>
          <w:lang w:val="en_US" w:bidi="en_US"/>
        </w:rPr>
      </w:r>
      <w:hyperlink r:id="rId63">
        <w:r>
          <w:rPr>
            <w:lang w:val="en_US" w:bidi="en_US"/>
          </w:rPr>
          <w:rPr>
            <w:color w:val="0000EE"/>
            <w:u w:val="single"/>
          </w:rPr>
          <w:t>GEN 4:21</w:t>
        </w:r>
      </w:hyperlink>
      <w:r>
        <w:rPr>
          <w:lang w:val="en_US" w:bidi="en_US"/>
        </w:rPr>
        <w:t xml:space="preserve">, </w:t>
      </w:r>
      <w:hyperlink r:id="rId64">
        <w:r>
          <w:rPr>
            <w:lang w:val="en_US" w:bidi="en_US"/>
          </w:rPr>
          <w:rPr>
            <w:color w:val="0000EE"/>
            <w:u w:val="single"/>
          </w:rPr>
          <w:t>GEN 31:27</w:t>
        </w:r>
      </w:hyperlink>
      <w:r>
        <w:rPr>
          <w:lang w:val="en_US" w:bidi="en_US"/>
        </w:rPr>
        <w:t xml:space="preserve">, </w:t>
      </w:r>
      <w:hyperlink r:id="rId16">
        <w:r>
          <w:rPr>
            <w:lang w:val="en_US" w:bidi="en_US"/>
          </w:rPr>
          <w:rPr>
            <w:color w:val="0000EE"/>
            <w:u w:val="single"/>
          </w:rPr>
          <w:t>1SA 10:5</w:t>
        </w:r>
      </w:hyperlink>
      <w:r>
        <w:rPr>
          <w:lang w:val="en_US" w:bidi="en_US"/>
        </w:rPr>
        <w:t xml:space="preserve">, </w:t>
      </w:r>
      <w:hyperlink r:id="rId65">
        <w:r>
          <w:rPr>
            <w:lang w:val="en_US" w:bidi="en_US"/>
          </w:rPr>
          <w:rPr>
            <w:color w:val="0000EE"/>
            <w:u w:val="single"/>
          </w:rPr>
          <w:t>1SA 16:16</w:t>
        </w:r>
      </w:hyperlink>
      <w:r>
        <w:rPr>
          <w:lang w:val="en_US" w:bidi="en_US"/>
        </w:rPr>
        <w:t xml:space="preserve">, </w:t>
      </w:r>
      <w:hyperlink r:id="rId66">
        <w:r>
          <w:rPr>
            <w:lang w:val="en_US" w:bidi="en_US"/>
          </w:rPr>
          <w:rPr>
            <w:color w:val="0000EE"/>
            <w:u w:val="single"/>
          </w:rPr>
          <w:t>1SA 16:23</w:t>
        </w:r>
      </w:hyperlink>
      <w:r>
        <w:rPr>
          <w:lang w:val="en_US" w:bidi="en_US"/>
        </w:rPr>
        <w:t xml:space="preserve">, </w:t>
      </w:r>
      <w:hyperlink r:id="rId17">
        <w:r>
          <w:rPr>
            <w:lang w:val="en_US" w:bidi="en_US"/>
          </w:rPr>
          <w:rPr>
            <w:color w:val="0000EE"/>
            <w:u w:val="single"/>
          </w:rPr>
          <w:t>2SA 6:5</w:t>
        </w:r>
      </w:hyperlink>
      <w:r>
        <w:rPr>
          <w:lang w:val="en_US" w:bidi="en_US"/>
        </w:rPr>
        <w:t xml:space="preserve">, </w:t>
      </w:r>
      <w:hyperlink r:id="rId25">
        <w:r>
          <w:rPr>
            <w:lang w:val="en_US" w:bidi="en_US"/>
          </w:rPr>
          <w:rPr>
            <w:color w:val="0000EE"/>
            <w:u w:val="single"/>
          </w:rPr>
          <w:t>1KI 10:12</w:t>
        </w:r>
      </w:hyperlink>
      <w:r>
        <w:rPr>
          <w:lang w:val="en_US" w:bidi="en_US"/>
        </w:rPr>
        <w:t xml:space="preserve">, </w:t>
      </w:r>
      <w:hyperlink r:id="rId26">
        <w:r>
          <w:rPr>
            <w:lang w:val="en_US" w:bidi="en_US"/>
          </w:rPr>
          <w:rPr>
            <w:color w:val="0000EE"/>
            <w:u w:val="single"/>
          </w:rPr>
          <w:t>1CH 13:8</w:t>
        </w:r>
      </w:hyperlink>
      <w:r>
        <w:rPr>
          <w:lang w:val="en_US" w:bidi="en_US"/>
        </w:rPr>
        <w:t xml:space="preserve">, </w:t>
      </w:r>
      <w:hyperlink r:id="rId27">
        <w:r>
          <w:rPr>
            <w:lang w:val="en_US" w:bidi="en_US"/>
          </w:rPr>
          <w:rPr>
            <w:color w:val="0000EE"/>
            <w:u w:val="single"/>
          </w:rPr>
          <w:t>1CH 15:16</w:t>
        </w:r>
      </w:hyperlink>
      <w:r>
        <w:rPr>
          <w:lang w:val="en_US" w:bidi="en_US"/>
        </w:rPr>
        <w:t xml:space="preserve">, </w:t>
      </w:r>
      <w:hyperlink r:id="rId67">
        <w:r>
          <w:rPr>
            <w:lang w:val="en_US" w:bidi="en_US"/>
          </w:rPr>
          <w:rPr>
            <w:color w:val="0000EE"/>
            <w:u w:val="single"/>
          </w:rPr>
          <w:t>1CH 15:21</w:t>
        </w:r>
      </w:hyperlink>
      <w:r>
        <w:rPr>
          <w:lang w:val="en_US" w:bidi="en_US"/>
        </w:rPr>
        <w:t xml:space="preserve">, </w:t>
      </w:r>
      <w:hyperlink r:id="rId29">
        <w:r>
          <w:rPr>
            <w:lang w:val="en_US" w:bidi="en_US"/>
          </w:rPr>
          <w:rPr>
            <w:color w:val="0000EE"/>
            <w:u w:val="single"/>
          </w:rPr>
          <w:t>1CH 15:28</w:t>
        </w:r>
      </w:hyperlink>
      <w:r>
        <w:rPr>
          <w:lang w:val="en_US" w:bidi="en_US"/>
        </w:rPr>
        <w:t xml:space="preserve">, </w:t>
      </w:r>
      <w:hyperlink r:id="rId30">
        <w:r>
          <w:rPr>
            <w:lang w:val="en_US" w:bidi="en_US"/>
          </w:rPr>
          <w:rPr>
            <w:color w:val="0000EE"/>
            <w:u w:val="single"/>
          </w:rPr>
          <w:t>1CH 16:5</w:t>
        </w:r>
      </w:hyperlink>
      <w:r>
        <w:rPr>
          <w:lang w:val="en_US" w:bidi="en_US"/>
        </w:rPr>
        <w:t xml:space="preserve">, </w:t>
      </w:r>
      <w:hyperlink r:id="rId31">
        <w:r>
          <w:rPr>
            <w:lang w:val="en_US" w:bidi="en_US"/>
          </w:rPr>
          <w:rPr>
            <w:color w:val="0000EE"/>
            <w:u w:val="single"/>
          </w:rPr>
          <w:t>1CH 25:1</w:t>
        </w:r>
      </w:hyperlink>
      <w:r>
        <w:rPr>
          <w:lang w:val="en_US" w:bidi="en_US"/>
        </w:rPr>
        <w:t xml:space="preserve">, </w:t>
      </w:r>
      <w:hyperlink r:id="rId68">
        <w:r>
          <w:rPr>
            <w:lang w:val="en_US" w:bidi="en_US"/>
          </w:rPr>
          <w:rPr>
            <w:color w:val="0000EE"/>
            <w:u w:val="single"/>
          </w:rPr>
          <w:t>1CH 25:3</w:t>
        </w:r>
      </w:hyperlink>
      <w:r>
        <w:rPr>
          <w:lang w:val="en_US" w:bidi="en_US"/>
        </w:rPr>
        <w:t xml:space="preserve">, </w:t>
      </w:r>
      <w:hyperlink r:id="rId32">
        <w:r>
          <w:rPr>
            <w:lang w:val="en_US" w:bidi="en_US"/>
          </w:rPr>
          <w:rPr>
            <w:color w:val="0000EE"/>
            <w:u w:val="single"/>
          </w:rPr>
          <w:t>1CH 25:6</w:t>
        </w:r>
      </w:hyperlink>
      <w:r>
        <w:rPr>
          <w:lang w:val="en_US" w:bidi="en_US"/>
        </w:rPr>
        <w:t xml:space="preserve">, </w:t>
      </w:r>
      <w:hyperlink r:id="rId33">
        <w:r>
          <w:rPr>
            <w:lang w:val="en_US" w:bidi="en_US"/>
          </w:rPr>
          <w:rPr>
            <w:color w:val="0000EE"/>
            <w:u w:val="single"/>
          </w:rPr>
          <w:t>2CH 5:12</w:t>
        </w:r>
      </w:hyperlink>
      <w:r>
        <w:rPr>
          <w:lang w:val="en_US" w:bidi="en_US"/>
        </w:rPr>
        <w:t xml:space="preserve">, </w:t>
      </w:r>
      <w:hyperlink r:id="rId34">
        <w:r>
          <w:rPr>
            <w:lang w:val="en_US" w:bidi="en_US"/>
          </w:rPr>
          <w:rPr>
            <w:color w:val="0000EE"/>
            <w:u w:val="single"/>
          </w:rPr>
          <w:t>2CH 9:11</w:t>
        </w:r>
      </w:hyperlink>
      <w:r>
        <w:rPr>
          <w:lang w:val="en_US" w:bidi="en_US"/>
        </w:rPr>
        <w:t xml:space="preserve">, </w:t>
      </w:r>
      <w:hyperlink r:id="rId35">
        <w:r>
          <w:rPr>
            <w:lang w:val="en_US" w:bidi="en_US"/>
          </w:rPr>
          <w:rPr>
            <w:color w:val="0000EE"/>
            <w:u w:val="single"/>
          </w:rPr>
          <w:t>2CH 20:28</w:t>
        </w:r>
      </w:hyperlink>
      <w:r>
        <w:rPr>
          <w:lang w:val="en_US" w:bidi="en_US"/>
        </w:rPr>
        <w:t xml:space="preserve">, </w:t>
      </w:r>
      <w:hyperlink r:id="rId36">
        <w:r>
          <w:rPr>
            <w:lang w:val="en_US" w:bidi="en_US"/>
          </w:rPr>
          <w:rPr>
            <w:color w:val="0000EE"/>
            <w:u w:val="single"/>
          </w:rPr>
          <w:t>2CH 29:25</w:t>
        </w:r>
      </w:hyperlink>
      <w:r>
        <w:rPr>
          <w:lang w:val="en_US" w:bidi="en_US"/>
        </w:rPr>
        <w:t xml:space="preserve">, </w:t>
      </w:r>
      <w:hyperlink r:id="rId37">
        <w:r>
          <w:rPr>
            <w:lang w:val="en_US" w:bidi="en_US"/>
          </w:rPr>
          <w:rPr>
            <w:color w:val="0000EE"/>
            <w:u w:val="single"/>
          </w:rPr>
          <w:t>NEH 12:27</w:t>
        </w:r>
      </w:hyperlink>
      <w:r>
        <w:rPr>
          <w:lang w:val="en_US" w:bidi="en_US"/>
        </w:rPr>
        <w:t xml:space="preserve">, </w:t>
      </w:r>
      <w:hyperlink r:id="rId69">
        <w:r>
          <w:rPr>
            <w:lang w:val="en_US" w:bidi="en_US"/>
          </w:rPr>
          <w:rPr>
            <w:color w:val="0000EE"/>
            <w:u w:val="single"/>
          </w:rPr>
          <w:t>JOB 21:12</w:t>
        </w:r>
      </w:hyperlink>
      <w:r>
        <w:rPr>
          <w:lang w:val="en_US" w:bidi="en_US"/>
        </w:rPr>
        <w:t xml:space="preserve">, </w:t>
      </w:r>
      <w:hyperlink r:id="rId70">
        <w:r>
          <w:rPr>
            <w:lang w:val="en_US" w:bidi="en_US"/>
          </w:rPr>
          <w:rPr>
            <w:color w:val="0000EE"/>
            <w:u w:val="single"/>
          </w:rPr>
          <w:t>JOB 30:31</w:t>
        </w:r>
      </w:hyperlink>
      <w:r>
        <w:rPr>
          <w:lang w:val="en_US" w:bidi="en_US"/>
        </w:rPr>
        <w:t xml:space="preserve">, </w:t>
      </w:r>
      <w:hyperlink r:id="rId18">
        <w:r>
          <w:rPr>
            <w:lang w:val="en_US" w:bidi="en_US"/>
          </w:rPr>
          <w:rPr>
            <w:color w:val="0000EE"/>
            <w:u w:val="single"/>
          </w:rPr>
          <w:t>PSA 33:2</w:t>
        </w:r>
      </w:hyperlink>
      <w:r>
        <w:rPr>
          <w:lang w:val="en_US" w:bidi="en_US"/>
        </w:rPr>
        <w:t xml:space="preserve">, </w:t>
      </w:r>
      <w:hyperlink r:id="rId71">
        <w:r>
          <w:rPr>
            <w:lang w:val="en_US" w:bidi="en_US"/>
          </w:rPr>
          <w:rPr>
            <w:color w:val="0000EE"/>
            <w:u w:val="single"/>
          </w:rPr>
          <w:t>PSA 43:4</w:t>
        </w:r>
      </w:hyperlink>
      <w:r>
        <w:rPr>
          <w:lang w:val="en_US" w:bidi="en_US"/>
        </w:rPr>
        <w:t xml:space="preserve">, </w:t>
      </w:r>
      <w:hyperlink r:id="rId72">
        <w:r>
          <w:rPr>
            <w:lang w:val="en_US" w:bidi="en_US"/>
          </w:rPr>
          <w:rPr>
            <w:color w:val="0000EE"/>
            <w:u w:val="single"/>
          </w:rPr>
          <w:t>PSA 49:5</w:t>
        </w:r>
      </w:hyperlink>
      <w:r>
        <w:rPr>
          <w:lang w:val="en_US" w:bidi="en_US"/>
        </w:rPr>
        <w:t xml:space="preserve">, </w:t>
      </w:r>
      <w:hyperlink r:id="rId38">
        <w:r>
          <w:rPr>
            <w:lang w:val="en_US" w:bidi="en_US"/>
          </w:rPr>
          <w:rPr>
            <w:color w:val="0000EE"/>
            <w:u w:val="single"/>
          </w:rPr>
          <w:t>PSA 57:9</w:t>
        </w:r>
      </w:hyperlink>
      <w:r>
        <w:rPr>
          <w:lang w:val="en_US" w:bidi="en_US"/>
        </w:rPr>
        <w:t xml:space="preserve">, </w:t>
      </w:r>
      <w:hyperlink r:id="rId20">
        <w:r>
          <w:rPr>
            <w:lang w:val="en_US" w:bidi="en_US"/>
          </w:rPr>
          <w:rPr>
            <w:color w:val="0000EE"/>
            <w:u w:val="single"/>
          </w:rPr>
          <w:t>PSA 71:22</w:t>
        </w:r>
      </w:hyperlink>
      <w:r>
        <w:rPr>
          <w:lang w:val="en_US" w:bidi="en_US"/>
        </w:rPr>
        <w:t xml:space="preserve">, </w:t>
      </w:r>
      <w:hyperlink r:id="rId39">
        <w:r>
          <w:rPr>
            <w:lang w:val="en_US" w:bidi="en_US"/>
          </w:rPr>
          <w:rPr>
            <w:color w:val="0000EE"/>
            <w:u w:val="single"/>
          </w:rPr>
          <w:t>PSA 81:3</w:t>
        </w:r>
      </w:hyperlink>
      <w:r>
        <w:rPr>
          <w:lang w:val="en_US" w:bidi="en_US"/>
        </w:rPr>
        <w:t xml:space="preserve">, </w:t>
      </w:r>
      <w:hyperlink r:id="rId40">
        <w:r>
          <w:rPr>
            <w:lang w:val="en_US" w:bidi="en_US"/>
          </w:rPr>
          <w:rPr>
            <w:color w:val="0000EE"/>
            <w:u w:val="single"/>
          </w:rPr>
          <w:t>PSA 92:4</w:t>
        </w:r>
      </w:hyperlink>
      <w:r>
        <w:rPr>
          <w:lang w:val="en_US" w:bidi="en_US"/>
        </w:rPr>
        <w:t xml:space="preserve">, </w:t>
      </w:r>
      <w:hyperlink r:id="rId73">
        <w:r>
          <w:rPr>
            <w:lang w:val="en_US" w:bidi="en_US"/>
          </w:rPr>
          <w:rPr>
            <w:color w:val="0000EE"/>
            <w:u w:val="single"/>
          </w:rPr>
          <w:t>PSA 98:5</w:t>
        </w:r>
      </w:hyperlink>
      <w:r>
        <w:rPr>
          <w:lang w:val="en_US" w:bidi="en_US"/>
        </w:rPr>
        <w:t xml:space="preserve">, </w:t>
      </w:r>
      <w:hyperlink r:id="rId73">
        <w:r>
          <w:rPr>
            <w:lang w:val="en_US" w:bidi="en_US"/>
          </w:rPr>
          <w:rPr>
            <w:color w:val="0000EE"/>
            <w:u w:val="single"/>
          </w:rPr>
          <w:t>PSA 98:5</w:t>
        </w:r>
      </w:hyperlink>
      <w:r>
        <w:rPr>
          <w:lang w:val="en_US" w:bidi="en_US"/>
        </w:rPr>
        <w:t xml:space="preserve">, </w:t>
      </w:r>
      <w:hyperlink r:id="rId41">
        <w:r>
          <w:rPr>
            <w:lang w:val="en_US" w:bidi="en_US"/>
          </w:rPr>
          <w:rPr>
            <w:color w:val="0000EE"/>
            <w:u w:val="single"/>
          </w:rPr>
          <w:t>PSA 108:3</w:t>
        </w:r>
      </w:hyperlink>
      <w:r>
        <w:rPr>
          <w:lang w:val="en_US" w:bidi="en_US"/>
        </w:rPr>
        <w:t xml:space="preserve">, </w:t>
      </w:r>
      <w:hyperlink r:id="rId74">
        <w:r>
          <w:rPr>
            <w:lang w:val="en_US" w:bidi="en_US"/>
          </w:rPr>
          <w:rPr>
            <w:color w:val="0000EE"/>
            <w:u w:val="single"/>
          </w:rPr>
          <w:t>PSA 137:2</w:t>
        </w:r>
      </w:hyperlink>
      <w:r>
        <w:rPr>
          <w:lang w:val="en_US" w:bidi="en_US"/>
        </w:rPr>
        <w:t xml:space="preserve">, </w:t>
      </w:r>
      <w:hyperlink r:id="rId75">
        <w:r>
          <w:rPr>
            <w:lang w:val="en_US" w:bidi="en_US"/>
          </w:rPr>
          <w:rPr>
            <w:color w:val="0000EE"/>
            <w:u w:val="single"/>
          </w:rPr>
          <w:t>PSA 147:7</w:t>
        </w:r>
      </w:hyperlink>
      <w:r>
        <w:rPr>
          <w:lang w:val="en_US" w:bidi="en_US"/>
        </w:rPr>
        <w:t xml:space="preserve">, </w:t>
      </w:r>
      <w:hyperlink r:id="rId76">
        <w:r>
          <w:rPr>
            <w:lang w:val="en_US" w:bidi="en_US"/>
          </w:rPr>
          <w:rPr>
            <w:color w:val="0000EE"/>
            <w:u w:val="single"/>
          </w:rPr>
          <w:t>PSA 149:3</w:t>
        </w:r>
      </w:hyperlink>
      <w:r>
        <w:rPr>
          <w:lang w:val="en_US" w:bidi="en_US"/>
        </w:rPr>
        <w:t xml:space="preserve">, </w:t>
      </w:r>
      <w:hyperlink r:id="rId24">
        <w:r>
          <w:rPr>
            <w:lang w:val="en_US" w:bidi="en_US"/>
          </w:rPr>
          <w:rPr>
            <w:color w:val="0000EE"/>
            <w:u w:val="single"/>
          </w:rPr>
          <w:t>PSA 150:3</w:t>
        </w:r>
      </w:hyperlink>
      <w:r>
        <w:rPr>
          <w:lang w:val="en_US" w:bidi="en_US"/>
        </w:rPr>
        <w:t xml:space="preserve">, </w:t>
      </w:r>
      <w:hyperlink r:id="rId43">
        <w:r>
          <w:rPr>
            <w:lang w:val="en_US" w:bidi="en_US"/>
          </w:rPr>
          <w:rPr>
            <w:color w:val="0000EE"/>
            <w:u w:val="single"/>
          </w:rPr>
          <w:t>ISA 5:12</w:t>
        </w:r>
      </w:hyperlink>
      <w:r>
        <w:rPr>
          <w:lang w:val="en_US" w:bidi="en_US"/>
        </w:rPr>
        <w:t xml:space="preserve">, </w:t>
      </w:r>
      <w:hyperlink r:id="rId77">
        <w:r>
          <w:rPr>
            <w:lang w:val="en_US" w:bidi="en_US"/>
          </w:rPr>
          <w:rPr>
            <w:color w:val="0000EE"/>
            <w:u w:val="single"/>
          </w:rPr>
          <w:t>ISA 16:11</w:t>
        </w:r>
      </w:hyperlink>
      <w:r>
        <w:rPr>
          <w:lang w:val="en_US" w:bidi="en_US"/>
        </w:rPr>
        <w:t xml:space="preserve">, </w:t>
      </w:r>
      <w:hyperlink r:id="rId78">
        <w:r>
          <w:rPr>
            <w:lang w:val="en_US" w:bidi="en_US"/>
          </w:rPr>
          <w:rPr>
            <w:color w:val="0000EE"/>
            <w:u w:val="single"/>
          </w:rPr>
          <w:t>ISA 23:16</w:t>
        </w:r>
      </w:hyperlink>
      <w:r>
        <w:rPr>
          <w:lang w:val="en_US" w:bidi="en_US"/>
        </w:rPr>
        <w:t xml:space="preserve">, </w:t>
      </w:r>
      <w:hyperlink r:id="rId79">
        <w:r>
          <w:rPr>
            <w:lang w:val="en_US" w:bidi="en_US"/>
          </w:rPr>
          <w:rPr>
            <w:color w:val="0000EE"/>
            <w:u w:val="single"/>
          </w:rPr>
          <w:t>ISA 24:8</w:t>
        </w:r>
      </w:hyperlink>
      <w:r>
        <w:rPr>
          <w:lang w:val="en_US" w:bidi="en_US"/>
        </w:rPr>
        <w:t xml:space="preserve">, </w:t>
      </w:r>
      <w:hyperlink r:id="rId80">
        <w:r>
          <w:rPr>
            <w:lang w:val="en_US" w:bidi="en_US"/>
          </w:rPr>
          <w:rPr>
            <w:color w:val="0000EE"/>
            <w:u w:val="single"/>
          </w:rPr>
          <w:t>ISA 30:32</w:t>
        </w:r>
      </w:hyperlink>
      <w:r>
        <w:rPr>
          <w:lang w:val="en_US" w:bidi="en_US"/>
        </w:rPr>
        <w:t xml:space="preserve">, </w:t>
      </w:r>
      <w:hyperlink r:id="rId81">
        <w:r>
          <w:rPr>
            <w:lang w:val="en_US" w:bidi="en_US"/>
          </w:rPr>
          <w:rPr>
            <w:color w:val="0000EE"/>
            <w:u w:val="single"/>
          </w:rPr>
          <w:t>EZK 26:13</w:t>
        </w:r>
      </w:hyperlink>
      <w:r>
        <w:rPr>
          <w:lang w:val="en_US" w:bidi="en_US"/>
        </w:rPr>
      </w:r>
      <w:r>
        <w:rPr>
          <w:lang w:val="en_US" w:bidi="en_US"/>
        </w:rPr>
      </w:r>
      <w:r>
        <w:rPr>
          <w:lang w:val="en_US" w:bidi="en_US"/>
        </w:rPr>
      </w:r>
      <w:r>
        <w:rPr>
          <w:lang w:val="en_US" w:bidi="en_US"/>
        </w:rPr>
        <w:t>Aramaic</w:t>
      </w:r>
      <w:r>
        <w:rPr>
          <w:lang w:val="en_US" w:bidi="en_US"/>
        </w:rPr>
        <w:t xml:space="preserve"> </w:t>
      </w:r>
      <w:r>
        <w:rPr>
          <w:lang w:val="en_US" w:bidi="en_US"/>
        </w:rPr>
        <w:t>שַׂבְּכָא</w:t>
      </w:r>
      <w:r>
        <w:rPr>
          <w:lang w:val="en_US" w:bidi="en_US"/>
        </w:rPr>
        <w:t xml:space="preserve"> </w:t>
      </w:r>
      <w:r>
        <w:rPr>
          <w:lang w:val="en_US" w:bidi="en_US"/>
        </w:rPr>
        <w:t>(sabka’)</w:t>
      </w:r>
      <w:r>
        <w:rPr>
          <w:lang w:val="en_US" w:bidi="en_US"/>
        </w:rPr>
      </w:r>
      <w:hyperlink r:id="rId47">
        <w:r>
          <w:rPr>
            <w:lang w:val="en_US" w:bidi="en_US"/>
          </w:rPr>
          <w:rPr>
            <w:color w:val="0000EE"/>
            <w:u w:val="single"/>
          </w:rPr>
          <w:t>DAN 3:5</w:t>
        </w:r>
      </w:hyperlink>
      <w:r>
        <w:rPr>
          <w:lang w:val="en_US" w:bidi="en_US"/>
        </w:rPr>
        <w:t xml:space="preserve">, </w:t>
      </w:r>
      <w:hyperlink r:id="rId48">
        <w:r>
          <w:rPr>
            <w:lang w:val="en_US" w:bidi="en_US"/>
          </w:rPr>
          <w:rPr>
            <w:color w:val="0000EE"/>
            <w:u w:val="single"/>
          </w:rPr>
          <w:t>DAN 3:7</w:t>
        </w:r>
      </w:hyperlink>
      <w:r>
        <w:rPr>
          <w:lang w:val="en_US" w:bidi="en_US"/>
        </w:rPr>
        <w:t xml:space="preserve">, </w:t>
      </w:r>
      <w:hyperlink r:id="rId49">
        <w:r>
          <w:rPr>
            <w:lang w:val="en_US" w:bidi="en_US"/>
          </w:rPr>
          <w:rPr>
            <w:color w:val="0000EE"/>
            <w:u w:val="single"/>
          </w:rPr>
          <w:t>DAN 3:10</w:t>
        </w:r>
      </w:hyperlink>
      <w:r>
        <w:rPr>
          <w:lang w:val="en_US" w:bidi="en_US"/>
        </w:rPr>
        <w:t xml:space="preserve">, </w:t>
      </w:r>
      <w:hyperlink r:id="rId50">
        <w:r>
          <w:rPr>
            <w:lang w:val="en_US" w:bidi="en_US"/>
          </w:rPr>
          <w:rPr>
            <w:color w:val="0000EE"/>
            <w:u w:val="single"/>
          </w:rPr>
          <w:t>DAN 3:15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κινύρα</w:t>
      </w:r>
      <w:r>
        <w:rPr>
          <w:lang w:val="en_US" w:bidi="en_US"/>
        </w:rPr>
        <w:t xml:space="preserve"> </w:t>
      </w:r>
      <w:r>
        <w:rPr>
          <w:lang w:val="en_US" w:bidi="en_US"/>
        </w:rPr>
        <w:t>(kinura)</w:t>
      </w:r>
      <w:r>
        <w:rPr>
          <w:lang w:val="en_US" w:bidi="en_US"/>
        </w:rPr>
      </w:r>
      <w:hyperlink r:id="rId82">
        <w:r>
          <w:rPr>
            <w:lang w:val="en_US" w:bidi="en_US"/>
          </w:rPr>
          <w:rPr>
            <w:color w:val="0000EE"/>
            <w:u w:val="single"/>
          </w:rPr>
          <w:t>SIR 39:15</w:t>
        </w:r>
      </w:hyperlink>
      <w:r>
        <w:rPr>
          <w:lang w:val="en_US" w:bidi="en_US"/>
        </w:rPr>
        <w:t xml:space="preserve">, </w:t>
      </w:r>
      <w:hyperlink r:id="rId83">
        <w:r>
          <w:rPr>
            <w:lang w:val="en_US" w:bidi="en_US"/>
          </w:rPr>
          <w:rPr>
            <w:color w:val="0000EE"/>
            <w:u w:val="single"/>
          </w:rPr>
          <w:t>1MA 3:45</w:t>
        </w:r>
      </w:hyperlink>
      <w:r>
        <w:rPr>
          <w:lang w:val="en_US" w:bidi="en_US"/>
        </w:rPr>
        <w:t xml:space="preserve">, </w:t>
      </w:r>
      <w:hyperlink r:id="rId55">
        <w:r>
          <w:rPr>
            <w:lang w:val="en_US" w:bidi="en_US"/>
          </w:rPr>
          <w:rPr>
            <w:color w:val="0000EE"/>
            <w:u w:val="single"/>
          </w:rPr>
          <w:t>1MA 4:54</w:t>
        </w:r>
      </w:hyperlink>
      <w:r>
        <w:rPr>
          <w:lang w:val="en_US" w:bidi="en_US"/>
        </w:rPr>
        <w:t xml:space="preserve">, </w:t>
      </w:r>
      <w:hyperlink r:id="rId57">
        <w:r>
          <w:rPr>
            <w:lang w:val="en_US" w:bidi="en_US"/>
          </w:rPr>
          <w:rPr>
            <w:color w:val="0000EE"/>
            <w:u w:val="single"/>
          </w:rPr>
          <w:t>1MA 13:51</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Drawing of a lyre (© Public domain - Wikimedia Commons)</w:t>
      </w:r>
      <w:r>
        <w:rPr>
          <w:lang w:val="en_US" w:bidi="en_US"/>
        </w:rPr>
        <w:t xml:space="preserve">The lyre consisted of a sound box out of the ends or sides of which projected two arms. The arms supported a crosspiece. Strings descended from the crosspiece over the sound box. As with the </w:t>
      </w:r>
      <w:r>
        <w:rPr>
          <w:i/>
          <w:lang w:val="en_US" w:bidi="en_US"/>
        </w:rPr>
        <w:t>nevel</w:t>
      </w:r>
      <w:r>
        <w:rPr>
          <w:lang w:val="en_US" w:bidi="en_US"/>
        </w:rPr>
        <w:t>, the number of strings could vary. Their varying thickness and tension gave the instrument a range of notes. The lyre was normally made of wood. The strings were made of animal intestines (perhaps from sheep).</w:t>
      </w:r>
      <w:r>
        <w:rPr>
          <w:lang w:val="en_US" w:bidi="en_US"/>
        </w:rPr>
      </w:r>
    </w:p>
    <w:p>
      <w:r>
        <w:drawing>
          <wp:inline xmlns:a="http://schemas.openxmlformats.org/drawingml/2006/main" xmlns:pic="http://schemas.openxmlformats.org/drawingml/2006/picture">
            <wp:extent cx="6096000" cy="10299379"/>
            <wp:docPr id="4" name="Picture 4"/>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6096000" cy="10299379"/>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Usage:</w:t>
      </w:r>
      <w:r>
        <w:rPr>
          <w:lang w:val="en_US" w:bidi="en_US"/>
        </w:rPr>
      </w:r>
    </w:p>
    <w:p>
      <w:pPr/>
      <w:r>
        <w:rPr>
          <w:lang w:val="en_US" w:bidi="en_US"/>
        </w:rPr>
      </w:r>
      <w:r>
        <w:rPr>
          <w:lang w:val="en_US" w:bidi="en_US"/>
        </w:rPr>
        <w:t xml:space="preserve">The strings were normally plucked with the fingers. The </w:t>
      </w:r>
      <w:r>
        <w:rPr>
          <w:i/>
          <w:lang w:val="en_US" w:bidi="en_US"/>
        </w:rPr>
        <w:t>kinor</w:t>
      </w:r>
      <w:r>
        <w:rPr>
          <w:lang w:val="en_US" w:bidi="en_US"/>
        </w:rPr>
        <w:t xml:space="preserve"> in particular is frequently depicted as an instrument that accompanied singing.</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r>
      <w:r>
        <w:rPr>
          <w:lang w:val="en_US" w:bidi="en_US"/>
        </w:rPr>
        <w:t>Fresco of a woman playing the lyre (Pompeii, 50–79 CE, British Museum) (© Carole Raddato from FRANKFURT, Germany, CC BY-SA 2.0, via Wikimedia Commons)</w:t>
      </w:r>
      <w:r>
        <w:rPr>
          <w:lang w:val="en_US" w:bidi="en_US"/>
        </w:rPr>
        <w:t xml:space="preserve">See </w:t>
      </w:r>
      <w:hyperlink r:id="rId62">
        <w:r>
          <w:rPr>
            <w:lang w:val="en_US" w:bidi="en_US"/>
          </w:rPr>
          <w:rPr>
            <w:color w:val="0000EE"/>
            <w:u w:val="single"/>
          </w:rPr>
          <w:t>7.2.1 Nevel, large lyre, guitar, harp&lt;REALIA:7.2.1&gt;</w:t>
        </w:r>
      </w:hyperlink>
      <w:r>
        <w:rPr>
          <w:lang w:val="en_US" w:bidi="en_US"/>
        </w:rPr>
        <w:t>.</w:t>
      </w:r>
      <w:r>
        <w:rPr>
          <w:lang w:val="en_US" w:bidi="en_US"/>
        </w:rPr>
      </w:r>
    </w:p>
    <w:p>
      <w:r>
        <w:drawing>
          <wp:inline xmlns:a="http://schemas.openxmlformats.org/drawingml/2006/main" xmlns:pic="http://schemas.openxmlformats.org/drawingml/2006/picture">
            <wp:extent cx="1463040" cy="1736652"/>
            <wp:docPr id="5" name="Picture 5"/>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1463040" cy="1736652"/>
                    </a:xfrm>
                    <a:prstGeom prst="rect"/>
                  </pic:spPr>
                </pic:pic>
              </a:graphicData>
            </a:graphic>
          </wp:inline>
        </w:drawing>
      </w:r>
    </w:p>
    <w:p>
      <w:pPr/>
      <w:r>
        <w:rPr>
          <w:lang w:val="en_US" w:bidi="en_US"/>
        </w:rPr>
      </w:r>
      <w:r>
        <w:rPr>
          <w:lang w:val="en_US" w:bidi="en_US"/>
        </w:rPr>
      </w:r>
      <w:hyperlink r:id="rId69">
        <w:r>
          <w:rPr>
            <w:lang w:val="en_US" w:bidi="en_US"/>
          </w:rPr>
          <w:rPr>
            <w:color w:val="0000EE"/>
            <w:u w:val="single"/>
          </w:rPr>
          <w:t>JOB 21:12</w:t>
        </w:r>
      </w:hyperlink>
      <w:r>
        <w:rPr>
          <w:lang w:val="en_US" w:bidi="en_US"/>
        </w:rPr>
        <w:t>: For the stringed instrument (</w:t>
      </w:r>
      <w:r>
        <w:rPr>
          <w:i/>
          <w:lang w:val="en_US" w:bidi="en_US"/>
        </w:rPr>
        <w:t>kinor</w:t>
      </w:r>
      <w:r>
        <w:rPr>
          <w:lang w:val="en_US" w:bidi="en_US"/>
        </w:rPr>
        <w:t xml:space="preserve"> in Hebrew) accompanying the tambourine, </w:t>
      </w:r>
      <w:r>
        <w:rPr>
          <w:lang w:val="en_US" w:bidi="en_US"/>
        </w:rPr>
        <w:t>FRCL</w:t>
      </w:r>
      <w:r>
        <w:rPr>
          <w:lang w:val="en_US" w:bidi="en_US"/>
        </w:rPr>
        <w:t xml:space="preserve"> has “guitar” and </w:t>
      </w:r>
      <w:r>
        <w:rPr>
          <w:i/>
          <w:lang w:val="en_US" w:bidi="en_US"/>
        </w:rPr>
        <w:t>La Bible de Jérusalem</w:t>
      </w:r>
      <w:r>
        <w:rPr>
          <w:lang w:val="en_US" w:bidi="en_US"/>
        </w:rPr>
        <w:t xml:space="preserve"> has “zither,” which seems to be an instrument used in </w:t>
      </w:r>
      <w:hyperlink r:id="rId16">
        <w:r>
          <w:rPr>
            <w:lang w:val="en_US" w:bidi="en_US"/>
          </w:rPr>
          <w:rPr>
            <w:color w:val="0000EE"/>
            <w:u w:val="single"/>
          </w:rPr>
          <w:t>1SA 10:5</w:t>
        </w:r>
      </w:hyperlink>
      <w:r>
        <w:rPr>
          <w:lang w:val="en_US" w:bidi="en_US"/>
        </w:rPr>
        <w:t>. The first line of this verse may also be rendered “The children sing as people play the tambourine and the lyre.” In some languages these instruments will be a local drum and a stringed instrument; the latter may be a guitar. If no instruments can be found to render any of the instruments in this verse, the translator may have to express the whole verse differently; for example, “The children dance and sing and make joyful sounds/music.”</w:t>
      </w:r>
      <w:r>
        <w:rPr>
          <w:lang w:val="en_US" w:bidi="en_US"/>
        </w:rPr>
      </w:r>
    </w:p>
    <w:p>
      <w:pPr/>
      <w:r>
        <w:rPr>
          <w:lang w:val="en_US" w:bidi="en_US"/>
        </w:rPr>
      </w:r>
      <w:r>
        <w:rPr>
          <w:lang w:val="en_US" w:bidi="en_US"/>
        </w:rPr>
        <w:t xml:space="preserve">The identity of the instrument called </w:t>
      </w:r>
      <w:r>
        <w:rPr>
          <w:i/>
          <w:lang w:val="en_US" w:bidi="en_US"/>
        </w:rPr>
        <w:t>sabka’</w:t>
      </w:r>
      <w:r>
        <w:rPr>
          <w:lang w:val="en_US" w:bidi="en_US"/>
        </w:rPr>
        <w:t xml:space="preserve"> in Aramaic in </w:t>
      </w:r>
      <w:hyperlink r:id="rId47">
        <w:r>
          <w:rPr>
            <w:lang w:val="en_US" w:bidi="en_US"/>
          </w:rPr>
          <w:rPr>
            <w:color w:val="0000EE"/>
            <w:u w:val="single"/>
          </w:rPr>
          <w:t>DAN 3:5</w:t>
        </w:r>
      </w:hyperlink>
      <w:r>
        <w:rPr>
          <w:lang w:val="en_US" w:bidi="en_US"/>
        </w:rPr>
        <w:t xml:space="preserve">; </w:t>
      </w:r>
      <w:hyperlink r:id="rId48">
        <w:r>
          <w:rPr>
            <w:lang w:val="en_US" w:bidi="en_US"/>
          </w:rPr>
          <w:rPr>
            <w:color w:val="0000EE"/>
            <w:u w:val="single"/>
          </w:rPr>
          <w:t>DAN 3:7</w:t>
        </w:r>
      </w:hyperlink>
      <w:r>
        <w:rPr>
          <w:lang w:val="en_US" w:bidi="en_US"/>
        </w:rPr>
        <w:t xml:space="preserve">; </w:t>
      </w:r>
      <w:hyperlink r:id="rId49">
        <w:r>
          <w:rPr>
            <w:lang w:val="en_US" w:bidi="en_US"/>
          </w:rPr>
          <w:rPr>
            <w:color w:val="0000EE"/>
            <w:u w:val="single"/>
          </w:rPr>
          <w:t>DAN 3:10</w:t>
        </w:r>
      </w:hyperlink>
      <w:r>
        <w:rPr>
          <w:lang w:val="en_US" w:bidi="en_US"/>
        </w:rPr>
        <w:t xml:space="preserve">; </w:t>
      </w:r>
      <w:hyperlink r:id="rId50">
        <w:r>
          <w:rPr>
            <w:lang w:val="en_US" w:bidi="en_US"/>
          </w:rPr>
          <w:rPr>
            <w:color w:val="0000EE"/>
            <w:u w:val="single"/>
          </w:rPr>
          <w:t>DAN 3:15</w:t>
        </w:r>
      </w:hyperlink>
      <w:r>
        <w:rPr>
          <w:lang w:val="en_US" w:bidi="en_US"/>
        </w:rPr>
        <w:t xml:space="preserve"> is uncertain. </w:t>
      </w:r>
      <w:r>
        <w:rPr>
          <w:lang w:val="en_US" w:bidi="en_US"/>
        </w:rPr>
        <w:t>RSV</w:t>
      </w:r>
      <w:r>
        <w:rPr>
          <w:lang w:val="en_US" w:bidi="en_US"/>
        </w:rPr>
        <w:t xml:space="preserve"> renders it “trigon,” which is a small triangular lyre-type instrument with four strings. Probably trigon is technically correct, but it is unknown to the average English reader. </w:t>
      </w:r>
      <w:r>
        <w:rPr>
          <w:lang w:val="en_US" w:bidi="en_US"/>
        </w:rPr>
        <w:t>GNT</w:t>
      </w:r>
      <w:r>
        <w:rPr>
          <w:lang w:val="en_US" w:bidi="en_US"/>
        </w:rPr>
        <w:t xml:space="preserve"> has attempted to find a better-known equivalent with “zither,” but the zither has far too many strings (over thirty). Some translations use “lyre” for </w:t>
      </w:r>
      <w:r>
        <w:rPr>
          <w:i/>
          <w:lang w:val="en_US" w:bidi="en_US"/>
        </w:rPr>
        <w:t>sabka’</w:t>
      </w:r>
      <w:r>
        <w:rPr>
          <w:lang w:val="en_US" w:bidi="en_US"/>
        </w:rPr>
        <w:t xml:space="preserve"> and render the Aramaic word </w:t>
      </w:r>
      <w:r>
        <w:rPr>
          <w:i/>
          <w:lang w:val="en_US" w:bidi="en_US"/>
        </w:rPr>
        <w:t>qathros</w:t>
      </w:r>
      <w:r>
        <w:rPr>
          <w:lang w:val="en_US" w:bidi="en_US"/>
        </w:rPr>
        <w:t xml:space="preserve"> before it as “zither” (</w:t>
      </w:r>
      <w:r>
        <w:rPr>
          <w:lang w:val="en_US" w:bidi="en_US"/>
        </w:rPr>
        <w:t>NIV</w:t>
      </w:r>
      <w:r>
        <w:rPr>
          <w:lang w:val="en_US" w:bidi="en_US"/>
        </w:rPr>
        <w:t xml:space="preserve">, </w:t>
      </w:r>
      <w:r>
        <w:rPr>
          <w:lang w:val="en_US" w:bidi="en_US"/>
        </w:rPr>
        <w:t>NJPSV</w:t>
      </w:r>
      <w:r>
        <w:rPr>
          <w:lang w:val="en_US" w:bidi="en_US"/>
        </w:rPr>
        <w:t xml:space="preserve">, </w:t>
      </w:r>
      <w:r>
        <w:rPr>
          <w:lang w:val="en_US" w:bidi="en_US"/>
        </w:rPr>
        <w:t>NLT</w:t>
      </w:r>
      <w:r>
        <w:rPr>
          <w:lang w:val="en_US" w:bidi="en_US"/>
        </w:rPr>
        <w:t xml:space="preserve">). </w:t>
      </w:r>
      <w:r>
        <w:rPr>
          <w:lang w:val="en_US" w:bidi="en_US"/>
        </w:rPr>
        <w:t>REB</w:t>
      </w:r>
      <w:r>
        <w:rPr>
          <w:lang w:val="en_US" w:bidi="en_US"/>
        </w:rPr>
        <w:t xml:space="preserve"> has “triangle,” but most readers will wrongly identify that as a percussion instrument. </w:t>
      </w:r>
      <w:r>
        <w:rPr>
          <w:lang w:val="en_US" w:bidi="en_US"/>
        </w:rPr>
        <w:t>CEV</w:t>
      </w:r>
      <w:r>
        <w:rPr>
          <w:lang w:val="en_US" w:bidi="en_US"/>
        </w:rPr>
        <w:t xml:space="preserve"> avoids the problem by rendering only the first three instruments in the list and grouping the last three together, including </w:t>
      </w:r>
      <w:r>
        <w:rPr>
          <w:i/>
          <w:lang w:val="en_US" w:bidi="en_US"/>
        </w:rPr>
        <w:t>sabka’</w:t>
      </w:r>
      <w:r>
        <w:rPr>
          <w:lang w:val="en_US" w:bidi="en_US"/>
        </w:rPr>
        <w:t xml:space="preserve"> as follows: “Trumpets, flutes, harps, and all other kinds of musical instruments.”</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image" Target="media/image1.png"/><Relationship Id="rId15" Type="http://schemas.openxmlformats.org/officeDocument/2006/relationships/image" Target="media/image2.jpg"/><Relationship Id="rId16" Type="http://schemas.openxmlformats.org/officeDocument/2006/relationships/hyperlink" Target="https://ref.ly/1Sam10:5" TargetMode="External"/><Relationship Id="rId17" Type="http://schemas.openxmlformats.org/officeDocument/2006/relationships/hyperlink" Target="https://ref.ly/2Sam6:5" TargetMode="External"/><Relationship Id="rId18" Type="http://schemas.openxmlformats.org/officeDocument/2006/relationships/hyperlink" Target="https://ref.ly/Ps33:2" TargetMode="External"/><Relationship Id="rId19" Type="http://schemas.openxmlformats.org/officeDocument/2006/relationships/hyperlink" Target="https://ref.ly/Ps57:8" TargetMode="External"/><Relationship Id="rId20" Type="http://schemas.openxmlformats.org/officeDocument/2006/relationships/hyperlink" Target="https://ref.ly/Ps71:22" TargetMode="External"/><Relationship Id="rId21" Type="http://schemas.openxmlformats.org/officeDocument/2006/relationships/hyperlink" Target="https://ref.ly/Ps81:2" TargetMode="External"/><Relationship Id="rId22" Type="http://schemas.openxmlformats.org/officeDocument/2006/relationships/hyperlink" Target="https://ref.ly/Ps92:3" TargetMode="External"/><Relationship Id="rId23" Type="http://schemas.openxmlformats.org/officeDocument/2006/relationships/hyperlink" Target="https://ref.ly/Ps108:2" TargetMode="External"/><Relationship Id="rId24" Type="http://schemas.openxmlformats.org/officeDocument/2006/relationships/hyperlink" Target="https://ref.ly/Ps150:3" TargetMode="External"/><Relationship Id="rId25" Type="http://schemas.openxmlformats.org/officeDocument/2006/relationships/hyperlink" Target="https://ref.ly/1Kgs10:12" TargetMode="External"/><Relationship Id="rId26" Type="http://schemas.openxmlformats.org/officeDocument/2006/relationships/hyperlink" Target="https://ref.ly/1Chr13:8" TargetMode="External"/><Relationship Id="rId27" Type="http://schemas.openxmlformats.org/officeDocument/2006/relationships/hyperlink" Target="https://ref.ly/1Chr15:16" TargetMode="External"/><Relationship Id="rId28" Type="http://schemas.openxmlformats.org/officeDocument/2006/relationships/hyperlink" Target="https://ref.ly/1Chr15:20" TargetMode="External"/><Relationship Id="rId29" Type="http://schemas.openxmlformats.org/officeDocument/2006/relationships/hyperlink" Target="https://ref.ly/1Chr15:28" TargetMode="External"/><Relationship Id="rId30" Type="http://schemas.openxmlformats.org/officeDocument/2006/relationships/hyperlink" Target="https://ref.ly/1Chr16:5" TargetMode="External"/><Relationship Id="rId31" Type="http://schemas.openxmlformats.org/officeDocument/2006/relationships/hyperlink" Target="https://ref.ly/1Chr25:1" TargetMode="External"/><Relationship Id="rId32" Type="http://schemas.openxmlformats.org/officeDocument/2006/relationships/hyperlink" Target="https://ref.ly/1Chr25:6" TargetMode="External"/><Relationship Id="rId33" Type="http://schemas.openxmlformats.org/officeDocument/2006/relationships/hyperlink" Target="https://ref.ly/2Chr5:12" TargetMode="External"/><Relationship Id="rId34" Type="http://schemas.openxmlformats.org/officeDocument/2006/relationships/hyperlink" Target="https://ref.ly/2Chr9:11" TargetMode="External"/><Relationship Id="rId35" Type="http://schemas.openxmlformats.org/officeDocument/2006/relationships/hyperlink" Target="https://ref.ly/2Chr20:28" TargetMode="External"/><Relationship Id="rId36" Type="http://schemas.openxmlformats.org/officeDocument/2006/relationships/hyperlink" Target="https://ref.ly/2Chr29:25" TargetMode="External"/><Relationship Id="rId37" Type="http://schemas.openxmlformats.org/officeDocument/2006/relationships/hyperlink" Target="https://ref.ly/Neh12:27" TargetMode="External"/><Relationship Id="rId38" Type="http://schemas.openxmlformats.org/officeDocument/2006/relationships/hyperlink" Target="https://ref.ly/Ps57:9" TargetMode="External"/><Relationship Id="rId39" Type="http://schemas.openxmlformats.org/officeDocument/2006/relationships/hyperlink" Target="https://ref.ly/Ps81:3" TargetMode="External"/><Relationship Id="rId40" Type="http://schemas.openxmlformats.org/officeDocument/2006/relationships/hyperlink" Target="https://ref.ly/Ps92:4" TargetMode="External"/><Relationship Id="rId41" Type="http://schemas.openxmlformats.org/officeDocument/2006/relationships/hyperlink" Target="https://ref.ly/Ps108:3" TargetMode="External"/><Relationship Id="rId42" Type="http://schemas.openxmlformats.org/officeDocument/2006/relationships/hyperlink" Target="https://ref.ly/Ps144:9" TargetMode="External"/><Relationship Id="rId43" Type="http://schemas.openxmlformats.org/officeDocument/2006/relationships/hyperlink" Target="https://ref.ly/Isa5:12" TargetMode="External"/><Relationship Id="rId44" Type="http://schemas.openxmlformats.org/officeDocument/2006/relationships/hyperlink" Target="https://ref.ly/Isa14:11" TargetMode="External"/><Relationship Id="rId45" Type="http://schemas.openxmlformats.org/officeDocument/2006/relationships/hyperlink" Target="https://ref.ly/Amos5:23" TargetMode="External"/><Relationship Id="rId46" Type="http://schemas.openxmlformats.org/officeDocument/2006/relationships/hyperlink" Target="https://ref.ly/Amos6:5" TargetMode="External"/><Relationship Id="rId47" Type="http://schemas.openxmlformats.org/officeDocument/2006/relationships/hyperlink" Target="https://ref.ly/Dan3:5" TargetMode="External"/><Relationship Id="rId48" Type="http://schemas.openxmlformats.org/officeDocument/2006/relationships/hyperlink" Target="https://ref.ly/Dan3:7" TargetMode="External"/><Relationship Id="rId49" Type="http://schemas.openxmlformats.org/officeDocument/2006/relationships/hyperlink" Target="https://ref.ly/Dan3:10" TargetMode="External"/><Relationship Id="rId50" Type="http://schemas.openxmlformats.org/officeDocument/2006/relationships/hyperlink" Target="https://ref.ly/Dan3:15" TargetMode="External"/><Relationship Id="rId51" Type="http://schemas.openxmlformats.org/officeDocument/2006/relationships/hyperlink" Target="https://ref.ly/1Cor14:7" TargetMode="External"/><Relationship Id="rId52" Type="http://schemas.openxmlformats.org/officeDocument/2006/relationships/hyperlink" Target="https://ref.ly/Rev5:8" TargetMode="External"/><Relationship Id="rId53" Type="http://schemas.openxmlformats.org/officeDocument/2006/relationships/hyperlink" Target="https://ref.ly/Rev14:2" TargetMode="External"/><Relationship Id="rId54" Type="http://schemas.openxmlformats.org/officeDocument/2006/relationships/hyperlink" Target="https://ref.ly/Rev15:2" TargetMode="External"/><Relationship Id="rId55" Type="http://schemas.openxmlformats.org/officeDocument/2006/relationships/hyperlink" Target="https://ref.ly/1Macc4:54" TargetMode="External"/><Relationship Id="rId56" Type="http://schemas.openxmlformats.org/officeDocument/2006/relationships/hyperlink" Target="https://ref.ly/Rev18:22" TargetMode="External"/><Relationship Id="rId57" Type="http://schemas.openxmlformats.org/officeDocument/2006/relationships/hyperlink" Target="https://ref.ly/1Macc13:51" TargetMode="External"/><Relationship Id="rId58" Type="http://schemas.openxmlformats.org/officeDocument/2006/relationships/hyperlink" Target="https://ref.ly/Wis19:18" TargetMode="External"/><Relationship Id="rId59" Type="http://schemas.openxmlformats.org/officeDocument/2006/relationships/hyperlink" Target="https://ref.ly/Sir40:21" TargetMode="External"/><Relationship Id="rId60" Type="http://schemas.openxmlformats.org/officeDocument/2006/relationships/hyperlink" Target="https://ref.ly/2Esd10:22" TargetMode="External"/><Relationship Id="rId61" Type="http://schemas.openxmlformats.org/officeDocument/2006/relationships/image" Target="media/image3.jpg"/><Relationship Id="rId62" Type="http://schemas.openxmlformats.org/officeDocument/2006/relationships/hyperlink" Target="#" TargetMode="External"/><Relationship Id="rId63" Type="http://schemas.openxmlformats.org/officeDocument/2006/relationships/hyperlink" Target="https://ref.ly/Gen4:21" TargetMode="External"/><Relationship Id="rId64" Type="http://schemas.openxmlformats.org/officeDocument/2006/relationships/hyperlink" Target="https://ref.ly/Gen31:27" TargetMode="External"/><Relationship Id="rId65" Type="http://schemas.openxmlformats.org/officeDocument/2006/relationships/hyperlink" Target="https://ref.ly/1Sam16:16" TargetMode="External"/><Relationship Id="rId66" Type="http://schemas.openxmlformats.org/officeDocument/2006/relationships/hyperlink" Target="https://ref.ly/1Sam16:23" TargetMode="External"/><Relationship Id="rId67" Type="http://schemas.openxmlformats.org/officeDocument/2006/relationships/hyperlink" Target="https://ref.ly/1Chr15:21" TargetMode="External"/><Relationship Id="rId68" Type="http://schemas.openxmlformats.org/officeDocument/2006/relationships/hyperlink" Target="https://ref.ly/1Chr25:3" TargetMode="External"/><Relationship Id="rId69" Type="http://schemas.openxmlformats.org/officeDocument/2006/relationships/hyperlink" Target="https://ref.ly/Job21:12" TargetMode="External"/><Relationship Id="rId70" Type="http://schemas.openxmlformats.org/officeDocument/2006/relationships/hyperlink" Target="https://ref.ly/Job30:31" TargetMode="External"/><Relationship Id="rId71" Type="http://schemas.openxmlformats.org/officeDocument/2006/relationships/hyperlink" Target="https://ref.ly/Ps43:4" TargetMode="External"/><Relationship Id="rId72" Type="http://schemas.openxmlformats.org/officeDocument/2006/relationships/hyperlink" Target="https://ref.ly/Ps49:5" TargetMode="External"/><Relationship Id="rId73" Type="http://schemas.openxmlformats.org/officeDocument/2006/relationships/hyperlink" Target="https://ref.ly/Ps98:5" TargetMode="External"/><Relationship Id="rId74" Type="http://schemas.openxmlformats.org/officeDocument/2006/relationships/hyperlink" Target="https://ref.ly/Ps137:2" TargetMode="External"/><Relationship Id="rId75" Type="http://schemas.openxmlformats.org/officeDocument/2006/relationships/hyperlink" Target="https://ref.ly/Ps147:7" TargetMode="External"/><Relationship Id="rId76" Type="http://schemas.openxmlformats.org/officeDocument/2006/relationships/hyperlink" Target="https://ref.ly/Ps149:3" TargetMode="External"/><Relationship Id="rId77" Type="http://schemas.openxmlformats.org/officeDocument/2006/relationships/hyperlink" Target="https://ref.ly/Isa16:11" TargetMode="External"/><Relationship Id="rId78" Type="http://schemas.openxmlformats.org/officeDocument/2006/relationships/hyperlink" Target="https://ref.ly/Isa23:16" TargetMode="External"/><Relationship Id="rId79" Type="http://schemas.openxmlformats.org/officeDocument/2006/relationships/hyperlink" Target="https://ref.ly/Isa24:8" TargetMode="External"/><Relationship Id="rId80" Type="http://schemas.openxmlformats.org/officeDocument/2006/relationships/hyperlink" Target="https://ref.ly/Isa30:32" TargetMode="External"/><Relationship Id="rId81" Type="http://schemas.openxmlformats.org/officeDocument/2006/relationships/hyperlink" Target="https://ref.ly/Ezek26:13" TargetMode="External"/><Relationship Id="rId82" Type="http://schemas.openxmlformats.org/officeDocument/2006/relationships/hyperlink" Target="https://ref.ly/Sir39:15" TargetMode="External"/><Relationship Id="rId83" Type="http://schemas.openxmlformats.org/officeDocument/2006/relationships/hyperlink" Target="https://ref.ly/1Macc3:45" TargetMode="External"/><Relationship Id="rId84" Type="http://schemas.openxmlformats.org/officeDocument/2006/relationships/image" Target="media/image4.png"/><Relationship Id="rId85" Type="http://schemas.openxmlformats.org/officeDocument/2006/relationships/image" Target="media/image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