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标题：边界墙、围墙、围栏、栅栏（boundary wall, fence）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3.6</w:t>
      </w:r>
      <w:r>
        <w:rPr>
          <w:lang w:val="zh_CN" w:bidi="zh_CN"/>
        </w:rPr>
        <w:t xml:space="preserve"> 标题：边界墙、围墙、围栏、栅栏（boundary wall, fence）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来：גְּבוּל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(音译：gvul)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EZK 43:20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来：גדר, גָּדֵר, גֶּדֶר, גְּדֵרָה, גְּדֶרֶת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(音译：gadar（动词）, gader, geder, gderah, gdereth)</w:t>
      </w:r>
      <w:hyperlink r:id="rId18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NUM 22:24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EZR 9:9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JOB 19:8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PSA 80:13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PSA 89:41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PRO 24:31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ECC 10:8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JER 49:3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LAM 3:7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LAM 3:9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EZK 13:5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EZK 22:30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EZK 22:30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EZK 42:7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EZK 42:10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42:12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MIC 7:11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NAM 3:17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来：חוֹמָה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(音译：chomah)</w:t>
      </w:r>
      <w:hyperlink r:id="rId38">
        <w:r>
          <w:rPr>
            <w:lang w:val="zh_CN" w:bidi="zh_CN"/>
          </w:rPr>
          <w:rPr>
            <w:color w:val="0000EE"/>
            <w:u w:val="single"/>
          </w:rPr>
          <w:t>LAM 2:7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EZK 40:5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EZK 42:20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来：חַיִץ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(音译：chayits)</w:t>
      </w:r>
      <w:hyperlink r:id="rId41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来：מְסוּכָה, מְשֻׂכָה, מְשׂוּכָּה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(音译：msukah)</w:t>
      </w:r>
      <w:hyperlink r:id="rId42">
        <w:r>
          <w:rPr>
            <w:lang w:val="zh_CN" w:bidi="zh_CN"/>
          </w:rPr>
          <w:rPr>
            <w:color w:val="0000EE"/>
            <w:u w:val="single"/>
          </w:rPr>
          <w:t>PRO 15:19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ISA 5:5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MIC 7:4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来：קִיר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(音译：qir)</w:t>
      </w:r>
      <w:hyperlink r:id="rId21">
        <w:r>
          <w:rPr>
            <w:lang w:val="zh_CN" w:bidi="zh_CN"/>
          </w:rPr>
          <w:rPr>
            <w:color w:val="0000EE"/>
            <w:u w:val="single"/>
          </w:rPr>
          <w:t>PSA 62:4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来：שׂוך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(音译：suk（动词）)</w:t>
      </w:r>
      <w:hyperlink r:id="rId44">
        <w:r>
          <w:rPr>
            <w:lang w:val="zh_CN" w:bidi="zh_CN"/>
          </w:rPr>
          <w:rPr>
            <w:color w:val="0000EE"/>
            <w:u w:val="single"/>
          </w:rPr>
          <w:t>JOB 1:10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HOS 2:8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来：שׁוּר, שׁוּרָה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(音译：shur, shurah)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49:22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JOB 24:11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希：ἀνάλημμα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(音译：analēmma)</w:t>
      </w:r>
      <w:hyperlink r:id="rId47">
        <w:r>
          <w:rPr>
            <w:lang w:val="zh_CN" w:bidi="zh_CN"/>
          </w:rPr>
          <w:rPr>
            <w:color w:val="0000EE"/>
            <w:u w:val="single"/>
          </w:rPr>
          <w:t>SIR 50:2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希：μεσότοιχον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(音译：mesotoichon)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EPH 2:14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希：τεῖχος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(音译：teichos)</w:t>
      </w:r>
      <w:hyperlink r:id="rId49">
        <w:r>
          <w:rPr>
            <w:lang w:val="zh_CN" w:bidi="zh_CN"/>
          </w:rPr>
          <w:rPr>
            <w:color w:val="0000EE"/>
            <w:u w:val="single"/>
          </w:rPr>
          <w:t>1MA 4:60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1MA 6:7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1MA 6:62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1MA 9:54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希：τοῖχος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(音译：toichos)</w:t>
      </w:r>
      <w:hyperlink r:id="rId53">
        <w:r>
          <w:rPr>
            <w:lang w:val="zh_CN" w:bidi="zh_CN"/>
          </w:rPr>
          <w:rPr>
            <w:color w:val="0000EE"/>
            <w:u w:val="single"/>
          </w:rPr>
          <w:t>ACT 23:3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TOB 2:9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TOB 2:10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WIS 13:15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SIR 14:24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SIR 22:17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SIR 23:18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1ES 6:8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ODA 10:5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希：φραγμός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(音译：fragmos)</w:t>
      </w:r>
      <w:hyperlink r:id="rId62">
        <w:r>
          <w:rPr>
            <w:lang w:val="zh_CN" w:bidi="zh_CN"/>
          </w:rPr>
          <w:rPr>
            <w:color w:val="0000EE"/>
            <w:u w:val="single"/>
          </w:rPr>
          <w:t>MAT 21:33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MRK 12:1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LUK 14:23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EPH 2:14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SIR 36:25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石围栏 (© بدارين, CC BY-SA 4.0, via Wikimedia Commons)</w:t>
      </w:r>
      <w:r>
        <w:rPr>
          <w:lang w:val="zh_CN" w:bidi="zh_CN"/>
        </w:rPr>
        <w:t>围栏是用来围住某个区域的构筑物。在以色列地，围栏通常是用石头做的，少数是用树枝和灌木做的（仅作临时构筑物）。</w:t>
      </w:r>
    </w:p>
    <w:p>
      <w:r>
        <w:drawing>
          <wp:inline xmlns:a="http://schemas.openxmlformats.org/drawingml/2006/main" xmlns:pic="http://schemas.openxmlformats.org/drawingml/2006/picture">
            <wp:extent cx="6096000" cy="70879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08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许多社会都用某种类型的篱笆、围墙或障碍物来把田地围起来。在某些情况下，篱笆是由原木或树枝堆砌而成，还有些情况是由夯实的泥土或堆叠的石头做成。然而，这里的重点不是“篱笆”的形式，而是它的功能，因此翻译者可能常常要使用描述性的短语；例如，“围住田地的障碍物”，或“防止动物进入田地的障碍物”。由于石头在以色列地很常见，那里的篱笆通常是用一些松散放置的石块堆成的。在许多文化中，这种石头构筑物被称为“墙”，而不是“篱笆”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gvul</w:t>
      </w:r>
      <w:r>
        <w:rPr>
          <w:lang w:val="zh_CN" w:bidi="zh_CN"/>
        </w:rPr>
        <w:t xml:space="preserve"> 通常是指“边界”（参</w:t>
      </w:r>
      <w:hyperlink r:id="rId67">
        <w:r>
          <w:rPr>
            <w:lang w:val="zh_CN" w:bidi="zh_CN"/>
          </w:rPr>
          <w:rPr>
            <w:color w:val="0000EE"/>
            <w:u w:val="single"/>
          </w:rPr>
          <w:t>3.7 地界、界标 (boundary marker)&lt;REALIA:3.7&gt;</w:t>
        </w:r>
      </w:hyperlink>
      <w:r>
        <w:rPr>
          <w:lang w:val="zh_CN" w:bidi="zh_CN"/>
        </w:rPr>
        <w:t xml:space="preserve"> ），这个词在《以西结书》中出现过几次，意思略有不同。在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EZK 40:12</w:t>
        </w:r>
      </w:hyperlink>
      <w:r>
        <w:rPr>
          <w:lang w:val="zh_CN" w:bidi="zh_CN"/>
        </w:rPr>
        <w:t xml:space="preserve"> 中，它似乎指的是“矮墙”（“low wall”；</w:t>
      </w:r>
      <w:r>
        <w:rPr>
          <w:lang w:val="zh_CN" w:bidi="zh_CN"/>
        </w:rPr>
        <w:t>GNT</w:t>
      </w:r>
      <w:r>
        <w:rPr>
          <w:lang w:val="zh_CN" w:bidi="zh_CN"/>
        </w:rPr>
        <w:t xml:space="preserve"> ）、“栏杆”（“railing”；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），或仅仅是指“障碍物”（“barrier[s]”；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NJPSV</w:t>
      </w:r>
      <w:r>
        <w:rPr>
          <w:lang w:val="zh_CN" w:bidi="zh_CN"/>
        </w:rPr>
        <w:t xml:space="preserve"> ）。在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EZK 43:13</w:t>
        </w:r>
      </w:hyperlink>
      <w:r>
        <w:rPr>
          <w:lang w:val="zh_CN" w:bidi="zh_CN"/>
        </w:rPr>
        <w:t xml:space="preserve">;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EZK 43:17</w:t>
        </w:r>
      </w:hyperlink>
      <w:r>
        <w:rPr>
          <w:lang w:val="zh_CN" w:bidi="zh_CN"/>
        </w:rPr>
        <w:t xml:space="preserve">;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EZK 43:20</w:t>
        </w:r>
      </w:hyperlink>
      <w:r>
        <w:rPr>
          <w:lang w:val="zh_CN" w:bidi="zh_CN"/>
        </w:rPr>
        <w:t xml:space="preserve"> 中，该词是指祭坛底部及各层周围的某种“边”（“rim”；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NIV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有些语言会用不同的词语表示建筑物的外墙与分隔房间的内墙。希伯来文</w:t>
      </w:r>
      <w:r>
        <w:rPr>
          <w:i/>
          <w:lang w:val="zh_CN" w:bidi="zh_CN"/>
        </w:rPr>
        <w:t>chomah</w:t>
      </w:r>
      <w:r>
        <w:rPr>
          <w:lang w:val="zh_CN" w:bidi="zh_CN"/>
        </w:rPr>
        <w:t xml:space="preserve"> 通常指外墙，尤其是城墙（参</w:t>
      </w:r>
      <w:hyperlink r:id="rId67">
        <w:r>
          <w:rPr>
            <w:lang w:val="zh_CN" w:bidi="zh_CN"/>
          </w:rPr>
          <w:rPr>
            <w:color w:val="0000EE"/>
            <w:u w:val="single"/>
          </w:rPr>
          <w:t>3.13.3.1 城墙、外郭、城垛 (city wall, rampart, battlement)&lt;REALIA:3.13.3.1&gt;</w:t>
        </w:r>
      </w:hyperlink>
      <w:r>
        <w:rPr>
          <w:lang w:val="zh_CN" w:bidi="zh_CN"/>
        </w:rPr>
        <w:t xml:space="preserve"> ），但本条目列出的经文除外。其他希伯来文词语既可指内墙，也可指外墙，翻译者要根据上下文来确定词语正确的意思。希腊文</w:t>
      </w:r>
      <w:r>
        <w:rPr>
          <w:i/>
          <w:lang w:val="zh_CN" w:bidi="zh_CN"/>
        </w:rPr>
        <w:t>toichos</w:t>
      </w:r>
      <w:r>
        <w:rPr>
          <w:lang w:val="zh_CN" w:bidi="zh_CN"/>
        </w:rPr>
        <w:t xml:space="preserve"> 指内墙。在翻译时，房子的外墙可称为“房子的侧面”，而内墙则可称为“房子里面的隔墙”。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EZK 13:10</w:t>
        </w:r>
      </w:hyperlink>
      <w:r>
        <w:rPr>
          <w:lang w:val="zh_CN" w:bidi="zh_CN"/>
        </w:rPr>
        <w:t xml:space="preserve"> ：在这节经文中，希伯来文</w:t>
      </w:r>
      <w:r>
        <w:rPr>
          <w:i/>
          <w:lang w:val="zh_CN" w:bidi="zh_CN"/>
        </w:rPr>
        <w:t>chayits</w:t>
      </w:r>
      <w:r>
        <w:rPr>
          <w:lang w:val="zh_CN" w:bidi="zh_CN"/>
        </w:rPr>
        <w:t xml:space="preserve"> 表示“分隔物”，是一面临时的、不太坚固的墙。很多译本通过添加修饰语来指出这一点，比如“摇晃的”（如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）、“不结实的”（如</w:t>
      </w:r>
      <w:r>
        <w:rPr>
          <w:lang w:val="zh_CN" w:bidi="zh_CN"/>
        </w:rPr>
        <w:t>NIV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LB</w:t>
      </w:r>
      <w:r>
        <w:rPr>
          <w:lang w:val="zh_CN" w:bidi="zh_CN"/>
        </w:rPr>
        <w:t xml:space="preserve"> ）、“脆弱的”（如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）、“不稳的”（如</w:t>
      </w:r>
      <w:r>
        <w:rPr>
          <w:lang w:val="zh_CN" w:bidi="zh_CN"/>
        </w:rPr>
        <w:t>SPCL</w:t>
      </w:r>
      <w:r>
        <w:rPr>
          <w:lang w:val="zh_CN" w:bidi="zh_CN"/>
        </w:rPr>
        <w:t xml:space="preserve"> ），或“松散石块堆砌的”（如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、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人们对希伯来文</w:t>
      </w:r>
      <w:r>
        <w:rPr>
          <w:i/>
          <w:lang w:val="zh_CN" w:bidi="zh_CN"/>
        </w:rPr>
        <w:t>shur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shurah</w:t>
      </w:r>
      <w:r>
        <w:rPr>
          <w:lang w:val="zh_CN" w:bidi="zh_CN"/>
        </w:rPr>
        <w:t xml:space="preserve"> 这两个词有多种理解。词语的字面意思是“行列”，可以指一排石头、一堵墙，或一道篱笆。在</w:t>
      </w:r>
      <w:hyperlink r:id="rId45">
        <w:r>
          <w:rPr>
            <w:lang w:val="zh_CN" w:bidi="zh_CN"/>
          </w:rPr>
          <w:rPr>
            <w:color w:val="0000EE"/>
            <w:u w:val="single"/>
          </w:rPr>
          <w:t>GEN 49:22</w:t>
        </w:r>
      </w:hyperlink>
      <w:r>
        <w:rPr>
          <w:lang w:val="zh_CN" w:bidi="zh_CN"/>
        </w:rPr>
        <w:t xml:space="preserve"> 中，大多数译本都译为“墙”（“wall”；</w:t>
      </w:r>
      <w:r>
        <w:rPr>
          <w:lang w:val="zh_CN" w:bidi="zh_CN"/>
        </w:rPr>
        <w:t>RSV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CEV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FRCL</w:t>
      </w:r>
      <w:r>
        <w:rPr>
          <w:lang w:val="zh_CN" w:bidi="zh_CN"/>
        </w:rPr>
        <w:t xml:space="preserve"> ）。然而，在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JOB 24:11</w:t>
        </w:r>
      </w:hyperlink>
      <w:r>
        <w:rPr>
          <w:lang w:val="zh_CN" w:bidi="zh_CN"/>
        </w:rPr>
        <w:t xml:space="preserve"> 中，</w:t>
      </w:r>
      <w:r>
        <w:rPr>
          <w:lang w:val="zh_CN" w:bidi="zh_CN"/>
        </w:rPr>
        <w:t>RSV</w:t>
      </w:r>
      <w:r>
        <w:rPr>
          <w:lang w:val="zh_CN" w:bidi="zh_CN"/>
        </w:rPr>
        <w:t xml:space="preserve"> 把</w:t>
      </w:r>
      <w:r>
        <w:rPr>
          <w:i/>
          <w:lang w:val="zh_CN" w:bidi="zh_CN"/>
        </w:rPr>
        <w:t>shurah</w:t>
      </w:r>
      <w:r>
        <w:rPr>
          <w:lang w:val="zh_CN" w:bidi="zh_CN"/>
        </w:rPr>
        <w:t xml:space="preserve"> 译为“olive rows”（“一排排橄榄树”）。如《〈约伯记〉手册》（</w:t>
      </w:r>
      <w:r>
        <w:rPr>
          <w:i/>
          <w:lang w:val="zh_CN" w:bidi="zh_CN"/>
        </w:rPr>
        <w:t>A Handbook on The Book of Job</w:t>
      </w:r>
      <w:r>
        <w:rPr>
          <w:lang w:val="zh_CN" w:bidi="zh_CN"/>
        </w:rPr>
        <w:t xml:space="preserve"> ）所指出的，这可能不是文本的意思。在中东，橄榄树通常生长在特别开垦的梯田上。梯田本身用挡土墙来支撑，</w:t>
      </w:r>
      <w:r>
        <w:rPr>
          <w:i/>
          <w:lang w:val="zh_CN" w:bidi="zh_CN"/>
        </w:rPr>
        <w:t>shurah</w:t>
      </w:r>
      <w:r>
        <w:rPr>
          <w:lang w:val="zh_CN" w:bidi="zh_CN"/>
        </w:rPr>
        <w:t xml:space="preserve"> 在这里可能就是指挡土墙。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没有采用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的译法，而是译成“梯田”（“terraces”；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同）。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译为“花园”，</w:t>
      </w:r>
      <w:r>
        <w:rPr>
          <w:lang w:val="zh_CN" w:bidi="zh_CN"/>
        </w:rPr>
        <w:t>NASB</w:t>
      </w:r>
      <w:r>
        <w:rPr>
          <w:lang w:val="zh_CN" w:bidi="zh_CN"/>
        </w:rPr>
        <w:t xml:space="preserve"> 译为“墙”（“walls”）。</w:t>
      </w:r>
      <w:r>
        <w:rPr>
          <w:lang w:val="zh_CN" w:bidi="zh_CN"/>
        </w:rPr>
        <w:t>GNT</w:t>
      </w:r>
      <w:r>
        <w:rPr>
          <w:lang w:val="zh_CN" w:bidi="zh_CN"/>
        </w:rPr>
        <w:t xml:space="preserve"> 和</w:t>
      </w:r>
      <w:r>
        <w:rPr>
          <w:lang w:val="zh_CN" w:bidi="zh_CN"/>
        </w:rPr>
        <w:t>CEV</w:t>
      </w:r>
      <w:r>
        <w:rPr>
          <w:lang w:val="zh_CN" w:bidi="zh_CN"/>
        </w:rPr>
        <w:t xml:space="preserve"> 选择不翻译这个词。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48">
        <w:r>
          <w:rPr>
            <w:lang w:val="zh_CN" w:bidi="zh_CN"/>
          </w:rPr>
          <w:rPr>
            <w:color w:val="0000EE"/>
            <w:u w:val="single"/>
          </w:rPr>
          <w:t>EPH 2:14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mesotoichon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fragmos</w:t>
      </w:r>
      <w:r>
        <w:rPr>
          <w:lang w:val="zh_CN" w:bidi="zh_CN"/>
        </w:rPr>
        <w:t xml:space="preserve"> 喻指律法，它是犹太人和外邦人之间的屏障，是“分隔的墙”（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直译）。在本节经文中，这两个词可以译为“隔断的墙”或“分开的墙”。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zek40:12" TargetMode="External"/><Relationship Id="rId15" Type="http://schemas.openxmlformats.org/officeDocument/2006/relationships/hyperlink" Target="https://ref.ly/Ezek43:13" TargetMode="External"/><Relationship Id="rId16" Type="http://schemas.openxmlformats.org/officeDocument/2006/relationships/hyperlink" Target="https://ref.ly/Ezek43:17" TargetMode="External"/><Relationship Id="rId17" Type="http://schemas.openxmlformats.org/officeDocument/2006/relationships/hyperlink" Target="https://ref.ly/Ezek43:20" TargetMode="External"/><Relationship Id="rId18" Type="http://schemas.openxmlformats.org/officeDocument/2006/relationships/hyperlink" Target="https://ref.ly/Num22:24" TargetMode="External"/><Relationship Id="rId19" Type="http://schemas.openxmlformats.org/officeDocument/2006/relationships/hyperlink" Target="https://ref.ly/Ezra9:9" TargetMode="External"/><Relationship Id="rId20" Type="http://schemas.openxmlformats.org/officeDocument/2006/relationships/hyperlink" Target="https://ref.ly/Job19:8" TargetMode="External"/><Relationship Id="rId21" Type="http://schemas.openxmlformats.org/officeDocument/2006/relationships/hyperlink" Target="https://ref.ly/Ps62:4" TargetMode="External"/><Relationship Id="rId22" Type="http://schemas.openxmlformats.org/officeDocument/2006/relationships/hyperlink" Target="https://ref.ly/Ps80:13" TargetMode="External"/><Relationship Id="rId23" Type="http://schemas.openxmlformats.org/officeDocument/2006/relationships/hyperlink" Target="https://ref.ly/Ps89:41" TargetMode="External"/><Relationship Id="rId24" Type="http://schemas.openxmlformats.org/officeDocument/2006/relationships/hyperlink" Target="https://ref.ly/Prov24:31" TargetMode="External"/><Relationship Id="rId25" Type="http://schemas.openxmlformats.org/officeDocument/2006/relationships/hyperlink" Target="https://ref.ly/Eccl10:8" TargetMode="External"/><Relationship Id="rId26" Type="http://schemas.openxmlformats.org/officeDocument/2006/relationships/hyperlink" Target="https://ref.ly/Isa5:5" TargetMode="External"/><Relationship Id="rId27" Type="http://schemas.openxmlformats.org/officeDocument/2006/relationships/hyperlink" Target="https://ref.ly/Jer49:3" TargetMode="External"/><Relationship Id="rId28" Type="http://schemas.openxmlformats.org/officeDocument/2006/relationships/hyperlink" Target="https://ref.ly/Lam3:7" TargetMode="External"/><Relationship Id="rId29" Type="http://schemas.openxmlformats.org/officeDocument/2006/relationships/hyperlink" Target="https://ref.ly/Lam3:9" TargetMode="External"/><Relationship Id="rId30" Type="http://schemas.openxmlformats.org/officeDocument/2006/relationships/hyperlink" Target="https://ref.ly/Ezek13:5" TargetMode="External"/><Relationship Id="rId31" Type="http://schemas.openxmlformats.org/officeDocument/2006/relationships/hyperlink" Target="https://ref.ly/Ezek22:30" TargetMode="External"/><Relationship Id="rId32" Type="http://schemas.openxmlformats.org/officeDocument/2006/relationships/hyperlink" Target="https://ref.ly/Ezek42:7" TargetMode="External"/><Relationship Id="rId33" Type="http://schemas.openxmlformats.org/officeDocument/2006/relationships/hyperlink" Target="https://ref.ly/Ezek42:10" TargetMode="External"/><Relationship Id="rId34" Type="http://schemas.openxmlformats.org/officeDocument/2006/relationships/hyperlink" Target="https://ref.ly/Ezek42:12" TargetMode="External"/><Relationship Id="rId35" Type="http://schemas.openxmlformats.org/officeDocument/2006/relationships/hyperlink" Target="https://ref.ly/Hos2:8" TargetMode="External"/><Relationship Id="rId36" Type="http://schemas.openxmlformats.org/officeDocument/2006/relationships/hyperlink" Target="https://ref.ly/Mic7:11" TargetMode="External"/><Relationship Id="rId37" Type="http://schemas.openxmlformats.org/officeDocument/2006/relationships/hyperlink" Target="https://ref.ly/Nah3:17" TargetMode="External"/><Relationship Id="rId38" Type="http://schemas.openxmlformats.org/officeDocument/2006/relationships/hyperlink" Target="https://ref.ly/Lam2:7" TargetMode="External"/><Relationship Id="rId39" Type="http://schemas.openxmlformats.org/officeDocument/2006/relationships/hyperlink" Target="https://ref.ly/Ezek40:5" TargetMode="External"/><Relationship Id="rId40" Type="http://schemas.openxmlformats.org/officeDocument/2006/relationships/hyperlink" Target="https://ref.ly/Ezek42:20" TargetMode="External"/><Relationship Id="rId41" Type="http://schemas.openxmlformats.org/officeDocument/2006/relationships/hyperlink" Target="https://ref.ly/Ezek13:10" TargetMode="External"/><Relationship Id="rId42" Type="http://schemas.openxmlformats.org/officeDocument/2006/relationships/hyperlink" Target="https://ref.ly/Prov15:19" TargetMode="External"/><Relationship Id="rId43" Type="http://schemas.openxmlformats.org/officeDocument/2006/relationships/hyperlink" Target="https://ref.ly/Mic7:4" TargetMode="External"/><Relationship Id="rId44" Type="http://schemas.openxmlformats.org/officeDocument/2006/relationships/hyperlink" Target="https://ref.ly/Job1:10" TargetMode="External"/><Relationship Id="rId45" Type="http://schemas.openxmlformats.org/officeDocument/2006/relationships/hyperlink" Target="https://ref.ly/Gen49:22" TargetMode="External"/><Relationship Id="rId46" Type="http://schemas.openxmlformats.org/officeDocument/2006/relationships/hyperlink" Target="https://ref.ly/Job24:11" TargetMode="External"/><Relationship Id="rId47" Type="http://schemas.openxmlformats.org/officeDocument/2006/relationships/hyperlink" Target="https://ref.ly/Sir50:2" TargetMode="External"/><Relationship Id="rId48" Type="http://schemas.openxmlformats.org/officeDocument/2006/relationships/hyperlink" Target="https://ref.ly/Eph2:14" TargetMode="External"/><Relationship Id="rId49" Type="http://schemas.openxmlformats.org/officeDocument/2006/relationships/hyperlink" Target="https://ref.ly/1Macc4:60" TargetMode="External"/><Relationship Id="rId50" Type="http://schemas.openxmlformats.org/officeDocument/2006/relationships/hyperlink" Target="https://ref.ly/1Macc6:7" TargetMode="External"/><Relationship Id="rId51" Type="http://schemas.openxmlformats.org/officeDocument/2006/relationships/hyperlink" Target="https://ref.ly/1Macc6:62" TargetMode="External"/><Relationship Id="rId52" Type="http://schemas.openxmlformats.org/officeDocument/2006/relationships/hyperlink" Target="https://ref.ly/1Macc9:54" TargetMode="External"/><Relationship Id="rId53" Type="http://schemas.openxmlformats.org/officeDocument/2006/relationships/hyperlink" Target="https://ref.ly/Acts23:3" TargetMode="External"/><Relationship Id="rId54" Type="http://schemas.openxmlformats.org/officeDocument/2006/relationships/hyperlink" Target="https://ref.ly/Tob2:9" TargetMode="External"/><Relationship Id="rId55" Type="http://schemas.openxmlformats.org/officeDocument/2006/relationships/hyperlink" Target="https://ref.ly/Tob2:10" TargetMode="External"/><Relationship Id="rId56" Type="http://schemas.openxmlformats.org/officeDocument/2006/relationships/hyperlink" Target="https://ref.ly/Wis13:15" TargetMode="External"/><Relationship Id="rId57" Type="http://schemas.openxmlformats.org/officeDocument/2006/relationships/hyperlink" Target="https://ref.ly/Sir14:24" TargetMode="External"/><Relationship Id="rId58" Type="http://schemas.openxmlformats.org/officeDocument/2006/relationships/hyperlink" Target="https://ref.ly/Sir22:17" TargetMode="External"/><Relationship Id="rId59" Type="http://schemas.openxmlformats.org/officeDocument/2006/relationships/hyperlink" Target="https://ref.ly/Sir23:18" TargetMode="External"/><Relationship Id="rId60" Type="http://schemas.openxmlformats.org/officeDocument/2006/relationships/hyperlink" Target="https://ref.ly/1Esd6:8" TargetMode="External"/><Relationship Id="rId61" Type="http://schemas.openxmlformats.org/officeDocument/2006/relationships/hyperlink" Target="https://ref.ly/Odes10:5" TargetMode="External"/><Relationship Id="rId62" Type="http://schemas.openxmlformats.org/officeDocument/2006/relationships/hyperlink" Target="https://ref.ly/Matt21:33" TargetMode="External"/><Relationship Id="rId63" Type="http://schemas.openxmlformats.org/officeDocument/2006/relationships/hyperlink" Target="https://ref.ly/Mark12:1" TargetMode="External"/><Relationship Id="rId64" Type="http://schemas.openxmlformats.org/officeDocument/2006/relationships/hyperlink" Target="https://ref.ly/Luke14:23" TargetMode="External"/><Relationship Id="rId65" Type="http://schemas.openxmlformats.org/officeDocument/2006/relationships/hyperlink" Target="https://ref.ly/Sir36:25" TargetMode="External"/><Relationship Id="rId66" Type="http://schemas.openxmlformats.org/officeDocument/2006/relationships/image" Target="media/image1.jpg"/><Relationship Id="rId67" Type="http://schemas.openxmlformats.org/officeDocument/2006/relationships/hyperlink" Target="#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