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标题：理发师（barber）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1.9</w:t>
      </w:r>
      <w:r>
        <w:rPr>
          <w:lang w:val="zh_CN" w:bidi="zh_CN"/>
        </w:rPr>
        <w:t xml:space="preserve"> 标题：理发师（barber）</w:t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标题：剃刀（razor）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1.9.1</w:t>
      </w:r>
      <w:r>
        <w:rPr>
          <w:lang w:val="zh_CN" w:bidi="zh_CN"/>
        </w:rPr>
        <w:t xml:space="preserve"> 标题：剃刀（razor）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来：מוֹרָה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(音译：morah)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JDG 13:5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JDG 16:17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1SA 1:11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来：תַּעַר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(音译：ta‘ar)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NUM 6:5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NUM 8:7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PSA 52:4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ISA 7:20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JER 36:23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EZK 5:1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古代剃须刀（埃及，公元前1550–1458年） (Metropolitan Museum of Art, Public domain, via Wikimedia Commons)</w:t>
      </w:r>
      <w:r>
        <w:rPr>
          <w:lang w:val="zh_CN" w:bidi="zh_CN"/>
        </w:rPr>
        <w:t>剃刀是一把非常锋利的刀，用来剃掉皮肤上的毛发。</w:t>
      </w:r>
    </w:p>
    <w:p>
      <w:r>
        <w:t>&lt;image: Z&gt;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7">
        <w:r>
          <w:rPr>
            <w:lang w:val="zh_CN" w:bidi="zh_CN"/>
          </w:rPr>
          <w:rPr>
            <w:color w:val="0000EE"/>
            <w:u w:val="single"/>
          </w:rPr>
          <w:t>NUM 6:5</w:t>
        </w:r>
      </w:hyperlink>
      <w:r>
        <w:rPr>
          <w:lang w:val="zh_CN" w:bidi="zh_CN"/>
        </w:rPr>
        <w:t xml:space="preserve"> 中（比较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JDG 13:5</w:t>
        </w:r>
      </w:hyperlink>
      <w:r>
        <w:rPr>
          <w:lang w:val="zh_CN" w:bidi="zh_CN"/>
        </w:rPr>
        <w:t xml:space="preserve"> ，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JDG 16:17</w:t>
        </w:r>
      </w:hyperlink>
      <w:r>
        <w:rPr>
          <w:lang w:val="zh_CN" w:bidi="zh_CN"/>
        </w:rPr>
        <w:t xml:space="preserve"> ；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1SA 1:11</w:t>
        </w:r>
      </w:hyperlink>
      <w:r>
        <w:rPr>
          <w:lang w:val="zh_CN" w:bidi="zh_CN"/>
        </w:rPr>
        <w:t xml:space="preserve"> ），原文字面意为“任何剃刀都不可落在他的头上”一句可以译为：“他绝不能剪掉头发”，或“你一定不能剪掉或剃掉头发”（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JER 36:23</w:t>
        </w:r>
      </w:hyperlink>
      <w:r>
        <w:rPr>
          <w:lang w:val="zh_CN" w:bidi="zh_CN"/>
        </w:rPr>
        <w:t xml:space="preserve"> 中提到的工具是一把小刀或剃刀，文士用它来削笔（参</w:t>
      </w:r>
      <w:hyperlink r:id="rId23">
        <w:r>
          <w:rPr>
            <w:lang w:val="zh_CN" w:bidi="zh_CN"/>
          </w:rPr>
          <w:rPr>
            <w:color w:val="0000EE"/>
            <w:u w:val="single"/>
          </w:rPr>
          <w:t>1.7.3 笔 (pen)&lt;REALIA:1.7.3&gt;</w:t>
        </w:r>
      </w:hyperlink>
      <w:r>
        <w:rPr>
          <w:lang w:val="zh_CN" w:bidi="zh_CN"/>
        </w:rPr>
        <w:t xml:space="preserve"> ）。英文“penknife”（“削笔刀”；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）就源于这样的工具，尽管今天听到这个词的人会把它理解成一把折叠小刀。</w:t>
      </w:r>
    </w:p>
    <w:p>
      <w:pPr/>
      <w:r>
        <w:rPr>
          <w:lang w:val="zh_CN" w:bidi="zh_CN"/>
        </w:rPr>
      </w:r>
      <w:r>
        <w:rPr>
          <w:lang w:val="zh_CN" w:bidi="zh_CN"/>
        </w:rPr>
        <w:t>和许多物品一样，剃刀有时在圣经中用作比喻。</w:t>
      </w:r>
      <w:hyperlink r:id="rId19">
        <w:r>
          <w:rPr>
            <w:lang w:val="zh_CN" w:bidi="zh_CN"/>
          </w:rPr>
          <w:rPr>
            <w:color w:val="0000EE"/>
            <w:u w:val="single"/>
          </w:rPr>
          <w:t>PSA 52:4</w:t>
        </w:r>
      </w:hyperlink>
      <w:r>
        <w:rPr>
          <w:lang w:val="zh_CN" w:bidi="zh_CN"/>
        </w:rPr>
        <w:t xml:space="preserve"> （《和》52:2）将舌头与锋利的剃刀相比拟。我们查阅的所有译本都保留了这个比喻。在</w:t>
      </w:r>
      <w:hyperlink r:id="rId20">
        <w:r>
          <w:rPr>
            <w:lang w:val="zh_CN" w:bidi="zh_CN"/>
          </w:rPr>
          <w:rPr>
            <w:color w:val="0000EE"/>
            <w:u w:val="single"/>
          </w:rPr>
          <w:t>ISA 7:20</w:t>
        </w:r>
      </w:hyperlink>
      <w:r>
        <w:rPr>
          <w:lang w:val="zh_CN" w:bidi="zh_CN"/>
        </w:rPr>
        <w:t xml:space="preserve"> 中，剃刀同样象征着亚述王的攻击。几乎所有的译本都在这段经文中保留了剃刀的比喻。</w:t>
      </w:r>
      <w:r>
        <w:rPr>
          <w:lang w:val="zh_CN" w:bidi="zh_CN"/>
        </w:rPr>
        <w:t>GNT</w:t>
      </w:r>
      <w:r>
        <w:rPr>
          <w:lang w:val="zh_CN" w:bidi="zh_CN"/>
        </w:rPr>
        <w:t xml:space="preserve"> 只是间接提到这个比喻，英文直译为：“当那个时候来到，主会雇用一个从幼发拉底河那边来的理发师——就是亚述的王！——他会剃掉你的胡须和头发，还有你身体上的毛发。”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udg13:5" TargetMode="External"/><Relationship Id="rId15" Type="http://schemas.openxmlformats.org/officeDocument/2006/relationships/hyperlink" Target="https://ref.ly/Judg16:17" TargetMode="External"/><Relationship Id="rId16" Type="http://schemas.openxmlformats.org/officeDocument/2006/relationships/hyperlink" Target="https://ref.ly/1Sam1:11" TargetMode="External"/><Relationship Id="rId17" Type="http://schemas.openxmlformats.org/officeDocument/2006/relationships/hyperlink" Target="https://ref.ly/Num6:5" TargetMode="External"/><Relationship Id="rId18" Type="http://schemas.openxmlformats.org/officeDocument/2006/relationships/hyperlink" Target="https://ref.ly/Num8:7" TargetMode="External"/><Relationship Id="rId19" Type="http://schemas.openxmlformats.org/officeDocument/2006/relationships/hyperlink" Target="https://ref.ly/Ps52:4" TargetMode="External"/><Relationship Id="rId20" Type="http://schemas.openxmlformats.org/officeDocument/2006/relationships/hyperlink" Target="https://ref.ly/Isa7:20" TargetMode="External"/><Relationship Id="rId21" Type="http://schemas.openxmlformats.org/officeDocument/2006/relationships/hyperlink" Target="https://ref.ly/Jer36:23" TargetMode="External"/><Relationship Id="rId22" Type="http://schemas.openxmlformats.org/officeDocument/2006/relationships/hyperlink" Target="https://ref.ly/Ezek5:1" TargetMode="External"/><Relationship Id="rId23" Type="http://schemas.openxmlformats.org/officeDocument/2006/relationships/hyperlink" Target="#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