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Breastplate, chest protector</w:t>
      </w:r>
      <w:r>
        <w:rPr>
          <w:lang w:val="en_US" w:bidi="en_US"/>
        </w:rPr>
      </w:r>
    </w:p>
    <w:p>
      <w:pPr>
        <w:pStyle w:val="Heading1"/>
      </w:pPr>
      <w:r>
        <w:rPr>
          <w:lang w:val="en_US" w:bidi="en_US"/>
        </w:rPr>
        <w:t>2.12</w:t>
      </w:r>
      <w:r>
        <w:rPr>
          <w:lang w:val="en_US" w:bidi="en_US"/>
        </w:rPr>
        <w:t xml:space="preserve"> Breastplate, chest protector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שִׁרְיוֹן</w:t>
      </w:r>
      <w:r>
        <w:rPr>
          <w:lang w:val="en_US" w:bidi="en_US"/>
        </w:rPr>
        <w:t xml:space="preserve"> </w:t>
      </w:r>
      <w:r>
        <w:rPr>
          <w:lang w:val="en_US" w:bidi="en_US"/>
        </w:rPr>
        <w:t>(shiryan)</w:t>
      </w:r>
      <w:r>
        <w:rPr>
          <w:lang w:val="en_US" w:bidi="en_US"/>
        </w:rPr>
      </w:r>
      <w:hyperlink r:id="rId14">
        <w:r>
          <w:rPr>
            <w:lang w:val="en_US" w:bidi="en_US"/>
          </w:rPr>
          <w:rPr>
            <w:color w:val="0000EE"/>
            <w:u w:val="single"/>
          </w:rPr>
          <w:t>1KI 22:34</w:t>
        </w:r>
      </w:hyperlink>
      <w:r>
        <w:rPr>
          <w:lang w:val="en_US" w:bidi="en_US"/>
        </w:rPr>
        <w:t xml:space="preserve">, </w:t>
      </w:r>
      <w:hyperlink r:id="rId15">
        <w:r>
          <w:rPr>
            <w:lang w:val="en_US" w:bidi="en_US"/>
          </w:rPr>
          <w:rPr>
            <w:color w:val="0000EE"/>
            <w:u w:val="single"/>
          </w:rPr>
          <w:t>2CH 18:33</w:t>
        </w:r>
      </w:hyperlink>
      <w:r>
        <w:rPr>
          <w:lang w:val="en_US" w:bidi="en_US"/>
        </w:rPr>
        <w:t xml:space="preserve">, </w:t>
      </w:r>
      <w:hyperlink r:id="rId16">
        <w:r>
          <w:rPr>
            <w:lang w:val="en_US" w:bidi="en_US"/>
          </w:rPr>
          <w:rPr>
            <w:color w:val="0000EE"/>
            <w:u w:val="single"/>
          </w:rPr>
          <w:t>ISA 59:17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θώραξ</w:t>
      </w:r>
      <w:r>
        <w:rPr>
          <w:lang w:val="en_US" w:bidi="en_US"/>
        </w:rPr>
        <w:t xml:space="preserve"> </w:t>
      </w:r>
      <w:r>
        <w:rPr>
          <w:lang w:val="en_US" w:bidi="en_US"/>
        </w:rPr>
        <w:t>(thorax)</w:t>
      </w:r>
      <w:r>
        <w:rPr>
          <w:lang w:val="en_US" w:bidi="en_US"/>
        </w:rPr>
      </w:r>
      <w:hyperlink r:id="rId17">
        <w:r>
          <w:rPr>
            <w:lang w:val="en_US" w:bidi="en_US"/>
          </w:rPr>
          <w:rPr>
            <w:color w:val="0000EE"/>
            <w:u w:val="single"/>
          </w:rPr>
          <w:t>EPH 6:14</w:t>
        </w:r>
      </w:hyperlink>
      <w:r>
        <w:rPr>
          <w:lang w:val="en_US" w:bidi="en_US"/>
        </w:rPr>
        <w:t xml:space="preserve">, </w:t>
      </w:r>
      <w:hyperlink r:id="rId18">
        <w:r>
          <w:rPr>
            <w:lang w:val="en_US" w:bidi="en_US"/>
          </w:rPr>
          <w:rPr>
            <w:color w:val="0000EE"/>
            <w:u w:val="single"/>
          </w:rPr>
          <w:t>1TH 5:8</w:t>
        </w:r>
      </w:hyperlink>
      <w:r>
        <w:rPr>
          <w:lang w:val="en_US" w:bidi="en_US"/>
        </w:rPr>
        <w:t xml:space="preserve">, </w:t>
      </w:r>
      <w:hyperlink r:id="rId19">
        <w:r>
          <w:rPr>
            <w:lang w:val="en_US" w:bidi="en_US"/>
          </w:rPr>
          <w:rPr>
            <w:color w:val="0000EE"/>
            <w:u w:val="single"/>
          </w:rPr>
          <w:t>REV 9:9</w:t>
        </w:r>
      </w:hyperlink>
      <w:r>
        <w:rPr>
          <w:lang w:val="en_US" w:bidi="en_US"/>
        </w:rPr>
        <w:t xml:space="preserve">, </w:t>
      </w:r>
      <w:hyperlink r:id="rId19">
        <w:r>
          <w:rPr>
            <w:lang w:val="en_US" w:bidi="en_US"/>
          </w:rPr>
          <w:rPr>
            <w:color w:val="0000EE"/>
            <w:u w:val="single"/>
          </w:rPr>
          <w:t>REV 9:9</w:t>
        </w:r>
      </w:hyperlink>
      <w:r>
        <w:rPr>
          <w:lang w:val="en_US" w:bidi="en_US"/>
        </w:rPr>
        <w:t xml:space="preserve">, </w:t>
      </w:r>
      <w:hyperlink r:id="rId20">
        <w:r>
          <w:rPr>
            <w:lang w:val="en_US" w:bidi="en_US"/>
          </w:rPr>
          <w:rPr>
            <w:color w:val="0000EE"/>
            <w:u w:val="single"/>
          </w:rPr>
          <w:t>REV 9:17</w:t>
        </w:r>
      </w:hyperlink>
      <w:r>
        <w:rPr>
          <w:lang w:val="en_US" w:bidi="en_US"/>
        </w:rPr>
        <w:t xml:space="preserve">, </w:t>
      </w:r>
      <w:hyperlink r:id="rId21">
        <w:r>
          <w:rPr>
            <w:lang w:val="en_US" w:bidi="en_US"/>
          </w:rPr>
          <w:rPr>
            <w:color w:val="0000EE"/>
            <w:u w:val="single"/>
          </w:rPr>
          <w:t>WIS 5:18</w:t>
        </w:r>
      </w:hyperlink>
      <w:r>
        <w:rPr>
          <w:lang w:val="en_US" w:bidi="en_US"/>
        </w:rPr>
        <w:t xml:space="preserve">, </w:t>
      </w:r>
      <w:hyperlink r:id="rId22">
        <w:r>
          <w:rPr>
            <w:lang w:val="en_US" w:bidi="en_US"/>
          </w:rPr>
          <w:rPr>
            <w:color w:val="0000EE"/>
            <w:u w:val="single"/>
          </w:rPr>
          <w:t>SIR 43:20</w:t>
        </w:r>
      </w:hyperlink>
      <w:r>
        <w:rPr>
          <w:lang w:val="en_US" w:bidi="en_US"/>
        </w:rPr>
        <w:t xml:space="preserve">, </w:t>
      </w:r>
      <w:hyperlink r:id="rId23">
        <w:r>
          <w:rPr>
            <w:lang w:val="en_US" w:bidi="en_US"/>
          </w:rPr>
          <w:rPr>
            <w:color w:val="0000EE"/>
            <w:u w:val="single"/>
          </w:rPr>
          <w:t>1MA 3:3</w:t>
        </w:r>
      </w:hyperlink>
      <w:r>
        <w:rPr>
          <w:lang w:val="en_US" w:bidi="en_US"/>
        </w:rPr>
        <w:t xml:space="preserve">, </w:t>
      </w:r>
      <w:hyperlink r:id="rId24">
        <w:r>
          <w:rPr>
            <w:lang w:val="en_US" w:bidi="en_US"/>
          </w:rPr>
          <w:rPr>
            <w:color w:val="0000EE"/>
            <w:u w:val="single"/>
          </w:rPr>
          <w:t>1MA 6:2</w:t>
        </w:r>
      </w:hyperlink>
      <w:r>
        <w:rPr>
          <w:lang w:val="en_US" w:bidi="en_US"/>
        </w:rPr>
        <w:t xml:space="preserve">, </w:t>
      </w:r>
      <w:hyperlink r:id="rId25">
        <w:r>
          <w:rPr>
            <w:lang w:val="en_US" w:bidi="en_US"/>
          </w:rPr>
          <w:rPr>
            <w:color w:val="0000EE"/>
            <w:u w:val="single"/>
          </w:rPr>
          <w:t>1MA 6:43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Chest protector (Image generated by ChatGPT using OpenAI technology)</w:t>
      </w:r>
      <w:r>
        <w:rPr>
          <w:lang w:val="en_US" w:bidi="en_US"/>
        </w:rPr>
        <w:t>The breastplate was a piece of armor covering the chest (and sometimes the back) to protect it against blows and arrows. It was normally made of metal or thick leather reinforced with metal. It covered the chest from the neck to the waist and was held on by straps around the back.</w:t>
      </w:r>
      <w:r>
        <w:rPr>
          <w:lang w:val="en_US" w:bidi="en_US"/>
        </w:rPr>
      </w:r>
    </w:p>
    <w:p>
      <w:r>
        <w:drawing>
          <wp:inline xmlns:a="http://schemas.openxmlformats.org/drawingml/2006/main" xmlns:pic="http://schemas.openxmlformats.org/drawingml/2006/picture">
            <wp:extent cx="1463040" cy="1832478"/>
            <wp:docPr id="1" name="Picture 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463040" cy="183247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use of the word “breastplate” in </w:t>
      </w:r>
      <w:hyperlink r:id="rId17">
        <w:r>
          <w:rPr>
            <w:lang w:val="en_US" w:bidi="en_US"/>
          </w:rPr>
          <w:rPr>
            <w:color w:val="0000EE"/>
            <w:u w:val="single"/>
          </w:rPr>
          <w:t>EPH 6:14</w:t>
        </w:r>
      </w:hyperlink>
      <w:r>
        <w:rPr>
          <w:lang w:val="en_US" w:bidi="en_US"/>
        </w:rPr>
        <w:t xml:space="preserve"> and </w:t>
      </w:r>
      <w:hyperlink r:id="rId18">
        <w:r>
          <w:rPr>
            <w:lang w:val="en_US" w:bidi="en_US"/>
          </w:rPr>
          <w:rPr>
            <w:color w:val="0000EE"/>
            <w:u w:val="single"/>
          </w:rPr>
          <w:t>1TH 5:8</w:t>
        </w:r>
      </w:hyperlink>
      <w:r>
        <w:rPr>
          <w:lang w:val="en_US" w:bidi="en_US"/>
        </w:rPr>
        <w:t xml:space="preserve"> is figurative to indicate the protective values of certain Christian virtues (compare </w:t>
      </w:r>
      <w:hyperlink r:id="rId21">
        <w:r>
          <w:rPr>
            <w:lang w:val="en_US" w:bidi="en_US"/>
          </w:rPr>
          <w:rPr>
            <w:color w:val="0000EE"/>
            <w:u w:val="single"/>
          </w:rPr>
          <w:t>WIS 5:18</w:t>
        </w:r>
      </w:hyperlink>
      <w:r>
        <w:rPr>
          <w:lang w:val="en_US" w:bidi="en_US"/>
        </w:rPr>
        <w:t>). So it is possible to translate the figurative meaning as follows: “We must protect ourselves, like with armor, with faith and love” (</w:t>
      </w:r>
      <w:hyperlink r:id="rId18">
        <w:r>
          <w:rPr>
            <w:lang w:val="en_US" w:bidi="en_US"/>
          </w:rPr>
          <w:rPr>
            <w:color w:val="0000EE"/>
            <w:u w:val="single"/>
          </w:rPr>
          <w:t>1TH 5:8</w:t>
        </w:r>
      </w:hyperlink>
      <w:r>
        <w:rPr>
          <w:lang w:val="en_US" w:bidi="en_US"/>
        </w:rPr>
        <w:t xml:space="preserve"> b in </w:t>
      </w:r>
      <w:r>
        <w:rPr>
          <w:lang w:val="en_US" w:bidi="en_US"/>
        </w:rPr>
        <w:t>SPCL</w:t>
      </w:r>
      <w:r>
        <w:rPr>
          <w:lang w:val="en_US" w:bidi="en_US"/>
        </w:rPr>
        <w:t>) and “the protection of right living on your chest” (</w:t>
      </w:r>
      <w:hyperlink r:id="rId17">
        <w:r>
          <w:rPr>
            <w:lang w:val="en_US" w:bidi="en_US"/>
          </w:rPr>
          <w:rPr>
            <w:color w:val="0000EE"/>
            <w:u w:val="single"/>
          </w:rPr>
          <w:t>EPH 6:14</w:t>
        </w:r>
      </w:hyperlink>
      <w:r>
        <w:rPr>
          <w:lang w:val="en_US" w:bidi="en_US"/>
        </w:rPr>
        <w:t xml:space="preserve"> c in </w:t>
      </w:r>
      <w:r>
        <w:rPr>
          <w:lang w:val="en_US" w:bidi="en_US"/>
        </w:rPr>
        <w:t>NCV</w:t>
      </w:r>
      <w:r>
        <w:rPr>
          <w:lang w:val="en_US" w:bidi="en_US"/>
        </w:rPr>
        <w:t>).</w:t>
      </w:r>
      <w:r>
        <w:rPr>
          <w:lang w:val="en_US" w:bidi="en_US"/>
        </w:rPr>
      </w:r>
    </w:p>
    <w:p>
      <w:pPr/>
      <w:r>
        <w:rPr>
          <w:lang w:val="en_US" w:bidi="en_US"/>
        </w:rPr>
      </w:r>
      <w:r>
        <w:rPr>
          <w:lang w:val="en_US" w:bidi="en_US"/>
        </w:rPr>
        <w:t xml:space="preserve">In </w:t>
      </w:r>
      <w:hyperlink r:id="rId19">
        <w:r>
          <w:rPr>
            <w:lang w:val="en_US" w:bidi="en_US"/>
          </w:rPr>
          <w:rPr>
            <w:color w:val="0000EE"/>
            <w:u w:val="single"/>
          </w:rPr>
          <w:t>REV 9:9</w:t>
        </w:r>
      </w:hyperlink>
      <w:r>
        <w:rPr>
          <w:lang w:val="en_US" w:bidi="en_US"/>
        </w:rPr>
        <w:t xml:space="preserve"> the breastplates are worn by the horses. Warhorses sometimes wore breast shields to protect them from the enemy’s spears and swords. For the first half of this verse, </w:t>
      </w:r>
      <w:r>
        <w:rPr>
          <w:lang w:val="en_US" w:bidi="en_US"/>
        </w:rPr>
        <w:t>RSV</w:t>
      </w:r>
      <w:r>
        <w:rPr>
          <w:lang w:val="en_US" w:bidi="en_US"/>
        </w:rPr>
        <w:t xml:space="preserve"> has “they had scales like iron breastplates.” </w:t>
      </w:r>
      <w:r>
        <w:rPr>
          <w:lang w:val="en_US" w:bidi="en_US"/>
        </w:rPr>
        <w:t>NJB</w:t>
      </w:r>
      <w:r>
        <w:rPr>
          <w:lang w:val="en_US" w:bidi="en_US"/>
        </w:rPr>
        <w:t xml:space="preserve"> is better with “They had body-armour like iron breastplates.” </w:t>
      </w:r>
      <w:r>
        <w:rPr>
          <w:lang w:val="en_US" w:bidi="en_US"/>
        </w:rPr>
        <w:t>SPCL</w:t>
      </w:r>
      <w:r>
        <w:rPr>
          <w:lang w:val="en_US" w:bidi="en_US"/>
        </w:rPr>
        <w:t xml:space="preserve"> translates “Their bodies were covered with a kind of iron armor.” Another possible rendering is “Their bodies were covered with what looked like pieces of metal used to protect the chests of people.”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Kgs22:34" TargetMode="External"/><Relationship Id="rId15" Type="http://schemas.openxmlformats.org/officeDocument/2006/relationships/hyperlink" Target="https://ref.ly/2Chr18:33" TargetMode="External"/><Relationship Id="rId16" Type="http://schemas.openxmlformats.org/officeDocument/2006/relationships/hyperlink" Target="https://ref.ly/Isa59:17" TargetMode="External"/><Relationship Id="rId17" Type="http://schemas.openxmlformats.org/officeDocument/2006/relationships/hyperlink" Target="https://ref.ly/Eph6:14" TargetMode="External"/><Relationship Id="rId18" Type="http://schemas.openxmlformats.org/officeDocument/2006/relationships/hyperlink" Target="https://ref.ly/1Thess5:8" TargetMode="External"/><Relationship Id="rId19" Type="http://schemas.openxmlformats.org/officeDocument/2006/relationships/hyperlink" Target="https://ref.ly/Rev9:9" TargetMode="External"/><Relationship Id="rId20" Type="http://schemas.openxmlformats.org/officeDocument/2006/relationships/hyperlink" Target="https://ref.ly/Rev9:17" TargetMode="External"/><Relationship Id="rId21" Type="http://schemas.openxmlformats.org/officeDocument/2006/relationships/hyperlink" Target="https://ref.ly/Wis5:18" TargetMode="External"/><Relationship Id="rId22" Type="http://schemas.openxmlformats.org/officeDocument/2006/relationships/hyperlink" Target="https://ref.ly/Sir43:20" TargetMode="External"/><Relationship Id="rId23" Type="http://schemas.openxmlformats.org/officeDocument/2006/relationships/hyperlink" Target="https://ref.ly/1Macc3:3" TargetMode="External"/><Relationship Id="rId24" Type="http://schemas.openxmlformats.org/officeDocument/2006/relationships/hyperlink" Target="https://ref.ly/1Macc6:2" TargetMode="External"/><Relationship Id="rId25" Type="http://schemas.openxmlformats.org/officeDocument/2006/relationships/hyperlink" Target="https://ref.ly/1Macc6:43" TargetMode="External"/><Relationship Id="rId2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