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Bed, sleeping mat</w:t>
      </w:r>
      <w:r>
        <w:rPr>
          <w:lang w:val="en_US" w:bidi="en_US"/>
        </w:rPr>
      </w:r>
    </w:p>
    <w:p>
      <w:pPr>
        <w:pStyle w:val="Heading1"/>
      </w:pPr>
      <w:r>
        <w:rPr>
          <w:lang w:val="en_US" w:bidi="en_US"/>
        </w:rPr>
        <w:t>5.5</w:t>
      </w:r>
      <w:r>
        <w:rPr>
          <w:lang w:val="en_US" w:bidi="en_US"/>
        </w:rPr>
        <w:t xml:space="preserve"> Bed, sleeping mat</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יָצוּעַ</w:t>
      </w:r>
      <w:r>
        <w:rPr>
          <w:lang w:val="en_US" w:bidi="en_US"/>
        </w:rPr>
        <w:t xml:space="preserve"> </w:t>
      </w:r>
      <w:r>
        <w:rPr>
          <w:lang w:val="en_US" w:bidi="en_US"/>
        </w:rPr>
        <w:t>(yatsu‘a)</w:t>
      </w:r>
      <w:r>
        <w:rPr>
          <w:lang w:val="en_US" w:bidi="en_US"/>
        </w:rPr>
      </w:r>
      <w:hyperlink r:id="rId14">
        <w:r>
          <w:rPr>
            <w:lang w:val="en_US" w:bidi="en_US"/>
          </w:rPr>
          <w:rPr>
            <w:color w:val="0000EE"/>
            <w:u w:val="single"/>
          </w:rPr>
          <w:t>GEN 49:4</w:t>
        </w:r>
      </w:hyperlink>
      <w:r>
        <w:rPr>
          <w:lang w:val="en_US" w:bidi="en_US"/>
        </w:rPr>
        <w:t xml:space="preserve">, </w:t>
      </w:r>
      <w:hyperlink r:id="rId15">
        <w:r>
          <w:rPr>
            <w:lang w:val="en_US" w:bidi="en_US"/>
          </w:rPr>
          <w:rPr>
            <w:color w:val="0000EE"/>
            <w:u w:val="single"/>
          </w:rPr>
          <w:t>1CH 5:1</w:t>
        </w:r>
      </w:hyperlink>
      <w:r>
        <w:rPr>
          <w:lang w:val="en_US" w:bidi="en_US"/>
        </w:rPr>
        <w:t xml:space="preserve">, </w:t>
      </w:r>
      <w:hyperlink r:id="rId16">
        <w:r>
          <w:rPr>
            <w:lang w:val="en_US" w:bidi="en_US"/>
          </w:rPr>
          <w:rPr>
            <w:color w:val="0000EE"/>
            <w:u w:val="single"/>
          </w:rPr>
          <w:t>JOB 17:13</w:t>
        </w:r>
      </w:hyperlink>
      <w:r>
        <w:rPr>
          <w:lang w:val="en_US" w:bidi="en_US"/>
        </w:rPr>
        <w:t xml:space="preserve">, </w:t>
      </w:r>
      <w:hyperlink r:id="rId17">
        <w:r>
          <w:rPr>
            <w:lang w:val="en_US" w:bidi="en_US"/>
          </w:rPr>
          <w:rPr>
            <w:color w:val="0000EE"/>
            <w:u w:val="single"/>
          </w:rPr>
          <w:t>PSA 63:7</w:t>
        </w:r>
      </w:hyperlink>
      <w:r>
        <w:rPr>
          <w:lang w:val="en_US" w:bidi="en_US"/>
        </w:rPr>
        <w:t xml:space="preserve">, </w:t>
      </w:r>
      <w:hyperlink r:id="rId18">
        <w:r>
          <w:rPr>
            <w:lang w:val="en_US" w:bidi="en_US"/>
          </w:rPr>
          <w:rPr>
            <w:color w:val="0000EE"/>
            <w:u w:val="single"/>
          </w:rPr>
          <w:t>PSA 132:3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מִטָּה</w:t>
      </w:r>
      <w:r>
        <w:rPr>
          <w:lang w:val="en_US" w:bidi="en_US"/>
        </w:rPr>
        <w:t xml:space="preserve"> </w:t>
      </w:r>
      <w:r>
        <w:rPr>
          <w:lang w:val="en_US" w:bidi="en_US"/>
        </w:rPr>
        <w:t>(mitah)</w:t>
      </w:r>
      <w:r>
        <w:rPr>
          <w:lang w:val="en_US" w:bidi="en_US"/>
        </w:rPr>
      </w:r>
      <w:hyperlink r:id="rId19">
        <w:r>
          <w:rPr>
            <w:lang w:val="en_US" w:bidi="en_US"/>
          </w:rPr>
          <w:rPr>
            <w:color w:val="0000EE"/>
            <w:u w:val="single"/>
          </w:rPr>
          <w:t>GEN 47:31</w:t>
        </w:r>
      </w:hyperlink>
      <w:r>
        <w:rPr>
          <w:lang w:val="en_US" w:bidi="en_US"/>
        </w:rPr>
        <w:t xml:space="preserve">, </w:t>
      </w:r>
      <w:hyperlink r:id="rId20">
        <w:r>
          <w:rPr>
            <w:lang w:val="en_US" w:bidi="en_US"/>
          </w:rPr>
          <w:rPr>
            <w:color w:val="0000EE"/>
            <w:u w:val="single"/>
          </w:rPr>
          <w:t>GEN 48:2</w:t>
        </w:r>
      </w:hyperlink>
      <w:r>
        <w:rPr>
          <w:lang w:val="en_US" w:bidi="en_US"/>
        </w:rPr>
        <w:t xml:space="preserve">, </w:t>
      </w:r>
      <w:hyperlink r:id="rId21">
        <w:r>
          <w:rPr>
            <w:lang w:val="en_US" w:bidi="en_US"/>
          </w:rPr>
          <w:rPr>
            <w:color w:val="0000EE"/>
            <w:u w:val="single"/>
          </w:rPr>
          <w:t>GEN 49:33</w:t>
        </w:r>
      </w:hyperlink>
      <w:r>
        <w:rPr>
          <w:lang w:val="en_US" w:bidi="en_US"/>
        </w:rPr>
        <w:t xml:space="preserve">, </w:t>
      </w:r>
      <w:hyperlink r:id="rId22">
        <w:r>
          <w:rPr>
            <w:lang w:val="en_US" w:bidi="en_US"/>
          </w:rPr>
          <w:rPr>
            <w:color w:val="0000EE"/>
            <w:u w:val="single"/>
          </w:rPr>
          <w:t>EXO 7:28</w:t>
        </w:r>
      </w:hyperlink>
      <w:r>
        <w:rPr>
          <w:lang w:val="en_US" w:bidi="en_US"/>
        </w:rPr>
        <w:t xml:space="preserve">, </w:t>
      </w:r>
      <w:hyperlink r:id="rId23">
        <w:r>
          <w:rPr>
            <w:lang w:val="en_US" w:bidi="en_US"/>
          </w:rPr>
          <w:rPr>
            <w:color w:val="0000EE"/>
            <w:u w:val="single"/>
          </w:rPr>
          <w:t>1SA 19:13</w:t>
        </w:r>
      </w:hyperlink>
      <w:r>
        <w:rPr>
          <w:lang w:val="en_US" w:bidi="en_US"/>
        </w:rPr>
        <w:t xml:space="preserve">, </w:t>
      </w:r>
      <w:hyperlink r:id="rId24">
        <w:r>
          <w:rPr>
            <w:lang w:val="en_US" w:bidi="en_US"/>
          </w:rPr>
          <w:rPr>
            <w:color w:val="0000EE"/>
            <w:u w:val="single"/>
          </w:rPr>
          <w:t>1SA 19:15</w:t>
        </w:r>
      </w:hyperlink>
      <w:r>
        <w:rPr>
          <w:lang w:val="en_US" w:bidi="en_US"/>
        </w:rPr>
        <w:t xml:space="preserve">, </w:t>
      </w:r>
      <w:hyperlink r:id="rId25">
        <w:r>
          <w:rPr>
            <w:lang w:val="en_US" w:bidi="en_US"/>
          </w:rPr>
          <w:rPr>
            <w:color w:val="0000EE"/>
            <w:u w:val="single"/>
          </w:rPr>
          <w:t>1SA 19:16</w:t>
        </w:r>
      </w:hyperlink>
      <w:r>
        <w:rPr>
          <w:lang w:val="en_US" w:bidi="en_US"/>
        </w:rPr>
        <w:t xml:space="preserve">, </w:t>
      </w:r>
      <w:hyperlink r:id="rId26">
        <w:r>
          <w:rPr>
            <w:lang w:val="en_US" w:bidi="en_US"/>
          </w:rPr>
          <w:rPr>
            <w:color w:val="0000EE"/>
            <w:u w:val="single"/>
          </w:rPr>
          <w:t>1SA 28:23</w:t>
        </w:r>
      </w:hyperlink>
      <w:r>
        <w:rPr>
          <w:lang w:val="en_US" w:bidi="en_US"/>
        </w:rPr>
        <w:t xml:space="preserve">, </w:t>
      </w:r>
      <w:hyperlink r:id="rId27">
        <w:r>
          <w:rPr>
            <w:lang w:val="en_US" w:bidi="en_US"/>
          </w:rPr>
          <w:rPr>
            <w:color w:val="0000EE"/>
            <w:u w:val="single"/>
          </w:rPr>
          <w:t>2SA 4:7</w:t>
        </w:r>
      </w:hyperlink>
      <w:r>
        <w:rPr>
          <w:lang w:val="en_US" w:bidi="en_US"/>
        </w:rPr>
        <w:t xml:space="preserve">, </w:t>
      </w:r>
      <w:hyperlink r:id="rId28">
        <w:r>
          <w:rPr>
            <w:lang w:val="en_US" w:bidi="en_US"/>
          </w:rPr>
          <w:rPr>
            <w:color w:val="0000EE"/>
            <w:u w:val="single"/>
          </w:rPr>
          <w:t>1KI 17:19</w:t>
        </w:r>
      </w:hyperlink>
      <w:r>
        <w:rPr>
          <w:lang w:val="en_US" w:bidi="en_US"/>
        </w:rPr>
        <w:t xml:space="preserve">, </w:t>
      </w:r>
      <w:hyperlink r:id="rId29">
        <w:r>
          <w:rPr>
            <w:lang w:val="en_US" w:bidi="en_US"/>
          </w:rPr>
          <w:rPr>
            <w:color w:val="0000EE"/>
            <w:u w:val="single"/>
          </w:rPr>
          <w:t>1KI 21:4</w:t>
        </w:r>
      </w:hyperlink>
      <w:r>
        <w:rPr>
          <w:lang w:val="en_US" w:bidi="en_US"/>
        </w:rPr>
        <w:t xml:space="preserve">, </w:t>
      </w:r>
      <w:hyperlink r:id="rId30">
        <w:r>
          <w:rPr>
            <w:lang w:val="en_US" w:bidi="en_US"/>
          </w:rPr>
          <w:rPr>
            <w:color w:val="0000EE"/>
            <w:u w:val="single"/>
          </w:rPr>
          <w:t>2KI 1:4</w:t>
        </w:r>
      </w:hyperlink>
      <w:r>
        <w:rPr>
          <w:lang w:val="en_US" w:bidi="en_US"/>
        </w:rPr>
        <w:t xml:space="preserve">, </w:t>
      </w:r>
      <w:hyperlink r:id="rId31">
        <w:r>
          <w:rPr>
            <w:lang w:val="en_US" w:bidi="en_US"/>
          </w:rPr>
          <w:rPr>
            <w:color w:val="0000EE"/>
            <w:u w:val="single"/>
          </w:rPr>
          <w:t>2KI 1:6</w:t>
        </w:r>
      </w:hyperlink>
      <w:r>
        <w:rPr>
          <w:lang w:val="en_US" w:bidi="en_US"/>
        </w:rPr>
        <w:t xml:space="preserve">, </w:t>
      </w:r>
      <w:hyperlink r:id="rId32">
        <w:r>
          <w:rPr>
            <w:lang w:val="en_US" w:bidi="en_US"/>
          </w:rPr>
          <w:rPr>
            <w:color w:val="0000EE"/>
            <w:u w:val="single"/>
          </w:rPr>
          <w:t>2KI 1:16</w:t>
        </w:r>
      </w:hyperlink>
      <w:r>
        <w:rPr>
          <w:lang w:val="en_US" w:bidi="en_US"/>
        </w:rPr>
        <w:t xml:space="preserve">, </w:t>
      </w:r>
      <w:hyperlink r:id="rId33">
        <w:r>
          <w:rPr>
            <w:lang w:val="en_US" w:bidi="en_US"/>
          </w:rPr>
          <w:rPr>
            <w:color w:val="0000EE"/>
            <w:u w:val="single"/>
          </w:rPr>
          <w:t>2KI 4:10</w:t>
        </w:r>
      </w:hyperlink>
      <w:r>
        <w:rPr>
          <w:lang w:val="en_US" w:bidi="en_US"/>
        </w:rPr>
        <w:t xml:space="preserve">, </w:t>
      </w:r>
      <w:hyperlink r:id="rId34">
        <w:r>
          <w:rPr>
            <w:lang w:val="en_US" w:bidi="en_US"/>
          </w:rPr>
          <w:rPr>
            <w:color w:val="0000EE"/>
            <w:u w:val="single"/>
          </w:rPr>
          <w:t>2KI 4:21</w:t>
        </w:r>
      </w:hyperlink>
      <w:r>
        <w:rPr>
          <w:lang w:val="en_US" w:bidi="en_US"/>
        </w:rPr>
        <w:t xml:space="preserve">, </w:t>
      </w:r>
      <w:hyperlink r:id="rId35">
        <w:r>
          <w:rPr>
            <w:lang w:val="en_US" w:bidi="en_US"/>
          </w:rPr>
          <w:rPr>
            <w:color w:val="0000EE"/>
            <w:u w:val="single"/>
          </w:rPr>
          <w:t>2KI 4:32</w:t>
        </w:r>
      </w:hyperlink>
      <w:r>
        <w:rPr>
          <w:lang w:val="en_US" w:bidi="en_US"/>
        </w:rPr>
        <w:t xml:space="preserve">, </w:t>
      </w:r>
      <w:hyperlink r:id="rId36">
        <w:r>
          <w:rPr>
            <w:lang w:val="en_US" w:bidi="en_US"/>
          </w:rPr>
          <w:rPr>
            <w:color w:val="0000EE"/>
            <w:u w:val="single"/>
          </w:rPr>
          <w:t>2KI 11:2</w:t>
        </w:r>
      </w:hyperlink>
      <w:r>
        <w:rPr>
          <w:lang w:val="en_US" w:bidi="en_US"/>
        </w:rPr>
        <w:t xml:space="preserve">, </w:t>
      </w:r>
      <w:hyperlink r:id="rId37">
        <w:r>
          <w:rPr>
            <w:lang w:val="en_US" w:bidi="en_US"/>
          </w:rPr>
          <w:rPr>
            <w:color w:val="0000EE"/>
            <w:u w:val="single"/>
          </w:rPr>
          <w:t>2CH 22:11</w:t>
        </w:r>
      </w:hyperlink>
      <w:r>
        <w:rPr>
          <w:lang w:val="en_US" w:bidi="en_US"/>
        </w:rPr>
        <w:t xml:space="preserve">, </w:t>
      </w:r>
      <w:hyperlink r:id="rId38">
        <w:r>
          <w:rPr>
            <w:lang w:val="en_US" w:bidi="en_US"/>
          </w:rPr>
          <w:rPr>
            <w:color w:val="0000EE"/>
            <w:u w:val="single"/>
          </w:rPr>
          <w:t>2CH 24:25</w:t>
        </w:r>
      </w:hyperlink>
      <w:r>
        <w:rPr>
          <w:lang w:val="en_US" w:bidi="en_US"/>
        </w:rPr>
        <w:t xml:space="preserve">, </w:t>
      </w:r>
      <w:hyperlink r:id="rId39">
        <w:r>
          <w:rPr>
            <w:lang w:val="en_US" w:bidi="en_US"/>
          </w:rPr>
          <w:rPr>
            <w:color w:val="0000EE"/>
            <w:u w:val="single"/>
          </w:rPr>
          <w:t>EST 1:6</w:t>
        </w:r>
      </w:hyperlink>
      <w:r>
        <w:rPr>
          <w:lang w:val="en_US" w:bidi="en_US"/>
        </w:rPr>
        <w:t xml:space="preserve">, </w:t>
      </w:r>
      <w:hyperlink r:id="rId40">
        <w:r>
          <w:rPr>
            <w:lang w:val="en_US" w:bidi="en_US"/>
          </w:rPr>
          <w:rPr>
            <w:color w:val="0000EE"/>
            <w:u w:val="single"/>
          </w:rPr>
          <w:t>EST 7:8</w:t>
        </w:r>
      </w:hyperlink>
      <w:r>
        <w:rPr>
          <w:lang w:val="en_US" w:bidi="en_US"/>
        </w:rPr>
        <w:t xml:space="preserve">, </w:t>
      </w:r>
      <w:hyperlink r:id="rId41">
        <w:r>
          <w:rPr>
            <w:lang w:val="en_US" w:bidi="en_US"/>
          </w:rPr>
          <w:rPr>
            <w:color w:val="0000EE"/>
            <w:u w:val="single"/>
          </w:rPr>
          <w:t>PSA 6:7</w:t>
        </w:r>
      </w:hyperlink>
      <w:r>
        <w:rPr>
          <w:lang w:val="en_US" w:bidi="en_US"/>
        </w:rPr>
        <w:t xml:space="preserve">, </w:t>
      </w:r>
      <w:hyperlink r:id="rId42">
        <w:r>
          <w:rPr>
            <w:lang w:val="en_US" w:bidi="en_US"/>
          </w:rPr>
          <w:rPr>
            <w:color w:val="0000EE"/>
            <w:u w:val="single"/>
          </w:rPr>
          <w:t>PRO 26:14</w:t>
        </w:r>
      </w:hyperlink>
      <w:r>
        <w:rPr>
          <w:lang w:val="en_US" w:bidi="en_US"/>
        </w:rPr>
        <w:t xml:space="preserve">, </w:t>
      </w:r>
      <w:hyperlink r:id="rId43">
        <w:r>
          <w:rPr>
            <w:lang w:val="en_US" w:bidi="en_US"/>
          </w:rPr>
          <w:rPr>
            <w:color w:val="0000EE"/>
            <w:u w:val="single"/>
          </w:rPr>
          <w:t>SNG 3:7</w:t>
        </w:r>
      </w:hyperlink>
      <w:r>
        <w:rPr>
          <w:lang w:val="en_US" w:bidi="en_US"/>
        </w:rPr>
        <w:t xml:space="preserve">, </w:t>
      </w:r>
      <w:hyperlink r:id="rId44">
        <w:r>
          <w:rPr>
            <w:lang w:val="en_US" w:bidi="en_US"/>
          </w:rPr>
          <w:rPr>
            <w:color w:val="0000EE"/>
            <w:u w:val="single"/>
          </w:rPr>
          <w:t>EZK 23:41</w:t>
        </w:r>
      </w:hyperlink>
      <w:r>
        <w:rPr>
          <w:lang w:val="en_US" w:bidi="en_US"/>
        </w:rPr>
        <w:t xml:space="preserve">, </w:t>
      </w:r>
      <w:hyperlink r:id="rId45">
        <w:r>
          <w:rPr>
            <w:lang w:val="en_US" w:bidi="en_US"/>
          </w:rPr>
          <w:rPr>
            <w:color w:val="0000EE"/>
            <w:u w:val="single"/>
          </w:rPr>
          <w:t>AMO 3:12</w:t>
        </w:r>
      </w:hyperlink>
      <w:r>
        <w:rPr>
          <w:lang w:val="en_US" w:bidi="en_US"/>
        </w:rPr>
        <w:t xml:space="preserve">, </w:t>
      </w:r>
      <w:hyperlink r:id="rId46">
        <w:r>
          <w:rPr>
            <w:lang w:val="en_US" w:bidi="en_US"/>
          </w:rPr>
          <w:rPr>
            <w:color w:val="0000EE"/>
            <w:u w:val="single"/>
          </w:rPr>
          <w:t>AMO 6:4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מֵסַב</w:t>
      </w:r>
      <w:r>
        <w:rPr>
          <w:lang w:val="en_US" w:bidi="en_US"/>
        </w:rPr>
        <w:t xml:space="preserve"> </w:t>
      </w:r>
      <w:r>
        <w:rPr>
          <w:lang w:val="en_US" w:bidi="en_US"/>
        </w:rPr>
        <w:t>(mesav)</w:t>
      </w:r>
      <w:r>
        <w:rPr>
          <w:lang w:val="en_US" w:bidi="en_US"/>
        </w:rPr>
      </w:r>
      <w:hyperlink r:id="rId47">
        <w:r>
          <w:rPr>
            <w:lang w:val="en_US" w:bidi="en_US"/>
          </w:rPr>
          <w:rPr>
            <w:color w:val="0000EE"/>
            <w:u w:val="single"/>
          </w:rPr>
          <w:t>SNG 1:12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מַצָּע</w:t>
      </w:r>
      <w:r>
        <w:rPr>
          <w:lang w:val="en_US" w:bidi="en_US"/>
        </w:rPr>
        <w:t xml:space="preserve"> </w:t>
      </w:r>
      <w:r>
        <w:rPr>
          <w:lang w:val="en_US" w:bidi="en_US"/>
        </w:rPr>
        <w:t>(matsa‘)</w:t>
      </w:r>
      <w:r>
        <w:rPr>
          <w:lang w:val="en_US" w:bidi="en_US"/>
        </w:rPr>
      </w:r>
      <w:hyperlink r:id="rId48">
        <w:r>
          <w:rPr>
            <w:lang w:val="en_US" w:bidi="en_US"/>
          </w:rPr>
          <w:rPr>
            <w:color w:val="0000EE"/>
            <w:u w:val="single"/>
          </w:rPr>
          <w:t>ISA 28:20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מִשְׁכָּב</w:t>
      </w:r>
      <w:r>
        <w:rPr>
          <w:lang w:val="en_US" w:bidi="en_US"/>
        </w:rPr>
        <w:t xml:space="preserve"> </w:t>
      </w:r>
      <w:r>
        <w:rPr>
          <w:lang w:val="en_US" w:bidi="en_US"/>
        </w:rPr>
        <w:t>(mishkav)</w:t>
      </w:r>
      <w:r>
        <w:rPr>
          <w:lang w:val="en_US" w:bidi="en_US"/>
        </w:rPr>
      </w:r>
      <w:hyperlink r:id="rId14">
        <w:r>
          <w:rPr>
            <w:lang w:val="en_US" w:bidi="en_US"/>
          </w:rPr>
          <w:rPr>
            <w:color w:val="0000EE"/>
            <w:u w:val="single"/>
          </w:rPr>
          <w:t>GEN 49:4</w:t>
        </w:r>
      </w:hyperlink>
      <w:r>
        <w:rPr>
          <w:lang w:val="en_US" w:bidi="en_US"/>
        </w:rPr>
        <w:t xml:space="preserve">, </w:t>
      </w:r>
      <w:hyperlink r:id="rId22">
        <w:r>
          <w:rPr>
            <w:lang w:val="en_US" w:bidi="en_US"/>
          </w:rPr>
          <w:rPr>
            <w:color w:val="0000EE"/>
            <w:u w:val="single"/>
          </w:rPr>
          <w:t>EXO 7:28</w:t>
        </w:r>
      </w:hyperlink>
      <w:r>
        <w:rPr>
          <w:lang w:val="en_US" w:bidi="en_US"/>
        </w:rPr>
        <w:t xml:space="preserve">, </w:t>
      </w:r>
      <w:hyperlink r:id="rId49">
        <w:r>
          <w:rPr>
            <w:lang w:val="en_US" w:bidi="en_US"/>
          </w:rPr>
          <w:rPr>
            <w:color w:val="0000EE"/>
            <w:u w:val="single"/>
          </w:rPr>
          <w:t>EXO 21:18</w:t>
        </w:r>
      </w:hyperlink>
      <w:r>
        <w:rPr>
          <w:lang w:val="en_US" w:bidi="en_US"/>
        </w:rPr>
        <w:t xml:space="preserve">, </w:t>
      </w:r>
      <w:hyperlink r:id="rId50">
        <w:r>
          <w:rPr>
            <w:lang w:val="en_US" w:bidi="en_US"/>
          </w:rPr>
          <w:rPr>
            <w:color w:val="0000EE"/>
            <w:u w:val="single"/>
          </w:rPr>
          <w:t>LEV 15:4</w:t>
        </w:r>
      </w:hyperlink>
      <w:r>
        <w:rPr>
          <w:lang w:val="en_US" w:bidi="en_US"/>
        </w:rPr>
        <w:t xml:space="preserve">, </w:t>
      </w:r>
      <w:hyperlink r:id="rId51">
        <w:r>
          <w:rPr>
            <w:lang w:val="en_US" w:bidi="en_US"/>
          </w:rPr>
          <w:rPr>
            <w:color w:val="0000EE"/>
            <w:u w:val="single"/>
          </w:rPr>
          <w:t>LEV 15:5</w:t>
        </w:r>
      </w:hyperlink>
      <w:r>
        <w:rPr>
          <w:lang w:val="en_US" w:bidi="en_US"/>
        </w:rPr>
        <w:t xml:space="preserve">, </w:t>
      </w:r>
      <w:hyperlink r:id="rId52">
        <w:r>
          <w:rPr>
            <w:lang w:val="en_US" w:bidi="en_US"/>
          </w:rPr>
          <w:rPr>
            <w:color w:val="0000EE"/>
            <w:u w:val="single"/>
          </w:rPr>
          <w:t>LEV 15:21</w:t>
        </w:r>
      </w:hyperlink>
      <w:r>
        <w:rPr>
          <w:lang w:val="en_US" w:bidi="en_US"/>
        </w:rPr>
        <w:t xml:space="preserve">, </w:t>
      </w:r>
      <w:hyperlink r:id="rId53">
        <w:r>
          <w:rPr>
            <w:lang w:val="en_US" w:bidi="en_US"/>
          </w:rPr>
          <w:rPr>
            <w:color w:val="0000EE"/>
            <w:u w:val="single"/>
          </w:rPr>
          <w:t>LEV 15:23</w:t>
        </w:r>
      </w:hyperlink>
      <w:r>
        <w:rPr>
          <w:lang w:val="en_US" w:bidi="en_US"/>
        </w:rPr>
        <w:t xml:space="preserve">, </w:t>
      </w:r>
      <w:hyperlink r:id="rId54">
        <w:r>
          <w:rPr>
            <w:lang w:val="en_US" w:bidi="en_US"/>
          </w:rPr>
          <w:rPr>
            <w:color w:val="0000EE"/>
            <w:u w:val="single"/>
          </w:rPr>
          <w:t>LEV 15:24</w:t>
        </w:r>
      </w:hyperlink>
      <w:r>
        <w:rPr>
          <w:lang w:val="en_US" w:bidi="en_US"/>
        </w:rPr>
        <w:t xml:space="preserve">, </w:t>
      </w:r>
      <w:hyperlink r:id="rId55">
        <w:r>
          <w:rPr>
            <w:lang w:val="en_US" w:bidi="en_US"/>
          </w:rPr>
          <w:rPr>
            <w:color w:val="0000EE"/>
            <w:u w:val="single"/>
          </w:rPr>
          <w:t>LEV 15:26</w:t>
        </w:r>
      </w:hyperlink>
      <w:r>
        <w:rPr>
          <w:lang w:val="en_US" w:bidi="en_US"/>
        </w:rPr>
        <w:t xml:space="preserve">, </w:t>
      </w:r>
      <w:hyperlink r:id="rId55">
        <w:r>
          <w:rPr>
            <w:lang w:val="en_US" w:bidi="en_US"/>
          </w:rPr>
          <w:rPr>
            <w:color w:val="0000EE"/>
            <w:u w:val="single"/>
          </w:rPr>
          <w:t>LEV 15:26</w:t>
        </w:r>
      </w:hyperlink>
      <w:r>
        <w:rPr>
          <w:lang w:val="en_US" w:bidi="en_US"/>
        </w:rPr>
        <w:t xml:space="preserve">, </w:t>
      </w:r>
      <w:hyperlink r:id="rId56">
        <w:r>
          <w:rPr>
            <w:lang w:val="en_US" w:bidi="en_US"/>
          </w:rPr>
          <w:rPr>
            <w:color w:val="0000EE"/>
            <w:u w:val="single"/>
          </w:rPr>
          <w:t>LEV 18:22</w:t>
        </w:r>
      </w:hyperlink>
      <w:r>
        <w:rPr>
          <w:lang w:val="en_US" w:bidi="en_US"/>
        </w:rPr>
        <w:t xml:space="preserve">, </w:t>
      </w:r>
      <w:hyperlink r:id="rId57">
        <w:r>
          <w:rPr>
            <w:lang w:val="en_US" w:bidi="en_US"/>
          </w:rPr>
          <w:rPr>
            <w:color w:val="0000EE"/>
            <w:u w:val="single"/>
          </w:rPr>
          <w:t>LEV 20:13</w:t>
        </w:r>
      </w:hyperlink>
      <w:r>
        <w:rPr>
          <w:lang w:val="en_US" w:bidi="en_US"/>
        </w:rPr>
        <w:t xml:space="preserve">, </w:t>
      </w:r>
      <w:hyperlink r:id="rId58">
        <w:r>
          <w:rPr>
            <w:lang w:val="en_US" w:bidi="en_US"/>
          </w:rPr>
          <w:rPr>
            <w:color w:val="0000EE"/>
            <w:u w:val="single"/>
          </w:rPr>
          <w:t>NUM 31:17</w:t>
        </w:r>
      </w:hyperlink>
      <w:r>
        <w:rPr>
          <w:lang w:val="en_US" w:bidi="en_US"/>
        </w:rPr>
        <w:t xml:space="preserve">, </w:t>
      </w:r>
      <w:hyperlink r:id="rId59">
        <w:r>
          <w:rPr>
            <w:lang w:val="en_US" w:bidi="en_US"/>
          </w:rPr>
          <w:rPr>
            <w:color w:val="0000EE"/>
            <w:u w:val="single"/>
          </w:rPr>
          <w:t>NUM 31:18</w:t>
        </w:r>
      </w:hyperlink>
      <w:r>
        <w:rPr>
          <w:lang w:val="en_US" w:bidi="en_US"/>
        </w:rPr>
        <w:t xml:space="preserve">, </w:t>
      </w:r>
      <w:hyperlink r:id="rId60">
        <w:r>
          <w:rPr>
            <w:lang w:val="en_US" w:bidi="en_US"/>
          </w:rPr>
          <w:rPr>
            <w:color w:val="0000EE"/>
            <w:u w:val="single"/>
          </w:rPr>
          <w:t>NUM 31:35</w:t>
        </w:r>
      </w:hyperlink>
      <w:r>
        <w:rPr>
          <w:lang w:val="en_US" w:bidi="en_US"/>
        </w:rPr>
        <w:t xml:space="preserve">, </w:t>
      </w:r>
      <w:hyperlink r:id="rId61">
        <w:r>
          <w:rPr>
            <w:lang w:val="en_US" w:bidi="en_US"/>
          </w:rPr>
          <w:rPr>
            <w:color w:val="0000EE"/>
            <w:u w:val="single"/>
          </w:rPr>
          <w:t>JDG 21:11</w:t>
        </w:r>
      </w:hyperlink>
      <w:r>
        <w:rPr>
          <w:lang w:val="en_US" w:bidi="en_US"/>
        </w:rPr>
        <w:t xml:space="preserve">, </w:t>
      </w:r>
      <w:hyperlink r:id="rId62">
        <w:r>
          <w:rPr>
            <w:lang w:val="en_US" w:bidi="en_US"/>
          </w:rPr>
          <w:rPr>
            <w:color w:val="0000EE"/>
            <w:u w:val="single"/>
          </w:rPr>
          <w:t>JDG 21:12</w:t>
        </w:r>
      </w:hyperlink>
      <w:r>
        <w:rPr>
          <w:lang w:val="en_US" w:bidi="en_US"/>
        </w:rPr>
        <w:t xml:space="preserve">, </w:t>
      </w:r>
      <w:hyperlink r:id="rId63">
        <w:r>
          <w:rPr>
            <w:lang w:val="en_US" w:bidi="en_US"/>
          </w:rPr>
          <w:rPr>
            <w:color w:val="0000EE"/>
            <w:u w:val="single"/>
          </w:rPr>
          <w:t>2SA 4:5</w:t>
        </w:r>
      </w:hyperlink>
      <w:r>
        <w:rPr>
          <w:lang w:val="en_US" w:bidi="en_US"/>
        </w:rPr>
        <w:t xml:space="preserve">, </w:t>
      </w:r>
      <w:hyperlink r:id="rId27">
        <w:r>
          <w:rPr>
            <w:lang w:val="en_US" w:bidi="en_US"/>
          </w:rPr>
          <w:rPr>
            <w:color w:val="0000EE"/>
            <w:u w:val="single"/>
          </w:rPr>
          <w:t>2SA 4:7</w:t>
        </w:r>
      </w:hyperlink>
      <w:r>
        <w:rPr>
          <w:lang w:val="en_US" w:bidi="en_US"/>
        </w:rPr>
        <w:t xml:space="preserve">, </w:t>
      </w:r>
      <w:hyperlink r:id="rId64">
        <w:r>
          <w:rPr>
            <w:lang w:val="en_US" w:bidi="en_US"/>
          </w:rPr>
          <w:rPr>
            <w:color w:val="0000EE"/>
            <w:u w:val="single"/>
          </w:rPr>
          <w:t>2SA 4:11</w:t>
        </w:r>
      </w:hyperlink>
      <w:r>
        <w:rPr>
          <w:lang w:val="en_US" w:bidi="en_US"/>
        </w:rPr>
        <w:t xml:space="preserve">, </w:t>
      </w:r>
      <w:hyperlink r:id="rId65">
        <w:r>
          <w:rPr>
            <w:lang w:val="en_US" w:bidi="en_US"/>
          </w:rPr>
          <w:rPr>
            <w:color w:val="0000EE"/>
            <w:u w:val="single"/>
          </w:rPr>
          <w:t>2SA 11:2</w:t>
        </w:r>
      </w:hyperlink>
      <w:r>
        <w:rPr>
          <w:lang w:val="en_US" w:bidi="en_US"/>
        </w:rPr>
        <w:t xml:space="preserve">, </w:t>
      </w:r>
      <w:hyperlink r:id="rId66">
        <w:r>
          <w:rPr>
            <w:lang w:val="en_US" w:bidi="en_US"/>
          </w:rPr>
          <w:rPr>
            <w:color w:val="0000EE"/>
            <w:u w:val="single"/>
          </w:rPr>
          <w:t>2SA 11:13</w:t>
        </w:r>
      </w:hyperlink>
      <w:r>
        <w:rPr>
          <w:lang w:val="en_US" w:bidi="en_US"/>
        </w:rPr>
        <w:t xml:space="preserve">, </w:t>
      </w:r>
      <w:hyperlink r:id="rId67">
        <w:r>
          <w:rPr>
            <w:lang w:val="en_US" w:bidi="en_US"/>
          </w:rPr>
          <w:rPr>
            <w:color w:val="0000EE"/>
            <w:u w:val="single"/>
          </w:rPr>
          <w:t>2SA 13:5</w:t>
        </w:r>
      </w:hyperlink>
      <w:r>
        <w:rPr>
          <w:lang w:val="en_US" w:bidi="en_US"/>
        </w:rPr>
        <w:t xml:space="preserve">, </w:t>
      </w:r>
      <w:hyperlink r:id="rId68">
        <w:r>
          <w:rPr>
            <w:lang w:val="en_US" w:bidi="en_US"/>
          </w:rPr>
          <w:rPr>
            <w:color w:val="0000EE"/>
            <w:u w:val="single"/>
          </w:rPr>
          <w:t>2SA 17:28</w:t>
        </w:r>
      </w:hyperlink>
      <w:r>
        <w:rPr>
          <w:lang w:val="en_US" w:bidi="en_US"/>
        </w:rPr>
        <w:t xml:space="preserve">, </w:t>
      </w:r>
      <w:hyperlink r:id="rId69">
        <w:r>
          <w:rPr>
            <w:lang w:val="en_US" w:bidi="en_US"/>
          </w:rPr>
          <w:rPr>
            <w:color w:val="0000EE"/>
            <w:u w:val="single"/>
          </w:rPr>
          <w:t>1KI 1:47</w:t>
        </w:r>
      </w:hyperlink>
      <w:r>
        <w:rPr>
          <w:lang w:val="en_US" w:bidi="en_US"/>
        </w:rPr>
        <w:t xml:space="preserve">, </w:t>
      </w:r>
      <w:hyperlink r:id="rId70">
        <w:r>
          <w:rPr>
            <w:lang w:val="en_US" w:bidi="en_US"/>
          </w:rPr>
          <w:rPr>
            <w:color w:val="0000EE"/>
            <w:u w:val="single"/>
          </w:rPr>
          <w:t>2KI 6:12</w:t>
        </w:r>
      </w:hyperlink>
      <w:r>
        <w:rPr>
          <w:lang w:val="en_US" w:bidi="en_US"/>
        </w:rPr>
        <w:t xml:space="preserve">, </w:t>
      </w:r>
      <w:hyperlink r:id="rId71">
        <w:r>
          <w:rPr>
            <w:lang w:val="en_US" w:bidi="en_US"/>
          </w:rPr>
          <w:rPr>
            <w:color w:val="0000EE"/>
            <w:u w:val="single"/>
          </w:rPr>
          <w:t>2CH 16:14</w:t>
        </w:r>
      </w:hyperlink>
      <w:r>
        <w:rPr>
          <w:lang w:val="en_US" w:bidi="en_US"/>
        </w:rPr>
        <w:t xml:space="preserve">, </w:t>
      </w:r>
      <w:hyperlink r:id="rId72">
        <w:r>
          <w:rPr>
            <w:lang w:val="en_US" w:bidi="en_US"/>
          </w:rPr>
          <w:rPr>
            <w:color w:val="0000EE"/>
            <w:u w:val="single"/>
          </w:rPr>
          <w:t>JOB 7:13</w:t>
        </w:r>
      </w:hyperlink>
      <w:r>
        <w:rPr>
          <w:lang w:val="en_US" w:bidi="en_US"/>
        </w:rPr>
        <w:t xml:space="preserve">, </w:t>
      </w:r>
      <w:hyperlink r:id="rId73">
        <w:r>
          <w:rPr>
            <w:lang w:val="en_US" w:bidi="en_US"/>
          </w:rPr>
          <w:rPr>
            <w:color w:val="0000EE"/>
            <w:u w:val="single"/>
          </w:rPr>
          <w:t>JOB 33:15</w:t>
        </w:r>
      </w:hyperlink>
      <w:r>
        <w:rPr>
          <w:lang w:val="en_US" w:bidi="en_US"/>
        </w:rPr>
        <w:t xml:space="preserve">, </w:t>
      </w:r>
      <w:hyperlink r:id="rId74">
        <w:r>
          <w:rPr>
            <w:lang w:val="en_US" w:bidi="en_US"/>
          </w:rPr>
          <w:rPr>
            <w:color w:val="0000EE"/>
            <w:u w:val="single"/>
          </w:rPr>
          <w:t>JOB 33:19</w:t>
        </w:r>
      </w:hyperlink>
      <w:r>
        <w:rPr>
          <w:lang w:val="en_US" w:bidi="en_US"/>
        </w:rPr>
        <w:t xml:space="preserve">, </w:t>
      </w:r>
      <w:hyperlink r:id="rId75">
        <w:r>
          <w:rPr>
            <w:lang w:val="en_US" w:bidi="en_US"/>
          </w:rPr>
          <w:rPr>
            <w:color w:val="0000EE"/>
            <w:u w:val="single"/>
          </w:rPr>
          <w:t>PSA 4:5</w:t>
        </w:r>
      </w:hyperlink>
      <w:r>
        <w:rPr>
          <w:lang w:val="en_US" w:bidi="en_US"/>
        </w:rPr>
        <w:t xml:space="preserve">, </w:t>
      </w:r>
      <w:hyperlink r:id="rId76">
        <w:r>
          <w:rPr>
            <w:lang w:val="en_US" w:bidi="en_US"/>
          </w:rPr>
          <w:rPr>
            <w:color w:val="0000EE"/>
            <w:u w:val="single"/>
          </w:rPr>
          <w:t>PSA 36:5</w:t>
        </w:r>
      </w:hyperlink>
      <w:r>
        <w:rPr>
          <w:lang w:val="en_US" w:bidi="en_US"/>
        </w:rPr>
        <w:t xml:space="preserve">, </w:t>
      </w:r>
      <w:hyperlink r:id="rId77">
        <w:r>
          <w:rPr>
            <w:lang w:val="en_US" w:bidi="en_US"/>
          </w:rPr>
          <w:rPr>
            <w:color w:val="0000EE"/>
            <w:u w:val="single"/>
          </w:rPr>
          <w:t>PSA 41:4</w:t>
        </w:r>
      </w:hyperlink>
      <w:r>
        <w:rPr>
          <w:lang w:val="en_US" w:bidi="en_US"/>
        </w:rPr>
        <w:t xml:space="preserve">, </w:t>
      </w:r>
      <w:hyperlink r:id="rId78">
        <w:r>
          <w:rPr>
            <w:lang w:val="en_US" w:bidi="en_US"/>
          </w:rPr>
          <w:rPr>
            <w:color w:val="0000EE"/>
            <w:u w:val="single"/>
          </w:rPr>
          <w:t>PSA 149:5</w:t>
        </w:r>
      </w:hyperlink>
      <w:r>
        <w:rPr>
          <w:lang w:val="en_US" w:bidi="en_US"/>
        </w:rPr>
        <w:t xml:space="preserve">, </w:t>
      </w:r>
      <w:hyperlink r:id="rId79">
        <w:r>
          <w:rPr>
            <w:lang w:val="en_US" w:bidi="en_US"/>
          </w:rPr>
          <w:rPr>
            <w:color w:val="0000EE"/>
            <w:u w:val="single"/>
          </w:rPr>
          <w:t>PRO 7:17</w:t>
        </w:r>
      </w:hyperlink>
      <w:r>
        <w:rPr>
          <w:lang w:val="en_US" w:bidi="en_US"/>
        </w:rPr>
        <w:t xml:space="preserve">, </w:t>
      </w:r>
      <w:hyperlink r:id="rId80">
        <w:r>
          <w:rPr>
            <w:lang w:val="en_US" w:bidi="en_US"/>
          </w:rPr>
          <w:rPr>
            <w:color w:val="0000EE"/>
            <w:u w:val="single"/>
          </w:rPr>
          <w:t>PRO 22:27</w:t>
        </w:r>
      </w:hyperlink>
      <w:r>
        <w:rPr>
          <w:lang w:val="en_US" w:bidi="en_US"/>
        </w:rPr>
        <w:t xml:space="preserve">, </w:t>
      </w:r>
      <w:hyperlink r:id="rId81">
        <w:r>
          <w:rPr>
            <w:lang w:val="en_US" w:bidi="en_US"/>
          </w:rPr>
          <w:rPr>
            <w:color w:val="0000EE"/>
            <w:u w:val="single"/>
          </w:rPr>
          <w:t>ECC 10:20</w:t>
        </w:r>
      </w:hyperlink>
      <w:r>
        <w:rPr>
          <w:lang w:val="en_US" w:bidi="en_US"/>
        </w:rPr>
        <w:t xml:space="preserve">, </w:t>
      </w:r>
      <w:hyperlink r:id="rId82">
        <w:r>
          <w:rPr>
            <w:lang w:val="en_US" w:bidi="en_US"/>
          </w:rPr>
          <w:rPr>
            <w:color w:val="0000EE"/>
            <w:u w:val="single"/>
          </w:rPr>
          <w:t>SNG 3:1</w:t>
        </w:r>
      </w:hyperlink>
      <w:r>
        <w:rPr>
          <w:lang w:val="en_US" w:bidi="en_US"/>
        </w:rPr>
        <w:t xml:space="preserve">, </w:t>
      </w:r>
      <w:hyperlink r:id="rId83">
        <w:r>
          <w:rPr>
            <w:lang w:val="en_US" w:bidi="en_US"/>
          </w:rPr>
          <w:rPr>
            <w:color w:val="0000EE"/>
            <w:u w:val="single"/>
          </w:rPr>
          <w:t>ISA 57:2</w:t>
        </w:r>
      </w:hyperlink>
      <w:r>
        <w:rPr>
          <w:lang w:val="en_US" w:bidi="en_US"/>
        </w:rPr>
        <w:t xml:space="preserve">, </w:t>
      </w:r>
      <w:hyperlink r:id="rId84">
        <w:r>
          <w:rPr>
            <w:lang w:val="en_US" w:bidi="en_US"/>
          </w:rPr>
          <w:rPr>
            <w:color w:val="0000EE"/>
            <w:u w:val="single"/>
          </w:rPr>
          <w:t>ISA 57:7</w:t>
        </w:r>
      </w:hyperlink>
      <w:r>
        <w:rPr>
          <w:lang w:val="en_US" w:bidi="en_US"/>
        </w:rPr>
        <w:t xml:space="preserve">, </w:t>
      </w:r>
      <w:hyperlink r:id="rId85">
        <w:r>
          <w:rPr>
            <w:lang w:val="en_US" w:bidi="en_US"/>
          </w:rPr>
          <w:rPr>
            <w:color w:val="0000EE"/>
            <w:u w:val="single"/>
          </w:rPr>
          <w:t>ISA 57:8</w:t>
        </w:r>
      </w:hyperlink>
      <w:r>
        <w:rPr>
          <w:lang w:val="en_US" w:bidi="en_US"/>
        </w:rPr>
        <w:t xml:space="preserve">, </w:t>
      </w:r>
      <w:hyperlink r:id="rId85">
        <w:r>
          <w:rPr>
            <w:lang w:val="en_US" w:bidi="en_US"/>
          </w:rPr>
          <w:rPr>
            <w:color w:val="0000EE"/>
            <w:u w:val="single"/>
          </w:rPr>
          <w:t>ISA 57:8</w:t>
        </w:r>
      </w:hyperlink>
      <w:r>
        <w:rPr>
          <w:lang w:val="en_US" w:bidi="en_US"/>
        </w:rPr>
        <w:t xml:space="preserve">, </w:t>
      </w:r>
      <w:hyperlink r:id="rId86">
        <w:r>
          <w:rPr>
            <w:lang w:val="en_US" w:bidi="en_US"/>
          </w:rPr>
          <w:rPr>
            <w:color w:val="0000EE"/>
            <w:u w:val="single"/>
          </w:rPr>
          <w:t>EZK 23:17</w:t>
        </w:r>
      </w:hyperlink>
      <w:r>
        <w:rPr>
          <w:lang w:val="en_US" w:bidi="en_US"/>
        </w:rPr>
        <w:t xml:space="preserve">, </w:t>
      </w:r>
      <w:hyperlink r:id="rId87">
        <w:r>
          <w:rPr>
            <w:lang w:val="en_US" w:bidi="en_US"/>
          </w:rPr>
          <w:rPr>
            <w:color w:val="0000EE"/>
            <w:u w:val="single"/>
          </w:rPr>
          <w:t>EZK 32:25</w:t>
        </w:r>
      </w:hyperlink>
      <w:r>
        <w:rPr>
          <w:lang w:val="en_US" w:bidi="en_US"/>
        </w:rPr>
        <w:t xml:space="preserve">, </w:t>
      </w:r>
      <w:hyperlink r:id="rId88">
        <w:r>
          <w:rPr>
            <w:lang w:val="en_US" w:bidi="en_US"/>
          </w:rPr>
          <w:rPr>
            <w:color w:val="0000EE"/>
            <w:u w:val="single"/>
          </w:rPr>
          <w:t>HOS 7:14</w:t>
        </w:r>
      </w:hyperlink>
      <w:r>
        <w:rPr>
          <w:lang w:val="en_US" w:bidi="en_US"/>
        </w:rPr>
        <w:t xml:space="preserve">, </w:t>
      </w:r>
      <w:hyperlink r:id="rId89">
        <w:r>
          <w:rPr>
            <w:lang w:val="en_US" w:bidi="en_US"/>
          </w:rPr>
          <w:rPr>
            <w:color w:val="0000EE"/>
            <w:u w:val="single"/>
          </w:rPr>
          <w:t>MIC 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עֶרֶשׂ</w:t>
      </w:r>
      <w:r>
        <w:rPr>
          <w:lang w:val="en_US" w:bidi="en_US"/>
        </w:rPr>
        <w:t xml:space="preserve"> </w:t>
      </w:r>
      <w:r>
        <w:rPr>
          <w:lang w:val="en_US" w:bidi="en_US"/>
        </w:rPr>
        <w:t>(‘eres)</w:t>
      </w:r>
      <w:r>
        <w:rPr>
          <w:lang w:val="en_US" w:bidi="en_US"/>
        </w:rPr>
      </w:r>
      <w:hyperlink r:id="rId90">
        <w:r>
          <w:rPr>
            <w:lang w:val="en_US" w:bidi="en_US"/>
          </w:rPr>
          <w:rPr>
            <w:color w:val="0000EE"/>
            <w:u w:val="single"/>
          </w:rPr>
          <w:t>DEU 3:11</w:t>
        </w:r>
      </w:hyperlink>
      <w:r>
        <w:rPr>
          <w:lang w:val="en_US" w:bidi="en_US"/>
        </w:rPr>
        <w:t xml:space="preserve">, </w:t>
      </w:r>
      <w:hyperlink r:id="rId90">
        <w:r>
          <w:rPr>
            <w:lang w:val="en_US" w:bidi="en_US"/>
          </w:rPr>
          <w:rPr>
            <w:color w:val="0000EE"/>
            <w:u w:val="single"/>
          </w:rPr>
          <w:t>DEU 3:11</w:t>
        </w:r>
      </w:hyperlink>
      <w:r>
        <w:rPr>
          <w:lang w:val="en_US" w:bidi="en_US"/>
        </w:rPr>
        <w:t xml:space="preserve">, </w:t>
      </w:r>
      <w:hyperlink r:id="rId72">
        <w:r>
          <w:rPr>
            <w:lang w:val="en_US" w:bidi="en_US"/>
          </w:rPr>
          <w:rPr>
            <w:color w:val="0000EE"/>
            <w:u w:val="single"/>
          </w:rPr>
          <w:t>JOB 7:13</w:t>
        </w:r>
      </w:hyperlink>
      <w:r>
        <w:rPr>
          <w:lang w:val="en_US" w:bidi="en_US"/>
        </w:rPr>
        <w:t xml:space="preserve">, </w:t>
      </w:r>
      <w:hyperlink r:id="rId41">
        <w:r>
          <w:rPr>
            <w:lang w:val="en_US" w:bidi="en_US"/>
          </w:rPr>
          <w:rPr>
            <w:color w:val="0000EE"/>
            <w:u w:val="single"/>
          </w:rPr>
          <w:t>PSA 6:7</w:t>
        </w:r>
      </w:hyperlink>
      <w:r>
        <w:rPr>
          <w:lang w:val="en_US" w:bidi="en_US"/>
        </w:rPr>
        <w:t xml:space="preserve">, </w:t>
      </w:r>
      <w:hyperlink r:id="rId77">
        <w:r>
          <w:rPr>
            <w:lang w:val="en_US" w:bidi="en_US"/>
          </w:rPr>
          <w:rPr>
            <w:color w:val="0000EE"/>
            <w:u w:val="single"/>
          </w:rPr>
          <w:t>PSA 41:4</w:t>
        </w:r>
      </w:hyperlink>
      <w:r>
        <w:rPr>
          <w:lang w:val="en_US" w:bidi="en_US"/>
        </w:rPr>
        <w:t xml:space="preserve">, </w:t>
      </w:r>
      <w:hyperlink r:id="rId18">
        <w:r>
          <w:rPr>
            <w:lang w:val="en_US" w:bidi="en_US"/>
          </w:rPr>
          <w:rPr>
            <w:color w:val="0000EE"/>
            <w:u w:val="single"/>
          </w:rPr>
          <w:t>PSA 132:3</w:t>
        </w:r>
      </w:hyperlink>
      <w:r>
        <w:rPr>
          <w:lang w:val="en_US" w:bidi="en_US"/>
        </w:rPr>
        <w:t xml:space="preserve">, </w:t>
      </w:r>
      <w:hyperlink r:id="rId91">
        <w:r>
          <w:rPr>
            <w:lang w:val="en_US" w:bidi="en_US"/>
          </w:rPr>
          <w:rPr>
            <w:color w:val="0000EE"/>
            <w:u w:val="single"/>
          </w:rPr>
          <w:t>PRO 7:16</w:t>
        </w:r>
      </w:hyperlink>
      <w:r>
        <w:rPr>
          <w:lang w:val="en_US" w:bidi="en_US"/>
        </w:rPr>
        <w:t xml:space="preserve">, </w:t>
      </w:r>
      <w:hyperlink r:id="rId92">
        <w:r>
          <w:rPr>
            <w:lang w:val="en_US" w:bidi="en_US"/>
          </w:rPr>
          <w:rPr>
            <w:color w:val="0000EE"/>
            <w:u w:val="single"/>
          </w:rPr>
          <w:t>SNG 1:16</w:t>
        </w:r>
      </w:hyperlink>
      <w:r>
        <w:rPr>
          <w:lang w:val="en_US" w:bidi="en_US"/>
        </w:rPr>
        <w:t xml:space="preserve">, </w:t>
      </w:r>
      <w:hyperlink r:id="rId45">
        <w:r>
          <w:rPr>
            <w:lang w:val="en_US" w:bidi="en_US"/>
          </w:rPr>
          <w:rPr>
            <w:color w:val="0000EE"/>
            <w:u w:val="single"/>
          </w:rPr>
          <w:t>AMO 3:12</w:t>
        </w:r>
      </w:hyperlink>
      <w:r>
        <w:rPr>
          <w:lang w:val="en_US" w:bidi="en_US"/>
        </w:rPr>
        <w:t xml:space="preserve">, </w:t>
      </w:r>
      <w:hyperlink r:id="rId46">
        <w:r>
          <w:rPr>
            <w:lang w:val="en_US" w:bidi="en_US"/>
          </w:rPr>
          <w:rPr>
            <w:color w:val="0000EE"/>
            <w:u w:val="single"/>
          </w:rPr>
          <w:t>AMO 6:4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κλινάριον</w:t>
      </w:r>
      <w:r>
        <w:rPr>
          <w:lang w:val="en_US" w:bidi="en_US"/>
        </w:rPr>
        <w:t xml:space="preserve"> </w:t>
      </w:r>
      <w:r>
        <w:rPr>
          <w:lang w:val="en_US" w:bidi="en_US"/>
        </w:rPr>
        <w:t>(klinarion)</w:t>
      </w:r>
      <w:r>
        <w:rPr>
          <w:lang w:val="en_US" w:bidi="en_US"/>
        </w:rPr>
      </w:r>
      <w:hyperlink r:id="rId93">
        <w:r>
          <w:rPr>
            <w:lang w:val="en_US" w:bidi="en_US"/>
          </w:rPr>
          <w:rPr>
            <w:color w:val="0000EE"/>
            <w:u w:val="single"/>
          </w:rPr>
          <w:t>ACT 5:15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κλίνη</w:t>
      </w:r>
      <w:r>
        <w:rPr>
          <w:lang w:val="en_US" w:bidi="en_US"/>
        </w:rPr>
        <w:t xml:space="preserve"> </w:t>
      </w:r>
      <w:r>
        <w:rPr>
          <w:lang w:val="en_US" w:bidi="en_US"/>
        </w:rPr>
        <w:t>(klinē)</w:t>
      </w:r>
      <w:r>
        <w:rPr>
          <w:lang w:val="en_US" w:bidi="en_US"/>
        </w:rPr>
      </w:r>
      <w:hyperlink r:id="rId94">
        <w:r>
          <w:rPr>
            <w:lang w:val="en_US" w:bidi="en_US"/>
          </w:rPr>
          <w:rPr>
            <w:color w:val="0000EE"/>
            <w:u w:val="single"/>
          </w:rPr>
          <w:t>MAT 9:2</w:t>
        </w:r>
      </w:hyperlink>
      <w:r>
        <w:rPr>
          <w:lang w:val="en_US" w:bidi="en_US"/>
        </w:rPr>
        <w:t xml:space="preserve">, </w:t>
      </w:r>
      <w:hyperlink r:id="rId95">
        <w:r>
          <w:rPr>
            <w:lang w:val="en_US" w:bidi="en_US"/>
          </w:rPr>
          <w:rPr>
            <w:color w:val="0000EE"/>
            <w:u w:val="single"/>
          </w:rPr>
          <w:t>MAT 9:6</w:t>
        </w:r>
      </w:hyperlink>
      <w:r>
        <w:rPr>
          <w:lang w:val="en_US" w:bidi="en_US"/>
        </w:rPr>
        <w:t xml:space="preserve">, </w:t>
      </w:r>
      <w:hyperlink r:id="rId96">
        <w:r>
          <w:rPr>
            <w:lang w:val="en_US" w:bidi="en_US"/>
          </w:rPr>
          <w:rPr>
            <w:color w:val="0000EE"/>
            <w:u w:val="single"/>
          </w:rPr>
          <w:t>MRK 4:21</w:t>
        </w:r>
      </w:hyperlink>
      <w:r>
        <w:rPr>
          <w:lang w:val="en_US" w:bidi="en_US"/>
        </w:rPr>
        <w:t xml:space="preserve">, </w:t>
      </w:r>
      <w:hyperlink r:id="rId97">
        <w:r>
          <w:rPr>
            <w:lang w:val="en_US" w:bidi="en_US"/>
          </w:rPr>
          <w:rPr>
            <w:color w:val="0000EE"/>
            <w:u w:val="single"/>
          </w:rPr>
          <w:t>MRK 7:4</w:t>
        </w:r>
      </w:hyperlink>
      <w:r>
        <w:rPr>
          <w:lang w:val="en_US" w:bidi="en_US"/>
        </w:rPr>
        <w:t xml:space="preserve">, </w:t>
      </w:r>
      <w:hyperlink r:id="rId98">
        <w:r>
          <w:rPr>
            <w:lang w:val="en_US" w:bidi="en_US"/>
          </w:rPr>
          <w:rPr>
            <w:color w:val="0000EE"/>
            <w:u w:val="single"/>
          </w:rPr>
          <w:t>MRK 7:30</w:t>
        </w:r>
      </w:hyperlink>
      <w:r>
        <w:rPr>
          <w:lang w:val="en_US" w:bidi="en_US"/>
        </w:rPr>
        <w:t xml:space="preserve">, </w:t>
      </w:r>
      <w:hyperlink r:id="rId99">
        <w:r>
          <w:rPr>
            <w:lang w:val="en_US" w:bidi="en_US"/>
          </w:rPr>
          <w:rPr>
            <w:color w:val="0000EE"/>
            <w:u w:val="single"/>
          </w:rPr>
          <w:t>LUK 5:18</w:t>
        </w:r>
      </w:hyperlink>
      <w:r>
        <w:rPr>
          <w:lang w:val="en_US" w:bidi="en_US"/>
        </w:rPr>
        <w:t xml:space="preserve">, </w:t>
      </w:r>
      <w:hyperlink r:id="rId100">
        <w:r>
          <w:rPr>
            <w:lang w:val="en_US" w:bidi="en_US"/>
          </w:rPr>
          <w:rPr>
            <w:color w:val="0000EE"/>
            <w:u w:val="single"/>
          </w:rPr>
          <w:t>LUK 8:16</w:t>
        </w:r>
      </w:hyperlink>
      <w:r>
        <w:rPr>
          <w:lang w:val="en_US" w:bidi="en_US"/>
        </w:rPr>
        <w:t xml:space="preserve">, </w:t>
      </w:r>
      <w:hyperlink r:id="rId101">
        <w:r>
          <w:rPr>
            <w:lang w:val="en_US" w:bidi="en_US"/>
          </w:rPr>
          <w:rPr>
            <w:color w:val="0000EE"/>
            <w:u w:val="single"/>
          </w:rPr>
          <w:t>LUK 17:34</w:t>
        </w:r>
      </w:hyperlink>
      <w:r>
        <w:rPr>
          <w:lang w:val="en_US" w:bidi="en_US"/>
        </w:rPr>
        <w:t xml:space="preserve">, </w:t>
      </w:r>
      <w:hyperlink r:id="rId102">
        <w:r>
          <w:rPr>
            <w:lang w:val="en_US" w:bidi="en_US"/>
          </w:rPr>
          <w:rPr>
            <w:color w:val="0000EE"/>
            <w:u w:val="single"/>
          </w:rPr>
          <w:t>REV 2:22</w:t>
        </w:r>
      </w:hyperlink>
      <w:r>
        <w:rPr>
          <w:lang w:val="en_US" w:bidi="en_US"/>
        </w:rPr>
        <w:t xml:space="preserve">, </w:t>
      </w:r>
      <w:hyperlink r:id="rId103">
        <w:r>
          <w:rPr>
            <w:lang w:val="en_US" w:bidi="en_US"/>
          </w:rPr>
          <w:rPr>
            <w:color w:val="0000EE"/>
            <w:u w:val="single"/>
          </w:rPr>
          <w:t>TOB 8:4</w:t>
        </w:r>
      </w:hyperlink>
      <w:r>
        <w:rPr>
          <w:lang w:val="en_US" w:bidi="en_US"/>
        </w:rPr>
        <w:t xml:space="preserve">, </w:t>
      </w:r>
      <w:hyperlink r:id="rId104">
        <w:r>
          <w:rPr>
            <w:lang w:val="en_US" w:bidi="en_US"/>
          </w:rPr>
          <w:rPr>
            <w:color w:val="0000EE"/>
            <w:u w:val="single"/>
          </w:rPr>
          <w:t>TOB 14:11</w:t>
        </w:r>
      </w:hyperlink>
      <w:r>
        <w:rPr>
          <w:lang w:val="en_US" w:bidi="en_US"/>
        </w:rPr>
        <w:t xml:space="preserve">, </w:t>
      </w:r>
      <w:hyperlink r:id="rId105">
        <w:r>
          <w:rPr>
            <w:lang w:val="en_US" w:bidi="en_US"/>
          </w:rPr>
          <w:rPr>
            <w:color w:val="0000EE"/>
            <w:u w:val="single"/>
          </w:rPr>
          <w:t>JDT 8:3</w:t>
        </w:r>
      </w:hyperlink>
      <w:r>
        <w:rPr>
          <w:lang w:val="en_US" w:bidi="en_US"/>
        </w:rPr>
        <w:t xml:space="preserve">, </w:t>
      </w:r>
      <w:hyperlink r:id="rId106">
        <w:r>
          <w:rPr>
            <w:lang w:val="en_US" w:bidi="en_US"/>
          </w:rPr>
          <w:rPr>
            <w:color w:val="0000EE"/>
            <w:u w:val="single"/>
          </w:rPr>
          <w:t>JDT 10:21</w:t>
        </w:r>
      </w:hyperlink>
      <w:r>
        <w:rPr>
          <w:lang w:val="en_US" w:bidi="en_US"/>
        </w:rPr>
        <w:t xml:space="preserve">, </w:t>
      </w:r>
      <w:hyperlink r:id="rId107">
        <w:r>
          <w:rPr>
            <w:lang w:val="en_US" w:bidi="en_US"/>
          </w:rPr>
          <w:rPr>
            <w:color w:val="0000EE"/>
            <w:u w:val="single"/>
          </w:rPr>
          <w:t>JDT 13:2</w:t>
        </w:r>
      </w:hyperlink>
      <w:r>
        <w:rPr>
          <w:lang w:val="en_US" w:bidi="en_US"/>
        </w:rPr>
        <w:t xml:space="preserve">, </w:t>
      </w:r>
      <w:hyperlink r:id="rId108">
        <w:r>
          <w:rPr>
            <w:lang w:val="en_US" w:bidi="en_US"/>
          </w:rPr>
          <w:rPr>
            <w:color w:val="0000EE"/>
            <w:u w:val="single"/>
          </w:rPr>
          <w:t>JDT 13:4</w:t>
        </w:r>
      </w:hyperlink>
      <w:r>
        <w:rPr>
          <w:lang w:val="en_US" w:bidi="en_US"/>
        </w:rPr>
        <w:t xml:space="preserve">, </w:t>
      </w:r>
      <w:hyperlink r:id="rId109">
        <w:r>
          <w:rPr>
            <w:lang w:val="en_US" w:bidi="en_US"/>
          </w:rPr>
          <w:rPr>
            <w:color w:val="0000EE"/>
            <w:u w:val="single"/>
          </w:rPr>
          <w:t>JDT 13:6</w:t>
        </w:r>
      </w:hyperlink>
      <w:r>
        <w:rPr>
          <w:lang w:val="en_US" w:bidi="en_US"/>
        </w:rPr>
        <w:t xml:space="preserve">, </w:t>
      </w:r>
      <w:hyperlink r:id="rId110">
        <w:r>
          <w:rPr>
            <w:lang w:val="en_US" w:bidi="en_US"/>
          </w:rPr>
          <w:rPr>
            <w:color w:val="0000EE"/>
            <w:u w:val="single"/>
          </w:rPr>
          <w:t>JDT 13:7</w:t>
        </w:r>
      </w:hyperlink>
      <w:r>
        <w:rPr>
          <w:lang w:val="en_US" w:bidi="en_US"/>
        </w:rPr>
        <w:t xml:space="preserve">, </w:t>
      </w:r>
      <w:hyperlink r:id="rId111">
        <w:r>
          <w:rPr>
            <w:lang w:val="en_US" w:bidi="en_US"/>
          </w:rPr>
          <w:rPr>
            <w:color w:val="0000EE"/>
            <w:u w:val="single"/>
          </w:rPr>
          <w:t>JDT 15:11</w:t>
        </w:r>
      </w:hyperlink>
      <w:r>
        <w:rPr>
          <w:lang w:val="en_US" w:bidi="en_US"/>
        </w:rPr>
        <w:t xml:space="preserve">, </w:t>
      </w:r>
      <w:hyperlink r:id="rId112">
        <w:r>
          <w:rPr>
            <w:lang w:val="en_US" w:bidi="en_US"/>
          </w:rPr>
          <w:rPr>
            <w:color w:val="0000EE"/>
            <w:u w:val="single"/>
          </w:rPr>
          <w:t>ESG 1:6</w:t>
        </w:r>
      </w:hyperlink>
      <w:r>
        <w:rPr>
          <w:lang w:val="en_US" w:bidi="en_US"/>
        </w:rPr>
        <w:t xml:space="preserve">, </w:t>
      </w:r>
      <w:hyperlink r:id="rId113">
        <w:r>
          <w:rPr>
            <w:lang w:val="en_US" w:bidi="en_US"/>
          </w:rPr>
          <w:rPr>
            <w:color w:val="0000EE"/>
            <w:u w:val="single"/>
          </w:rPr>
          <w:t>ESG 7:8</w:t>
        </w:r>
      </w:hyperlink>
      <w:r>
        <w:rPr>
          <w:lang w:val="en_US" w:bidi="en_US"/>
        </w:rPr>
        <w:t xml:space="preserve">, </w:t>
      </w:r>
      <w:hyperlink r:id="rId114">
        <w:r>
          <w:rPr>
            <w:lang w:val="en_US" w:bidi="en_US"/>
          </w:rPr>
          <w:rPr>
            <w:color w:val="0000EE"/>
            <w:u w:val="single"/>
          </w:rPr>
          <w:t>SIR 23:18</w:t>
        </w:r>
      </w:hyperlink>
      <w:r>
        <w:rPr>
          <w:lang w:val="en_US" w:bidi="en_US"/>
        </w:rPr>
        <w:t xml:space="preserve">, </w:t>
      </w:r>
      <w:hyperlink r:id="rId115">
        <w:r>
          <w:rPr>
            <w:lang w:val="en_US" w:bidi="en_US"/>
          </w:rPr>
          <w:rPr>
            <w:color w:val="0000EE"/>
            <w:u w:val="single"/>
          </w:rPr>
          <w:t>SIR 48:6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κλινίδιον</w:t>
      </w:r>
      <w:r>
        <w:rPr>
          <w:lang w:val="en_US" w:bidi="en_US"/>
        </w:rPr>
        <w:t xml:space="preserve"> </w:t>
      </w:r>
      <w:r>
        <w:rPr>
          <w:lang w:val="en_US" w:bidi="en_US"/>
        </w:rPr>
        <w:t>(klinidion)</w:t>
      </w:r>
      <w:r>
        <w:rPr>
          <w:lang w:val="en_US" w:bidi="en_US"/>
        </w:rPr>
      </w:r>
      <w:hyperlink r:id="rId116">
        <w:r>
          <w:rPr>
            <w:lang w:val="en_US" w:bidi="en_US"/>
          </w:rPr>
          <w:rPr>
            <w:color w:val="0000EE"/>
            <w:u w:val="single"/>
          </w:rPr>
          <w:t>LUK 5:19</w:t>
        </w:r>
      </w:hyperlink>
      <w:r>
        <w:rPr>
          <w:lang w:val="en_US" w:bidi="en_US"/>
        </w:rPr>
        <w:t xml:space="preserve">, </w:t>
      </w:r>
      <w:hyperlink r:id="rId117">
        <w:r>
          <w:rPr>
            <w:lang w:val="en_US" w:bidi="en_US"/>
          </w:rPr>
          <w:rPr>
            <w:color w:val="0000EE"/>
            <w:u w:val="single"/>
          </w:rPr>
          <w:t>LUK 5:24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κοίτη</w:t>
      </w:r>
      <w:r>
        <w:rPr>
          <w:lang w:val="en_US" w:bidi="en_US"/>
        </w:rPr>
        <w:t xml:space="preserve"> </w:t>
      </w:r>
      <w:r>
        <w:rPr>
          <w:lang w:val="en_US" w:bidi="en_US"/>
        </w:rPr>
        <w:t>(koitē)</w:t>
      </w:r>
      <w:r>
        <w:rPr>
          <w:lang w:val="en_US" w:bidi="en_US"/>
        </w:rPr>
      </w:r>
      <w:hyperlink r:id="rId118">
        <w:r>
          <w:rPr>
            <w:lang w:val="en_US" w:bidi="en_US"/>
          </w:rPr>
          <w:rPr>
            <w:color w:val="0000EE"/>
            <w:u w:val="single"/>
          </w:rPr>
          <w:t>LUK 11:7</w:t>
        </w:r>
      </w:hyperlink>
      <w:r>
        <w:rPr>
          <w:lang w:val="en_US" w:bidi="en_US"/>
        </w:rPr>
        <w:t xml:space="preserve">, </w:t>
      </w:r>
      <w:hyperlink r:id="rId119">
        <w:r>
          <w:rPr>
            <w:lang w:val="en_US" w:bidi="en_US"/>
          </w:rPr>
          <w:rPr>
            <w:color w:val="0000EE"/>
            <w:u w:val="single"/>
          </w:rPr>
          <w:t>ROM 9:10</w:t>
        </w:r>
      </w:hyperlink>
      <w:r>
        <w:rPr>
          <w:lang w:val="en_US" w:bidi="en_US"/>
        </w:rPr>
        <w:t xml:space="preserve">, </w:t>
      </w:r>
      <w:hyperlink r:id="rId120">
        <w:r>
          <w:rPr>
            <w:lang w:val="en_US" w:bidi="en_US"/>
          </w:rPr>
          <w:rPr>
            <w:color w:val="0000EE"/>
            <w:u w:val="single"/>
          </w:rPr>
          <w:t>ROM 13:13</w:t>
        </w:r>
      </w:hyperlink>
      <w:r>
        <w:rPr>
          <w:lang w:val="en_US" w:bidi="en_US"/>
        </w:rPr>
        <w:t xml:space="preserve">, </w:t>
      </w:r>
      <w:hyperlink r:id="rId121">
        <w:r>
          <w:rPr>
            <w:lang w:val="en_US" w:bidi="en_US"/>
          </w:rPr>
          <w:rPr>
            <w:color w:val="0000EE"/>
            <w:u w:val="single"/>
          </w:rPr>
          <w:t>HEB 13:4</w:t>
        </w:r>
      </w:hyperlink>
      <w:r>
        <w:rPr>
          <w:lang w:val="en_US" w:bidi="en_US"/>
        </w:rPr>
        <w:t xml:space="preserve">, </w:t>
      </w:r>
      <w:hyperlink r:id="rId122">
        <w:r>
          <w:rPr>
            <w:lang w:val="en_US" w:bidi="en_US"/>
          </w:rPr>
          <w:rPr>
            <w:color w:val="0000EE"/>
            <w:u w:val="single"/>
          </w:rPr>
          <w:t>JDT 13:1</w:t>
        </w:r>
      </w:hyperlink>
      <w:r>
        <w:rPr>
          <w:lang w:val="en_US" w:bidi="en_US"/>
        </w:rPr>
        <w:t xml:space="preserve">, </w:t>
      </w:r>
      <w:hyperlink r:id="rId123">
        <w:r>
          <w:rPr>
            <w:lang w:val="en_US" w:bidi="en_US"/>
          </w:rPr>
          <w:rPr>
            <w:color w:val="0000EE"/>
            <w:u w:val="single"/>
          </w:rPr>
          <w:t>ESG 4:17</w:t>
        </w:r>
      </w:hyperlink>
      <w:r>
        <w:rPr>
          <w:lang w:val="en_US" w:bidi="en_US"/>
        </w:rPr>
        <w:t xml:space="preserve">, </w:t>
      </w:r>
      <w:hyperlink r:id="rId124">
        <w:r>
          <w:rPr>
            <w:lang w:val="en_US" w:bidi="en_US"/>
          </w:rPr>
          <w:rPr>
            <w:color w:val="0000EE"/>
            <w:u w:val="single"/>
          </w:rPr>
          <w:t>WIS 3:13</w:t>
        </w:r>
      </w:hyperlink>
      <w:r>
        <w:rPr>
          <w:lang w:val="en_US" w:bidi="en_US"/>
        </w:rPr>
        <w:t xml:space="preserve">, </w:t>
      </w:r>
      <w:hyperlink r:id="rId125">
        <w:r>
          <w:rPr>
            <w:lang w:val="en_US" w:bidi="en_US"/>
          </w:rPr>
          <w:rPr>
            <w:color w:val="0000EE"/>
            <w:u w:val="single"/>
          </w:rPr>
          <w:t>WIS 3:16</w:t>
        </w:r>
      </w:hyperlink>
      <w:r>
        <w:rPr>
          <w:lang w:val="en_US" w:bidi="en_US"/>
        </w:rPr>
        <w:t xml:space="preserve">, </w:t>
      </w:r>
      <w:hyperlink r:id="rId126">
        <w:r>
          <w:rPr>
            <w:lang w:val="en_US" w:bidi="en_US"/>
          </w:rPr>
          <w:rPr>
            <w:color w:val="0000EE"/>
            <w:u w:val="single"/>
          </w:rPr>
          <w:t>SIR 31:19</w:t>
        </w:r>
      </w:hyperlink>
      <w:r>
        <w:rPr>
          <w:lang w:val="en_US" w:bidi="en_US"/>
        </w:rPr>
        <w:t xml:space="preserve">, </w:t>
      </w:r>
      <w:hyperlink r:id="rId127">
        <w:r>
          <w:rPr>
            <w:lang w:val="en_US" w:bidi="en_US"/>
          </w:rPr>
          <w:rPr>
            <w:color w:val="0000EE"/>
            <w:u w:val="single"/>
          </w:rPr>
          <w:t>SIR 40:5</w:t>
        </w:r>
      </w:hyperlink>
      <w:r>
        <w:rPr>
          <w:lang w:val="en_US" w:bidi="en_US"/>
        </w:rPr>
        <w:t xml:space="preserve">, </w:t>
      </w:r>
      <w:hyperlink r:id="rId128">
        <w:r>
          <w:rPr>
            <w:lang w:val="en_US" w:bidi="en_US"/>
          </w:rPr>
          <w:rPr>
            <w:color w:val="0000EE"/>
            <w:u w:val="single"/>
          </w:rPr>
          <w:t>SIR 41:24</w:t>
        </w:r>
      </w:hyperlink>
      <w:r>
        <w:rPr>
          <w:lang w:val="en_US" w:bidi="en_US"/>
        </w:rPr>
        <w:t xml:space="preserve">, </w:t>
      </w:r>
      <w:hyperlink r:id="rId129">
        <w:r>
          <w:rPr>
            <w:lang w:val="en_US" w:bidi="en_US"/>
          </w:rPr>
          <w:rPr>
            <w:color w:val="0000EE"/>
            <w:u w:val="single"/>
          </w:rPr>
          <w:t>1MA 1:5</w:t>
        </w:r>
      </w:hyperlink>
      <w:r>
        <w:rPr>
          <w:lang w:val="en_US" w:bidi="en_US"/>
        </w:rPr>
        <w:t xml:space="preserve">, </w:t>
      </w:r>
      <w:hyperlink r:id="rId130">
        <w:r>
          <w:rPr>
            <w:lang w:val="en_US" w:bidi="en_US"/>
          </w:rPr>
          <w:rPr>
            <w:color w:val="0000EE"/>
            <w:u w:val="single"/>
          </w:rPr>
          <w:t>1MA 6:8</w:t>
        </w:r>
      </w:hyperlink>
      <w:r>
        <w:rPr>
          <w:lang w:val="en_US" w:bidi="en_US"/>
        </w:rPr>
        <w:t xml:space="preserve">, </w:t>
      </w:r>
      <w:hyperlink r:id="rId131">
        <w:r>
          <w:rPr>
            <w:lang w:val="en_US" w:bidi="en_US"/>
          </w:rPr>
          <w:rPr>
            <w:color w:val="0000EE"/>
            <w:u w:val="single"/>
          </w:rPr>
          <w:t>PSS 17:16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κράβαττος</w:t>
      </w:r>
      <w:r>
        <w:rPr>
          <w:lang w:val="en_US" w:bidi="en_US"/>
        </w:rPr>
        <w:t xml:space="preserve"> </w:t>
      </w:r>
      <w:r>
        <w:rPr>
          <w:lang w:val="en_US" w:bidi="en_US"/>
        </w:rPr>
        <w:t>(krabattos)</w:t>
      </w:r>
      <w:r>
        <w:rPr>
          <w:lang w:val="en_US" w:bidi="en_US"/>
        </w:rPr>
      </w:r>
      <w:hyperlink r:id="rId132">
        <w:r>
          <w:rPr>
            <w:lang w:val="en_US" w:bidi="en_US"/>
          </w:rPr>
          <w:rPr>
            <w:color w:val="0000EE"/>
            <w:u w:val="single"/>
          </w:rPr>
          <w:t>MRK 2:4</w:t>
        </w:r>
      </w:hyperlink>
      <w:r>
        <w:rPr>
          <w:lang w:val="en_US" w:bidi="en_US"/>
        </w:rPr>
        <w:t xml:space="preserve">, </w:t>
      </w:r>
      <w:hyperlink r:id="rId133">
        <w:r>
          <w:rPr>
            <w:lang w:val="en_US" w:bidi="en_US"/>
          </w:rPr>
          <w:rPr>
            <w:color w:val="0000EE"/>
            <w:u w:val="single"/>
          </w:rPr>
          <w:t>MRK 2:9</w:t>
        </w:r>
      </w:hyperlink>
      <w:r>
        <w:rPr>
          <w:lang w:val="en_US" w:bidi="en_US"/>
        </w:rPr>
        <w:t xml:space="preserve">, </w:t>
      </w:r>
      <w:hyperlink r:id="rId134">
        <w:r>
          <w:rPr>
            <w:lang w:val="en_US" w:bidi="en_US"/>
          </w:rPr>
          <w:rPr>
            <w:color w:val="0000EE"/>
            <w:u w:val="single"/>
          </w:rPr>
          <w:t>MRK 2:11</w:t>
        </w:r>
      </w:hyperlink>
      <w:r>
        <w:rPr>
          <w:lang w:val="en_US" w:bidi="en_US"/>
        </w:rPr>
        <w:t xml:space="preserve">, </w:t>
      </w:r>
      <w:hyperlink r:id="rId135">
        <w:r>
          <w:rPr>
            <w:lang w:val="en_US" w:bidi="en_US"/>
          </w:rPr>
          <w:rPr>
            <w:color w:val="0000EE"/>
            <w:u w:val="single"/>
          </w:rPr>
          <w:t>MRK 2:12</w:t>
        </w:r>
      </w:hyperlink>
      <w:r>
        <w:rPr>
          <w:lang w:val="en_US" w:bidi="en_US"/>
        </w:rPr>
        <w:t xml:space="preserve">, </w:t>
      </w:r>
      <w:hyperlink r:id="rId136">
        <w:r>
          <w:rPr>
            <w:lang w:val="en_US" w:bidi="en_US"/>
          </w:rPr>
          <w:rPr>
            <w:color w:val="0000EE"/>
            <w:u w:val="single"/>
          </w:rPr>
          <w:t>MRK 6:55</w:t>
        </w:r>
      </w:hyperlink>
      <w:r>
        <w:rPr>
          <w:lang w:val="en_US" w:bidi="en_US"/>
        </w:rPr>
        <w:t xml:space="preserve">, </w:t>
      </w:r>
      <w:hyperlink r:id="rId137">
        <w:r>
          <w:rPr>
            <w:lang w:val="en_US" w:bidi="en_US"/>
          </w:rPr>
          <w:rPr>
            <w:color w:val="0000EE"/>
            <w:u w:val="single"/>
          </w:rPr>
          <w:t>JHN 5:8</w:t>
        </w:r>
      </w:hyperlink>
      <w:r>
        <w:rPr>
          <w:lang w:val="en_US" w:bidi="en_US"/>
        </w:rPr>
        <w:t xml:space="preserve">, </w:t>
      </w:r>
      <w:hyperlink r:id="rId138">
        <w:r>
          <w:rPr>
            <w:lang w:val="en_US" w:bidi="en_US"/>
          </w:rPr>
          <w:rPr>
            <w:color w:val="0000EE"/>
            <w:u w:val="single"/>
          </w:rPr>
          <w:t>JHN 5:9</w:t>
        </w:r>
      </w:hyperlink>
      <w:r>
        <w:rPr>
          <w:lang w:val="en_US" w:bidi="en_US"/>
        </w:rPr>
        <w:t xml:space="preserve">, </w:t>
      </w:r>
      <w:hyperlink r:id="rId139">
        <w:r>
          <w:rPr>
            <w:lang w:val="en_US" w:bidi="en_US"/>
          </w:rPr>
          <w:rPr>
            <w:color w:val="0000EE"/>
            <w:u w:val="single"/>
          </w:rPr>
          <w:t>JHN 5:10</w:t>
        </w:r>
      </w:hyperlink>
      <w:r>
        <w:rPr>
          <w:lang w:val="en_US" w:bidi="en_US"/>
        </w:rPr>
        <w:t xml:space="preserve">, </w:t>
      </w:r>
      <w:hyperlink r:id="rId140">
        <w:r>
          <w:rPr>
            <w:lang w:val="en_US" w:bidi="en_US"/>
          </w:rPr>
          <w:rPr>
            <w:color w:val="0000EE"/>
            <w:u w:val="single"/>
          </w:rPr>
          <w:t>JHN 5:11</w:t>
        </w:r>
      </w:hyperlink>
      <w:r>
        <w:rPr>
          <w:lang w:val="en_US" w:bidi="en_US"/>
        </w:rPr>
        <w:t xml:space="preserve">, </w:t>
      </w:r>
      <w:hyperlink r:id="rId93">
        <w:r>
          <w:rPr>
            <w:lang w:val="en_US" w:bidi="en_US"/>
          </w:rPr>
          <w:rPr>
            <w:color w:val="0000EE"/>
            <w:u w:val="single"/>
          </w:rPr>
          <w:t>ACT 5:15</w:t>
        </w:r>
      </w:hyperlink>
      <w:r>
        <w:rPr>
          <w:lang w:val="en_US" w:bidi="en_US"/>
        </w:rPr>
        <w:t xml:space="preserve">, </w:t>
      </w:r>
      <w:hyperlink r:id="rId141">
        <w:r>
          <w:rPr>
            <w:lang w:val="en_US" w:bidi="en_US"/>
          </w:rPr>
          <w:rPr>
            <w:color w:val="0000EE"/>
            <w:u w:val="single"/>
          </w:rPr>
          <w:t>ACT 9:33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στρωμνή</w:t>
      </w:r>
      <w:r>
        <w:rPr>
          <w:lang w:val="en_US" w:bidi="en_US"/>
        </w:rPr>
        <w:t xml:space="preserve"> </w:t>
      </w:r>
      <w:r>
        <w:rPr>
          <w:lang w:val="en_US" w:bidi="en_US"/>
        </w:rPr>
        <w:t>(strōmnē)</w:t>
      </w:r>
      <w:r>
        <w:rPr>
          <w:lang w:val="en_US" w:bidi="en_US"/>
        </w:rPr>
      </w:r>
      <w:hyperlink r:id="rId142">
        <w:r>
          <w:rPr>
            <w:lang w:val="en_US" w:bidi="en_US"/>
          </w:rPr>
          <w:rPr>
            <w:color w:val="0000EE"/>
            <w:u w:val="single"/>
          </w:rPr>
          <w:t>JDT 9:3</w:t>
        </w:r>
      </w:hyperlink>
      <w:r>
        <w:rPr>
          <w:lang w:val="en_US" w:bidi="en_US"/>
        </w:rPr>
        <w:t xml:space="preserve">, </w:t>
      </w:r>
      <w:hyperlink r:id="rId143">
        <w:r>
          <w:rPr>
            <w:lang w:val="en_US" w:bidi="en_US"/>
          </w:rPr>
          <w:rPr>
            <w:color w:val="0000EE"/>
            <w:u w:val="single"/>
          </w:rPr>
          <w:t>JDT 13:9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φορεῖον</w:t>
      </w:r>
      <w:r>
        <w:rPr>
          <w:lang w:val="en_US" w:bidi="en_US"/>
        </w:rPr>
        <w:t xml:space="preserve"> </w:t>
      </w:r>
      <w:r>
        <w:rPr>
          <w:lang w:val="en_US" w:bidi="en_US"/>
        </w:rPr>
        <w:t>(foreion)</w:t>
      </w:r>
      <w:r>
        <w:rPr>
          <w:lang w:val="en_US" w:bidi="en_US"/>
        </w:rPr>
      </w:r>
      <w:hyperlink r:id="rId144">
        <w:r>
          <w:rPr>
            <w:lang w:val="en_US" w:bidi="en_US"/>
          </w:rPr>
          <w:rPr>
            <w:color w:val="0000EE"/>
            <w:u w:val="single"/>
          </w:rPr>
          <w:t>2MA 3:27</w:t>
        </w:r>
      </w:hyperlink>
      <w:r>
        <w:rPr>
          <w:lang w:val="en_US" w:bidi="en_US"/>
        </w:rPr>
        <w:t xml:space="preserve">, </w:t>
      </w:r>
      <w:hyperlink r:id="rId145">
        <w:r>
          <w:rPr>
            <w:lang w:val="en_US" w:bidi="en_US"/>
          </w:rPr>
          <w:rPr>
            <w:color w:val="0000EE"/>
            <w:u w:val="single"/>
          </w:rPr>
          <w:t>2MA 9:8</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cubile</w:t>
      </w:r>
      <w:r>
        <w:rPr>
          <w:lang w:val="en_US" w:bidi="en_US"/>
        </w:rPr>
      </w:r>
      <w:hyperlink r:id="rId146">
        <w:r>
          <w:rPr>
            <w:lang w:val="en_US" w:bidi="en_US"/>
          </w:rPr>
          <w:rPr>
            <w:color w:val="0000EE"/>
            <w:u w:val="single"/>
          </w:rPr>
          <w:t>2ES 3:1</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lectus</w:t>
      </w:r>
      <w:r>
        <w:rPr>
          <w:lang w:val="en_US" w:bidi="en_US"/>
        </w:rPr>
      </w:r>
      <w:hyperlink r:id="rId147">
        <w:r>
          <w:rPr>
            <w:lang w:val="en_US" w:bidi="en_US"/>
          </w:rPr>
          <w:rPr>
            <w:color w:val="0000EE"/>
            <w:u w:val="single"/>
          </w:rPr>
          <w:t>2ES 12:26</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(Image generated by ChatGPT using OpenAI technology)</w:t>
      </w:r>
      <w:r>
        <w:rPr>
          <w:lang w:val="en_US" w:bidi="en_US"/>
        </w:rPr>
        <w:t>The bed was an object on which a person slept. In some cases it could be a raised piece of furniture. However, the Semites from Canaan did not usually sleep on raised beds, but rather on skins spread on the floor. When the bed was a piece of raised furniture, it took a form similar to beds used in most cultures today: a low platform standing on four legs, a bit longer than the length of a man, and about 70–80 centimeters (27–31 inches) wide.</w:t>
      </w:r>
      <w:r>
        <w:rPr>
          <w:lang w:val="en_US" w:bidi="en_US"/>
        </w:rPr>
      </w:r>
    </w:p>
    <w:p>
      <w:r>
        <w:drawing>
          <wp:inline xmlns:a="http://schemas.openxmlformats.org/drawingml/2006/main" xmlns:pic="http://schemas.openxmlformats.org/drawingml/2006/picture">
            <wp:extent cx="6096000" cy="6096000"/>
            <wp:docPr id="1" name="Picture 1"/>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6096000" cy="609600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lang w:val="en_US" w:bidi="en_US"/>
        </w:rPr>
        <w:t>Replica of a wooden bed (© Ray Pritz by United Bible Societies)</w:t>
      </w:r>
      <w:r>
        <w:rPr>
          <w:lang w:val="en_US" w:bidi="en_US"/>
        </w:rPr>
      </w:r>
      <w:hyperlink r:id="rId19">
        <w:r>
          <w:rPr>
            <w:lang w:val="en_US" w:bidi="en_US"/>
          </w:rPr>
          <w:rPr>
            <w:color w:val="0000EE"/>
            <w:u w:val="single"/>
          </w:rPr>
          <w:t>GEN 47:31</w:t>
        </w:r>
      </w:hyperlink>
      <w:r>
        <w:rPr>
          <w:lang w:val="en_US" w:bidi="en_US"/>
        </w:rPr>
        <w:t xml:space="preserve">: The beds used from ancient times in Egypt, especially by richer people, were similar to beds known in most cultures today. Specimens of them have been found in a number of Egyptian tombs. Sometimes in place of pillows, the Egyptians made use of headrests. These were made of wood, concave in form, with a base or pedestal 20 centimeters (8 inches) or more in height. It is probable that it was this kind of headrest upon which Jacob bowed himself (compare </w:t>
      </w:r>
      <w:r>
        <w:rPr>
          <w:lang w:val="en_US" w:bidi="en_US"/>
        </w:rPr>
        <w:t>NJB</w:t>
      </w:r>
      <w:r>
        <w:rPr>
          <w:lang w:val="en_US" w:bidi="en_US"/>
        </w:rPr>
        <w:t xml:space="preserve"> “pillow”). Another possibility may be considered when translating this verse. The Hebrew word </w:t>
      </w:r>
      <w:r>
        <w:rPr>
          <w:i/>
          <w:lang w:val="en_US" w:bidi="en_US"/>
        </w:rPr>
        <w:t>mitah</w:t>
      </w:r>
      <w:r>
        <w:rPr>
          <w:lang w:val="en_US" w:bidi="en_US"/>
        </w:rPr>
        <w:t xml:space="preserve"> translated “bed” by </w:t>
      </w:r>
      <w:r>
        <w:rPr>
          <w:lang w:val="en_US" w:bidi="en_US"/>
        </w:rPr>
        <w:t>RSV</w:t>
      </w:r>
      <w:r>
        <w:rPr>
          <w:lang w:val="en_US" w:bidi="en_US"/>
        </w:rPr>
        <w:t xml:space="preserve"> can also mean “staff,” and this indeed is how it was understood by the Septuagint (followed by </w:t>
      </w:r>
      <w:hyperlink r:id="rId150">
        <w:r>
          <w:rPr>
            <w:lang w:val="en_US" w:bidi="en_US"/>
          </w:rPr>
          <w:rPr>
            <w:color w:val="0000EE"/>
            <w:u w:val="single"/>
          </w:rPr>
          <w:t>HEB 11:21</w:t>
        </w:r>
      </w:hyperlink>
      <w:r>
        <w:rPr>
          <w:lang w:val="en_US" w:bidi="en_US"/>
        </w:rPr>
        <w:t xml:space="preserve"> and </w:t>
      </w:r>
      <w:r>
        <w:rPr>
          <w:lang w:val="en_US" w:bidi="en_US"/>
        </w:rPr>
        <w:t>NIV</w:t>
      </w:r>
      <w:r>
        <w:rPr>
          <w:lang w:val="en_US" w:bidi="en_US"/>
        </w:rPr>
        <w:t xml:space="preserve">). However, the great majority of translations say “bed.” Translators should not attempt to harmonize the translations of this verse and </w:t>
      </w:r>
      <w:hyperlink r:id="rId150">
        <w:r>
          <w:rPr>
            <w:lang w:val="en_US" w:bidi="en_US"/>
          </w:rPr>
          <w:rPr>
            <w:color w:val="0000EE"/>
            <w:u w:val="single"/>
          </w:rPr>
          <w:t>HEB 11:21</w:t>
        </w:r>
      </w:hyperlink>
      <w:r>
        <w:rPr>
          <w:lang w:val="en_US" w:bidi="en_US"/>
        </w:rPr>
        <w:t>.</w:t>
      </w:r>
      <w:r>
        <w:rPr>
          <w:lang w:val="en_US" w:bidi="en_US"/>
        </w:rPr>
      </w:r>
    </w:p>
    <w:p>
      <w:r>
        <w:drawing>
          <wp:inline xmlns:a="http://schemas.openxmlformats.org/drawingml/2006/main" xmlns:pic="http://schemas.openxmlformats.org/drawingml/2006/picture">
            <wp:extent cx="1463040" cy="1248461"/>
            <wp:docPr id="2" name="Picture 2"/>
            <wp:cNvGraphicFramePr>
              <a:graphicFrameLocks noChangeAspect="1"/>
            </wp:cNvGraphicFramePr>
            <a:graphic>
              <a:graphicData uri="http://schemas.openxmlformats.org/drawingml/2006/picture">
                <pic:pic>
                  <pic:nvPicPr>
                    <pic:cNvPr id="0" name="image.jpg"/>
                    <pic:cNvPicPr/>
                  </pic:nvPicPr>
                  <pic:blipFill>
                    <a:blip r:embed="rId149"/>
                    <a:stretch>
                      <a:fillRect/>
                    </a:stretch>
                  </pic:blipFill>
                  <pic:spPr>
                    <a:xfrm>
                      <a:off x="0" y="0"/>
                      <a:ext cx="1463040" cy="1248461"/>
                    </a:xfrm>
                    <a:prstGeom prst="rect"/>
                  </pic:spPr>
                </pic:pic>
              </a:graphicData>
            </a:graphic>
          </wp:inline>
        </w:drawing>
      </w:r>
    </w:p>
    <w:p>
      <w:pPr/>
      <w:r>
        <w:rPr>
          <w:lang w:val="en_US" w:bidi="en_US"/>
        </w:rPr>
      </w:r>
      <w:r>
        <w:rPr>
          <w:lang w:val="en_US" w:bidi="en_US"/>
        </w:rPr>
      </w:r>
      <w:r>
        <w:rPr>
          <w:lang w:val="en_US" w:bidi="en_US"/>
        </w:rPr>
        <w:t>Drawing of beds made of different materials (© Deutsche Bibelgesellschaft, Stuttgart by United Bible Societies)</w:t>
      </w:r>
      <w:r>
        <w:rPr>
          <w:lang w:val="en_US" w:bidi="en_US"/>
        </w:rPr>
      </w:r>
      <w:hyperlink r:id="rId41">
        <w:r>
          <w:rPr>
            <w:lang w:val="en_US" w:bidi="en_US"/>
          </w:rPr>
          <w:rPr>
            <w:color w:val="0000EE"/>
            <w:u w:val="single"/>
          </w:rPr>
          <w:t>PSA 6:7</w:t>
        </w:r>
      </w:hyperlink>
      <w:r>
        <w:rPr>
          <w:lang w:val="en_US" w:bidi="en_US"/>
        </w:rPr>
        <w:t>: “My couch” (</w:t>
      </w:r>
      <w:r>
        <w:rPr>
          <w:lang w:val="en_US" w:bidi="en_US"/>
        </w:rPr>
        <w:t>RSV</w:t>
      </w:r>
      <w:r>
        <w:rPr>
          <w:lang w:val="en_US" w:bidi="en_US"/>
        </w:rPr>
        <w:t xml:space="preserve">) in the third line of this verse is synonymous with “my bed” in the second line. </w:t>
      </w:r>
      <w:r>
        <w:rPr>
          <w:lang w:val="en_US" w:bidi="en_US"/>
        </w:rPr>
        <w:t>GNT</w:t>
      </w:r>
      <w:r>
        <w:rPr>
          <w:lang w:val="en_US" w:bidi="en_US"/>
        </w:rPr>
        <w:t xml:space="preserve"> (also </w:t>
      </w:r>
      <w:r>
        <w:rPr>
          <w:lang w:val="en_US" w:bidi="en_US"/>
        </w:rPr>
        <w:t>NJB</w:t>
      </w:r>
      <w:r>
        <w:rPr>
          <w:lang w:val="en_US" w:bidi="en_US"/>
        </w:rPr>
        <w:t xml:space="preserve">, </w:t>
      </w:r>
      <w:r>
        <w:rPr>
          <w:lang w:val="en_US" w:bidi="en_US"/>
        </w:rPr>
        <w:t>REB</w:t>
      </w:r>
      <w:r>
        <w:rPr>
          <w:lang w:val="en_US" w:bidi="en_US"/>
        </w:rPr>
        <w:t>) uses “bed” and “pillow” as more natural contemporary equivalents.</w:t>
      </w:r>
      <w:r>
        <w:rPr>
          <w:lang w:val="en_US" w:bidi="en_US"/>
        </w:rPr>
      </w:r>
    </w:p>
    <w:p>
      <w:r>
        <w:drawing>
          <wp:inline xmlns:a="http://schemas.openxmlformats.org/drawingml/2006/main" xmlns:pic="http://schemas.openxmlformats.org/drawingml/2006/picture">
            <wp:extent cx="6096000" cy="5413375"/>
            <wp:docPr id="3" name="Picture 3"/>
            <wp:cNvGraphicFramePr>
              <a:graphicFrameLocks noChangeAspect="1"/>
            </wp:cNvGraphicFramePr>
            <a:graphic>
              <a:graphicData uri="http://schemas.openxmlformats.org/drawingml/2006/picture">
                <pic:pic>
                  <pic:nvPicPr>
                    <pic:cNvPr id="0" name="image.jpg"/>
                    <pic:cNvPicPr/>
                  </pic:nvPicPr>
                  <pic:blipFill>
                    <a:blip r:embed="rId151"/>
                    <a:stretch>
                      <a:fillRect/>
                    </a:stretch>
                  </pic:blipFill>
                  <pic:spPr>
                    <a:xfrm>
                      <a:off x="0" y="0"/>
                      <a:ext cx="6096000" cy="5413375"/>
                    </a:xfrm>
                    <a:prstGeom prst="rect"/>
                  </pic:spPr>
                </pic:pic>
              </a:graphicData>
            </a:graphic>
          </wp:inline>
        </w:drawing>
      </w:r>
    </w:p>
    <w:p>
      <w:pPr/>
      <w:r>
        <w:rPr>
          <w:lang w:val="en_US" w:bidi="en_US"/>
        </w:rPr>
      </w:r>
      <w:r>
        <w:rPr>
          <w:lang w:val="en_US" w:bidi="en_US"/>
        </w:rPr>
      </w:r>
      <w:hyperlink r:id="rId47">
        <w:r>
          <w:rPr>
            <w:lang w:val="en_US" w:bidi="en_US"/>
          </w:rPr>
          <w:rPr>
            <w:color w:val="0000EE"/>
            <w:u w:val="single"/>
          </w:rPr>
          <w:t>SNG 1:12</w:t>
        </w:r>
      </w:hyperlink>
      <w:r>
        <w:rPr>
          <w:lang w:val="en_US" w:bidi="en_US"/>
        </w:rPr>
        <w:t xml:space="preserve">: The Hebrew word </w:t>
      </w:r>
      <w:r>
        <w:rPr>
          <w:i/>
          <w:lang w:val="en_US" w:bidi="en_US"/>
        </w:rPr>
        <w:t>mesav</w:t>
      </w:r>
      <w:r>
        <w:rPr>
          <w:lang w:val="en_US" w:bidi="en_US"/>
        </w:rPr>
        <w:t xml:space="preserve"> referring to a piece of furniture occurs only here. While most modern translations understand it to be a kind of “couch” (</w:t>
      </w:r>
      <w:r>
        <w:rPr>
          <w:lang w:val="en_US" w:bidi="en_US"/>
        </w:rPr>
        <w:t>RSV</w:t>
      </w:r>
      <w:r>
        <w:rPr>
          <w:lang w:val="en_US" w:bidi="en_US"/>
        </w:rPr>
        <w:t xml:space="preserve">, </w:t>
      </w:r>
      <w:r>
        <w:rPr>
          <w:lang w:val="en_US" w:bidi="en_US"/>
        </w:rPr>
        <w:t>GNT</w:t>
      </w:r>
      <w:r>
        <w:rPr>
          <w:lang w:val="en_US" w:bidi="en_US"/>
        </w:rPr>
        <w:t>), some understand it to refer to the low “table” (</w:t>
      </w:r>
      <w:r>
        <w:rPr>
          <w:lang w:val="en_US" w:bidi="en_US"/>
        </w:rPr>
        <w:t>KJV</w:t>
      </w:r>
      <w:r>
        <w:rPr>
          <w:lang w:val="en_US" w:bidi="en_US"/>
        </w:rPr>
        <w:t xml:space="preserve">, </w:t>
      </w:r>
      <w:r>
        <w:rPr>
          <w:lang w:val="en_US" w:bidi="en_US"/>
        </w:rPr>
        <w:t>NASB</w:t>
      </w:r>
      <w:r>
        <w:rPr>
          <w:lang w:val="en_US" w:bidi="en_US"/>
        </w:rPr>
        <w:t xml:space="preserve">, </w:t>
      </w:r>
      <w:r>
        <w:rPr>
          <w:lang w:val="en_US" w:bidi="en_US"/>
        </w:rPr>
        <w:t>SPCL</w:t>
      </w:r>
      <w:r>
        <w:rPr>
          <w:lang w:val="en_US" w:bidi="en_US"/>
        </w:rPr>
        <w:t>) at which people reclined for meals. Some translations avoid having to make the choice by rendering the first line of this verse as “As long as my king is near me” (</w:t>
      </w:r>
      <w:r>
        <w:rPr>
          <w:lang w:val="en_US" w:bidi="en_US"/>
        </w:rPr>
        <w:t>GECL</w:t>
      </w:r>
      <w:r>
        <w:rPr>
          <w:lang w:val="en_US" w:bidi="en_US"/>
        </w:rPr>
        <w:t>) or “While my king is at his banquet” (</w:t>
      </w:r>
      <w:r>
        <w:rPr>
          <w:lang w:val="en_US" w:bidi="en_US"/>
        </w:rPr>
        <w:t>FRCL</w:t>
      </w:r>
      <w:r>
        <w:rPr>
          <w:lang w:val="en_US" w:bidi="en_US"/>
        </w:rPr>
        <w:t xml:space="preserve">). </w:t>
      </w:r>
      <w:r>
        <w:rPr>
          <w:lang w:val="en_US" w:bidi="en_US"/>
        </w:rPr>
        <w:t>TOB</w:t>
      </w:r>
      <w:r>
        <w:rPr>
          <w:lang w:val="en_US" w:bidi="en_US"/>
        </w:rPr>
        <w:t xml:space="preserve"> renders </w:t>
      </w:r>
      <w:r>
        <w:rPr>
          <w:i/>
          <w:lang w:val="en_US" w:bidi="en_US"/>
        </w:rPr>
        <w:t>mesav</w:t>
      </w:r>
      <w:r>
        <w:rPr>
          <w:lang w:val="en_US" w:bidi="en_US"/>
        </w:rPr>
        <w:t xml:space="preserve"> as “enclosure” and adds a footnote explaining that the word, which may designate the bed that surrounded the dining table or the courtiers surrounding the couple, here speaks of a garden whose perfume attracts the king. </w:t>
      </w:r>
      <w:r>
        <w:rPr>
          <w:lang w:val="en_US" w:bidi="en_US"/>
        </w:rPr>
        <w:t>ITCL</w:t>
      </w:r>
      <w:r>
        <w:rPr>
          <w:lang w:val="en_US" w:bidi="en_US"/>
        </w:rPr>
        <w:t xml:space="preserve"> has adopted this interpretation by rendering the first line as “Now that my king is here in his garden.”</w:t>
      </w:r>
      <w:r>
        <w:rPr>
          <w:lang w:val="en_US" w:bidi="en_US"/>
        </w:rPr>
      </w:r>
    </w:p>
    <w:p>
      <w:pPr/>
      <w:r>
        <w:rPr>
          <w:lang w:val="en_US" w:bidi="en_US"/>
        </w:rPr>
      </w:r>
      <w:r>
        <w:rPr>
          <w:lang w:val="en_US" w:bidi="en_US"/>
        </w:rPr>
      </w:r>
      <w:r>
        <w:rPr>
          <w:lang w:val="en_US" w:bidi="en_US"/>
        </w:rPr>
        <w:t>Man rolling up his mat (Image generated by ChatGPT using OpenAI technology)</w:t>
      </w:r>
      <w:r>
        <w:rPr>
          <w:lang w:val="en_US" w:bidi="en_US"/>
        </w:rPr>
        <w:t xml:space="preserve">In a number of New Testament contexts, the Greek terms </w:t>
      </w:r>
      <w:r>
        <w:rPr>
          <w:i/>
          <w:lang w:val="en_US" w:bidi="en_US"/>
        </w:rPr>
        <w:t>klinarion</w:t>
      </w:r>
      <w:r>
        <w:rPr>
          <w:lang w:val="en_US" w:bidi="en_US"/>
        </w:rPr>
        <w:t xml:space="preserve">, </w:t>
      </w:r>
      <w:r>
        <w:rPr>
          <w:i/>
          <w:lang w:val="en_US" w:bidi="en_US"/>
        </w:rPr>
        <w:t>klinidion</w:t>
      </w:r>
      <w:r>
        <w:rPr>
          <w:lang w:val="en_US" w:bidi="en_US"/>
        </w:rPr>
        <w:t xml:space="preserve"> and </w:t>
      </w:r>
      <w:r>
        <w:rPr>
          <w:i/>
          <w:lang w:val="en_US" w:bidi="en_US"/>
        </w:rPr>
        <w:t>krabattos</w:t>
      </w:r>
      <w:r>
        <w:rPr>
          <w:lang w:val="en_US" w:bidi="en_US"/>
        </w:rPr>
        <w:t xml:space="preserve"> refer to cots or stretchers on which sick or convalescent persons might be resting or on which they could be transported. It could be made of reeds or cloth. It was thin and light and could be rolled or folded and carried easily by one person. There is no New Testament context in which these terms refer to couches on which people reclined while eating.</w:t>
      </w:r>
      <w:r>
        <w:rPr>
          <w:lang w:val="en_US" w:bidi="en_US"/>
        </w:rPr>
      </w:r>
    </w:p>
    <w:p>
      <w:r>
        <w:drawing>
          <wp:inline xmlns:a="http://schemas.openxmlformats.org/drawingml/2006/main" xmlns:pic="http://schemas.openxmlformats.org/drawingml/2006/picture">
            <wp:extent cx="6096000" cy="6096000"/>
            <wp:docPr id="4" name="Picture 4"/>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6096000" cy="6096000"/>
                    </a:xfrm>
                    <a:prstGeom prst="rect"/>
                  </pic:spPr>
                </pic:pic>
              </a:graphicData>
            </a:graphic>
          </wp:inline>
        </w:drawing>
      </w:r>
    </w:p>
    <w:p>
      <w:pPr/>
      <w:r>
        <w:rPr>
          <w:lang w:val="en_US" w:bidi="en_US"/>
        </w:rPr>
      </w:r>
      <w:r>
        <w:rPr>
          <w:lang w:val="en_US" w:bidi="en_US"/>
        </w:rPr>
        <w:t xml:space="preserve">The Greek word </w:t>
      </w:r>
      <w:r>
        <w:rPr>
          <w:i/>
          <w:lang w:val="en_US" w:bidi="en_US"/>
        </w:rPr>
        <w:t>klinē</w:t>
      </w:r>
      <w:r>
        <w:rPr>
          <w:lang w:val="en_US" w:bidi="en_US"/>
        </w:rPr>
        <w:t xml:space="preserve"> refers generally to any piece of furniture employed for reclining or lying on. In </w:t>
      </w:r>
      <w:hyperlink r:id="rId94">
        <w:r>
          <w:rPr>
            <w:lang w:val="en_US" w:bidi="en_US"/>
          </w:rPr>
          <w:rPr>
            <w:color w:val="0000EE"/>
            <w:u w:val="single"/>
          </w:rPr>
          <w:t>MAT 9:2</w:t>
        </w:r>
      </w:hyperlink>
      <w:r>
        <w:rPr>
          <w:lang w:val="en_US" w:bidi="en_US"/>
        </w:rPr>
        <w:t xml:space="preserve"> a rendering such as “stretcher” or “cot” (in American English) is certainly more advisable than the traditional rendering “bed” (</w:t>
      </w:r>
      <w:r>
        <w:rPr>
          <w:lang w:val="en_US" w:bidi="en_US"/>
        </w:rPr>
        <w:t>RSV</w:t>
      </w:r>
      <w:r>
        <w:rPr>
          <w:lang w:val="en_US" w:bidi="en_US"/>
        </w:rPr>
        <w:t xml:space="preserve">), which might imply a large piece of furniture. In each passage translators must employ a term for </w:t>
      </w:r>
      <w:r>
        <w:rPr>
          <w:i/>
          <w:lang w:val="en_US" w:bidi="en_US"/>
        </w:rPr>
        <w:t>klinē</w:t>
      </w:r>
      <w:r>
        <w:rPr>
          <w:lang w:val="en_US" w:bidi="en_US"/>
        </w:rPr>
        <w:t xml:space="preserve"> that is most likely to identify the type of object which fits the context.</w:t>
      </w:r>
      <w:r>
        <w:rPr>
          <w:lang w:val="en_US" w:bidi="en_US"/>
        </w:rPr>
      </w:r>
    </w:p>
    <w:p>
      <w:pPr/>
      <w:r>
        <w:rPr>
          <w:lang w:val="en_US" w:bidi="en_US"/>
        </w:rPr>
      </w:r>
      <w:r>
        <w:rPr>
          <w:lang w:val="en_US" w:bidi="en_US"/>
        </w:rPr>
      </w:r>
      <w:hyperlink r:id="rId118">
        <w:r>
          <w:rPr>
            <w:lang w:val="en_US" w:bidi="en_US"/>
          </w:rPr>
          <w:rPr>
            <w:color w:val="0000EE"/>
            <w:u w:val="single"/>
          </w:rPr>
          <w:t>LUK 11:7</w:t>
        </w:r>
      </w:hyperlink>
      <w:r>
        <w:rPr>
          <w:lang w:val="en_US" w:bidi="en_US"/>
        </w:rPr>
        <w:t>: It is not necessary to understand the statement “my children are with me in bed” (</w:t>
      </w:r>
      <w:r>
        <w:rPr>
          <w:lang w:val="en_US" w:bidi="en_US"/>
        </w:rPr>
        <w:t>RSV</w:t>
      </w:r>
      <w:r>
        <w:rPr>
          <w:lang w:val="en_US" w:bidi="en_US"/>
        </w:rPr>
        <w:t>) to mean that the children were in the same bed with the man, but it is, of course, possible that the reference here is to a relatively humble house in which all the members of the family would sleep on the floor in the same corner of the room or on a single raised platform. This passage may be rendered simply as “I have gone to bed and so have my children” or “I am already in bed and so are my children.”</w:t>
      </w:r>
      <w:r>
        <w:rPr>
          <w:lang w:val="en_US" w:bidi="en_US"/>
        </w:rPr>
      </w:r>
    </w:p>
    <w:p>
      <w:pPr/>
      <w:r>
        <w:rPr>
          <w:lang w:val="en_US" w:bidi="en_US"/>
        </w:rPr>
      </w:r>
      <w:r>
        <w:rPr>
          <w:lang w:val="en_US" w:bidi="en_US"/>
        </w:rPr>
        <w:t>The bed is sometimes used figuratively. In several places it refers to sexual intercourse (</w:t>
      </w:r>
      <w:hyperlink r:id="rId120">
        <w:r>
          <w:rPr>
            <w:lang w:val="en_US" w:bidi="en_US"/>
          </w:rPr>
          <w:rPr>
            <w:color w:val="0000EE"/>
            <w:u w:val="single"/>
          </w:rPr>
          <w:t>ROM 13:13</w:t>
        </w:r>
      </w:hyperlink>
      <w:r>
        <w:rPr>
          <w:lang w:val="en_US" w:bidi="en_US"/>
        </w:rPr>
        <w:t xml:space="preserve">; </w:t>
      </w:r>
      <w:hyperlink r:id="rId124">
        <w:r>
          <w:rPr>
            <w:lang w:val="en_US" w:bidi="en_US"/>
          </w:rPr>
          <w:rPr>
            <w:color w:val="0000EE"/>
            <w:u w:val="single"/>
          </w:rPr>
          <w:t>WIS 3:13</w:t>
        </w:r>
      </w:hyperlink>
      <w:r>
        <w:rPr>
          <w:lang w:val="en_US" w:bidi="en_US"/>
        </w:rPr>
        <w:t xml:space="preserve">; </w:t>
      </w:r>
      <w:hyperlink r:id="rId125">
        <w:r>
          <w:rPr>
            <w:lang w:val="en_US" w:bidi="en_US"/>
          </w:rPr>
          <w:rPr>
            <w:color w:val="0000EE"/>
            <w:u w:val="single"/>
          </w:rPr>
          <w:t>WIS 3:16</w:t>
        </w:r>
      </w:hyperlink>
      <w:r>
        <w:rPr>
          <w:lang w:val="en_US" w:bidi="en_US"/>
        </w:rPr>
        <w:t xml:space="preserve">; </w:t>
      </w:r>
      <w:hyperlink r:id="rId114">
        <w:r>
          <w:rPr>
            <w:lang w:val="en_US" w:bidi="en_US"/>
          </w:rPr>
          <w:rPr>
            <w:color w:val="0000EE"/>
            <w:u w:val="single"/>
          </w:rPr>
          <w:t>SIR 23:18</w:t>
        </w:r>
      </w:hyperlink>
      <w:r>
        <w:rPr>
          <w:lang w:val="en_US" w:bidi="en_US"/>
        </w:rPr>
        <w:t xml:space="preserve">), whether in marriage or in an unlawful union. When the Greek word </w:t>
      </w:r>
      <w:r>
        <w:rPr>
          <w:i/>
          <w:lang w:val="en_US" w:bidi="en_US"/>
        </w:rPr>
        <w:t>koitē</w:t>
      </w:r>
      <w:r>
        <w:rPr>
          <w:lang w:val="en_US" w:bidi="en_US"/>
        </w:rPr>
        <w:t xml:space="preserve"> is used together with the verb </w:t>
      </w:r>
      <w:r>
        <w:rPr>
          <w:i/>
          <w:lang w:val="en_US" w:bidi="en_US"/>
        </w:rPr>
        <w:t>echō</w:t>
      </w:r>
      <w:r>
        <w:rPr>
          <w:lang w:val="en_US" w:bidi="en_US"/>
        </w:rPr>
        <w:t xml:space="preserve"> in </w:t>
      </w:r>
      <w:hyperlink r:id="rId119">
        <w:r>
          <w:rPr>
            <w:lang w:val="en_US" w:bidi="en_US"/>
          </w:rPr>
          <w:rPr>
            <w:color w:val="0000EE"/>
            <w:u w:val="single"/>
          </w:rPr>
          <w:t>ROM 9:10</w:t>
        </w:r>
      </w:hyperlink>
      <w:r>
        <w:rPr>
          <w:lang w:val="en_US" w:bidi="en_US"/>
        </w:rPr>
        <w:t xml:space="preserve">, it means “to be pregnant.” In </w:t>
      </w:r>
      <w:hyperlink r:id="rId129">
        <w:r>
          <w:rPr>
            <w:lang w:val="en_US" w:bidi="en_US"/>
          </w:rPr>
          <w:rPr>
            <w:color w:val="0000EE"/>
            <w:u w:val="single"/>
          </w:rPr>
          <w:t>1MA 1:5</w:t>
        </w:r>
      </w:hyperlink>
      <w:r>
        <w:rPr>
          <w:lang w:val="en_US" w:bidi="en_US"/>
        </w:rPr>
        <w:t xml:space="preserve"> the text says literally that Alexander “fell into bed,” that is, he got sick or “fell sick” (</w:t>
      </w:r>
      <w:r>
        <w:rPr>
          <w:lang w:val="en_US" w:bidi="en_US"/>
        </w:rPr>
        <w:t>RSV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Bedpost</w:t>
      </w:r>
      <w:r>
        <w:rPr>
          <w:lang w:val="en_US" w:bidi="en_US"/>
        </w:rPr>
      </w:r>
    </w:p>
    <w:p>
      <w:pPr>
        <w:pStyle w:val="Heading1"/>
      </w:pPr>
      <w:r>
        <w:rPr>
          <w:lang w:val="en_US" w:bidi="en_US"/>
        </w:rPr>
        <w:t>5.5.1</w:t>
      </w:r>
      <w:r>
        <w:rPr>
          <w:lang w:val="en_US" w:bidi="en_US"/>
        </w:rPr>
        <w:t xml:space="preserve"> Bedpost</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κανών</w:t>
      </w:r>
      <w:r>
        <w:rPr>
          <w:lang w:val="en_US" w:bidi="en_US"/>
        </w:rPr>
        <w:t xml:space="preserve"> </w:t>
      </w:r>
      <w:r>
        <w:rPr>
          <w:lang w:val="en_US" w:bidi="en_US"/>
        </w:rPr>
        <w:t>(kanōn)</w:t>
      </w:r>
      <w:r>
        <w:rPr>
          <w:lang w:val="en_US" w:bidi="en_US"/>
        </w:rPr>
      </w:r>
      <w:hyperlink r:id="rId109">
        <w:r>
          <w:rPr>
            <w:lang w:val="en_US" w:bidi="en_US"/>
          </w:rPr>
          <w:rPr>
            <w:color w:val="0000EE"/>
            <w:u w:val="single"/>
          </w:rPr>
          <w:t>JDT 13:6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στῦλος</w:t>
      </w:r>
      <w:r>
        <w:rPr>
          <w:lang w:val="en_US" w:bidi="en_US"/>
        </w:rPr>
        <w:t xml:space="preserve"> </w:t>
      </w:r>
      <w:r>
        <w:rPr>
          <w:lang w:val="en_US" w:bidi="en_US"/>
        </w:rPr>
        <w:t>(stulos)</w:t>
      </w:r>
      <w:r>
        <w:rPr>
          <w:lang w:val="en_US" w:bidi="en_US"/>
        </w:rPr>
      </w:r>
      <w:hyperlink r:id="rId143">
        <w:r>
          <w:rPr>
            <w:lang w:val="en_US" w:bidi="en_US"/>
          </w:rPr>
          <w:rPr>
            <w:color w:val="0000EE"/>
            <w:u w:val="single"/>
          </w:rPr>
          <w:t>JDT 13:9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flat sleeping surface of the raised bed was supported on its four corners by legs or posts. Sometimes these posts extended above the bed about the height of a person standing. A thin cloth could be spread over the top of the posts and hung down to the ground. This enclosed the bed, preventing insects from disturbing the sleeper (see </w:t>
      </w:r>
      <w:hyperlink r:id="rId153">
        <w:r>
          <w:rPr>
            <w:lang w:val="en_US" w:bidi="en_US"/>
          </w:rPr>
          <w:rPr>
            <w:color w:val="0000EE"/>
            <w:u w:val="single"/>
          </w:rPr>
          <w:t>5.5.2 Canopy, mosquito net&lt;REALIA:5.5.2&gt;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Where beds with posts are not known, it is possible to translate the verses listed above without reference to the structure of the bed. So </w:t>
      </w:r>
      <w:hyperlink r:id="rId109">
        <w:r>
          <w:rPr>
            <w:lang w:val="en_US" w:bidi="en_US"/>
          </w:rPr>
          <w:rPr>
            <w:color w:val="0000EE"/>
            <w:u w:val="single"/>
          </w:rPr>
          <w:t>JDT 13:6</w:t>
        </w:r>
      </w:hyperlink>
      <w:r>
        <w:rPr>
          <w:lang w:val="en_US" w:bidi="en_US"/>
        </w:rPr>
        <w:t xml:space="preserve"> may be rendered “She went to the head of the bed and took down Holofernes’ sword from the place where it was hanging.” </w:t>
      </w:r>
      <w:hyperlink r:id="rId143">
        <w:r>
          <w:rPr>
            <w:lang w:val="en_US" w:bidi="en_US"/>
          </w:rPr>
          <w:rPr>
            <w:color w:val="0000EE"/>
            <w:u w:val="single"/>
          </w:rPr>
          <w:t>JDT 13:9</w:t>
        </w:r>
      </w:hyperlink>
      <w:r>
        <w:rPr>
          <w:lang w:val="en_US" w:bidi="en_US"/>
        </w:rPr>
        <w:t xml:space="preserve"> b may be translated “she pulled down the mosquito netting from the bed.”</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Canopy, mosquito net</w:t>
      </w:r>
      <w:r>
        <w:rPr>
          <w:lang w:val="en_US" w:bidi="en_US"/>
        </w:rPr>
      </w:r>
    </w:p>
    <w:p>
      <w:pPr>
        <w:pStyle w:val="Heading1"/>
      </w:pPr>
      <w:r>
        <w:rPr>
          <w:lang w:val="en_US" w:bidi="en_US"/>
        </w:rPr>
        <w:t>5.5.2</w:t>
      </w:r>
      <w:r>
        <w:rPr>
          <w:lang w:val="en_US" w:bidi="en_US"/>
        </w:rPr>
        <w:t xml:space="preserve"> Canopy, mosquito net</w:t>
      </w:r>
      <w:r>
        <w:rPr>
          <w:lang w:val="en_US" w:bidi="en_US"/>
        </w:rPr>
      </w:r>
    </w:p>
    <w:p>
      <w:pPr>
        <w:pStyle w:val="Heading2"/>
      </w:pPr>
      <w:r>
        <w:rPr>
          <w:lang w:val="en_US" w:bidi="en_US"/>
        </w:rPr>
        <w:t>References:</w:t>
      </w:r>
      <w:r>
        <w:rPr>
          <w:lang w:val="en_US" w:bidi="en_US"/>
        </w:rPr>
      </w:r>
      <w:r>
        <w:rPr>
          <w:lang w:val="en_US" w:bidi="en_US"/>
        </w:rPr>
      </w:r>
      <w:r>
        <w:rPr>
          <w:lang w:val="en_US" w:bidi="en_US"/>
        </w:rPr>
        <w:t>Greek</w:t>
      </w:r>
      <w:r>
        <w:rPr>
          <w:lang w:val="en_US" w:bidi="en_US"/>
        </w:rPr>
        <w:t xml:space="preserve"> </w:t>
      </w:r>
      <w:r>
        <w:rPr>
          <w:lang w:val="en_US" w:bidi="en_US"/>
        </w:rPr>
        <w:t>κωνώπιον</w:t>
      </w:r>
      <w:r>
        <w:rPr>
          <w:lang w:val="en_US" w:bidi="en_US"/>
        </w:rPr>
        <w:t xml:space="preserve"> </w:t>
      </w:r>
      <w:r>
        <w:rPr>
          <w:lang w:val="en_US" w:bidi="en_US"/>
        </w:rPr>
        <w:t>(kōnōpion)</w:t>
      </w:r>
      <w:r>
        <w:rPr>
          <w:lang w:val="en_US" w:bidi="en_US"/>
        </w:rPr>
      </w:r>
      <w:hyperlink r:id="rId106">
        <w:r>
          <w:rPr>
            <w:lang w:val="en_US" w:bidi="en_US"/>
          </w:rPr>
          <w:rPr>
            <w:color w:val="0000EE"/>
            <w:u w:val="single"/>
          </w:rPr>
          <w:t>JDT 10:21</w:t>
        </w:r>
      </w:hyperlink>
      <w:r>
        <w:rPr>
          <w:lang w:val="en_US" w:bidi="en_US"/>
        </w:rPr>
        <w:t xml:space="preserve">, </w:t>
      </w:r>
      <w:hyperlink r:id="rId143">
        <w:r>
          <w:rPr>
            <w:lang w:val="en_US" w:bidi="en_US"/>
          </w:rPr>
          <w:rPr>
            <w:color w:val="0000EE"/>
            <w:u w:val="single"/>
          </w:rPr>
          <w:t>JDT 13:9</w:t>
        </w:r>
      </w:hyperlink>
      <w:r>
        <w:rPr>
          <w:lang w:val="en_US" w:bidi="en_US"/>
        </w:rPr>
        <w:t xml:space="preserve">, </w:t>
      </w:r>
      <w:hyperlink r:id="rId154">
        <w:r>
          <w:rPr>
            <w:lang w:val="en_US" w:bidi="en_US"/>
          </w:rPr>
          <w:rPr>
            <w:color w:val="0000EE"/>
            <w:u w:val="single"/>
          </w:rPr>
          <w:t>JDT 13:15</w:t>
        </w:r>
      </w:hyperlink>
      <w:r>
        <w:rPr>
          <w:lang w:val="en_US" w:bidi="en_US"/>
        </w:rPr>
        <w:t xml:space="preserve">, </w:t>
      </w:r>
      <w:hyperlink r:id="rId155">
        <w:r>
          <w:rPr>
            <w:lang w:val="en_US" w:bidi="en_US"/>
          </w:rPr>
          <w:rPr>
            <w:color w:val="0000EE"/>
            <w:u w:val="single"/>
          </w:rPr>
          <w:t>JDT 16:19</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mosquito net was a fine fabric, thin enough to allow air to pass through, but heavy enough to prevent insects from going through its mesh. It was usually suspended from posts that projected above the bed on its four corners (see </w:t>
      </w:r>
      <w:hyperlink r:id="rId153">
        <w:r>
          <w:rPr>
            <w:lang w:val="en_US" w:bidi="en_US"/>
          </w:rPr>
          <w:rPr>
            <w:color w:val="0000EE"/>
            <w:u w:val="single"/>
          </w:rPr>
          <w:t>5.5.1 Bedpost&lt;REALIA:5.5.1&gt;</w:t>
        </w:r>
      </w:hyperlink>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For the Greek word </w:t>
      </w:r>
      <w:r>
        <w:rPr>
          <w:i/>
          <w:lang w:val="en_US" w:bidi="en_US"/>
        </w:rPr>
        <w:t>kōnōpion</w:t>
      </w:r>
      <w:r>
        <w:rPr>
          <w:lang w:val="en_US" w:bidi="en_US"/>
        </w:rPr>
        <w:t>, some older English translations have “canopy” (</w:t>
      </w:r>
      <w:r>
        <w:rPr>
          <w:lang w:val="en_US" w:bidi="en_US"/>
        </w:rPr>
        <w:t>RSV</w:t>
      </w:r>
      <w:r>
        <w:rPr>
          <w:lang w:val="en_US" w:bidi="en_US"/>
        </w:rPr>
        <w:t xml:space="preserve">, </w:t>
      </w:r>
      <w:r>
        <w:rPr>
          <w:lang w:val="en_US" w:bidi="en_US"/>
        </w:rPr>
        <w:t>KJV</w:t>
      </w:r>
      <w:r>
        <w:rPr>
          <w:lang w:val="en_US" w:bidi="en_US"/>
        </w:rPr>
        <w:t>). This, however, can be misleading. The purpose of this covering was not decoration but rather to keep the insects, especially the mosquitoes, away. Many languages will have a special word for such a net, perhaps even, like the Greek, one based on the word for “mosquito” (though this is not a necessary part of the meaning).</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49:4" TargetMode="External"/><Relationship Id="rId15" Type="http://schemas.openxmlformats.org/officeDocument/2006/relationships/hyperlink" Target="https://ref.ly/1Chr5:1" TargetMode="External"/><Relationship Id="rId16" Type="http://schemas.openxmlformats.org/officeDocument/2006/relationships/hyperlink" Target="https://ref.ly/Job17:13" TargetMode="External"/><Relationship Id="rId17" Type="http://schemas.openxmlformats.org/officeDocument/2006/relationships/hyperlink" Target="https://ref.ly/Ps63:7" TargetMode="External"/><Relationship Id="rId18" Type="http://schemas.openxmlformats.org/officeDocument/2006/relationships/hyperlink" Target="https://ref.ly/Ps132:3" TargetMode="External"/><Relationship Id="rId19" Type="http://schemas.openxmlformats.org/officeDocument/2006/relationships/hyperlink" Target="https://ref.ly/Gen47:31" TargetMode="External"/><Relationship Id="rId20" Type="http://schemas.openxmlformats.org/officeDocument/2006/relationships/hyperlink" Target="https://ref.ly/Gen48:2" TargetMode="External"/><Relationship Id="rId21" Type="http://schemas.openxmlformats.org/officeDocument/2006/relationships/hyperlink" Target="https://ref.ly/Gen49:33" TargetMode="External"/><Relationship Id="rId22" Type="http://schemas.openxmlformats.org/officeDocument/2006/relationships/hyperlink" Target="https://ref.ly/Exod7:28" TargetMode="External"/><Relationship Id="rId23" Type="http://schemas.openxmlformats.org/officeDocument/2006/relationships/hyperlink" Target="https://ref.ly/1Sam19:13" TargetMode="External"/><Relationship Id="rId24" Type="http://schemas.openxmlformats.org/officeDocument/2006/relationships/hyperlink" Target="https://ref.ly/1Sam19:15" TargetMode="External"/><Relationship Id="rId25" Type="http://schemas.openxmlformats.org/officeDocument/2006/relationships/hyperlink" Target="https://ref.ly/1Sam19:16" TargetMode="External"/><Relationship Id="rId26" Type="http://schemas.openxmlformats.org/officeDocument/2006/relationships/hyperlink" Target="https://ref.ly/1Sam28:23" TargetMode="External"/><Relationship Id="rId27" Type="http://schemas.openxmlformats.org/officeDocument/2006/relationships/hyperlink" Target="https://ref.ly/2Sam4:7" TargetMode="External"/><Relationship Id="rId28" Type="http://schemas.openxmlformats.org/officeDocument/2006/relationships/hyperlink" Target="https://ref.ly/1Kgs17:19" TargetMode="External"/><Relationship Id="rId29" Type="http://schemas.openxmlformats.org/officeDocument/2006/relationships/hyperlink" Target="https://ref.ly/1Kgs21:4" TargetMode="External"/><Relationship Id="rId30" Type="http://schemas.openxmlformats.org/officeDocument/2006/relationships/hyperlink" Target="https://ref.ly/2Kgs1:4" TargetMode="External"/><Relationship Id="rId31" Type="http://schemas.openxmlformats.org/officeDocument/2006/relationships/hyperlink" Target="https://ref.ly/2Kgs1:6" TargetMode="External"/><Relationship Id="rId32" Type="http://schemas.openxmlformats.org/officeDocument/2006/relationships/hyperlink" Target="https://ref.ly/2Kgs1:16" TargetMode="External"/><Relationship Id="rId33" Type="http://schemas.openxmlformats.org/officeDocument/2006/relationships/hyperlink" Target="https://ref.ly/2Kgs4:10" TargetMode="External"/><Relationship Id="rId34" Type="http://schemas.openxmlformats.org/officeDocument/2006/relationships/hyperlink" Target="https://ref.ly/2Kgs4:21" TargetMode="External"/><Relationship Id="rId35" Type="http://schemas.openxmlformats.org/officeDocument/2006/relationships/hyperlink" Target="https://ref.ly/2Kgs4:32" TargetMode="External"/><Relationship Id="rId36" Type="http://schemas.openxmlformats.org/officeDocument/2006/relationships/hyperlink" Target="https://ref.ly/2Kgs11:2" TargetMode="External"/><Relationship Id="rId37" Type="http://schemas.openxmlformats.org/officeDocument/2006/relationships/hyperlink" Target="https://ref.ly/2Chr22:11" TargetMode="External"/><Relationship Id="rId38" Type="http://schemas.openxmlformats.org/officeDocument/2006/relationships/hyperlink" Target="https://ref.ly/2Chr24:25" TargetMode="External"/><Relationship Id="rId39" Type="http://schemas.openxmlformats.org/officeDocument/2006/relationships/hyperlink" Target="https://ref.ly/Esth1:6" TargetMode="External"/><Relationship Id="rId40" Type="http://schemas.openxmlformats.org/officeDocument/2006/relationships/hyperlink" Target="https://ref.ly/Esth7:8" TargetMode="External"/><Relationship Id="rId41" Type="http://schemas.openxmlformats.org/officeDocument/2006/relationships/hyperlink" Target="https://ref.ly/Ps6:7" TargetMode="External"/><Relationship Id="rId42" Type="http://schemas.openxmlformats.org/officeDocument/2006/relationships/hyperlink" Target="https://ref.ly/Prov26:14" TargetMode="External"/><Relationship Id="rId43" Type="http://schemas.openxmlformats.org/officeDocument/2006/relationships/hyperlink" Target="https://ref.ly/Song3:7" TargetMode="External"/><Relationship Id="rId44" Type="http://schemas.openxmlformats.org/officeDocument/2006/relationships/hyperlink" Target="https://ref.ly/Ezek23:41" TargetMode="External"/><Relationship Id="rId45" Type="http://schemas.openxmlformats.org/officeDocument/2006/relationships/hyperlink" Target="https://ref.ly/Amos3:12" TargetMode="External"/><Relationship Id="rId46" Type="http://schemas.openxmlformats.org/officeDocument/2006/relationships/hyperlink" Target="https://ref.ly/Amos6:4" TargetMode="External"/><Relationship Id="rId47" Type="http://schemas.openxmlformats.org/officeDocument/2006/relationships/hyperlink" Target="https://ref.ly/Song1:12" TargetMode="External"/><Relationship Id="rId48" Type="http://schemas.openxmlformats.org/officeDocument/2006/relationships/hyperlink" Target="https://ref.ly/Isa28:20" TargetMode="External"/><Relationship Id="rId49" Type="http://schemas.openxmlformats.org/officeDocument/2006/relationships/hyperlink" Target="https://ref.ly/Exod21:18" TargetMode="External"/><Relationship Id="rId50" Type="http://schemas.openxmlformats.org/officeDocument/2006/relationships/hyperlink" Target="https://ref.ly/Lev15:4" TargetMode="External"/><Relationship Id="rId51" Type="http://schemas.openxmlformats.org/officeDocument/2006/relationships/hyperlink" Target="https://ref.ly/Lev15:5" TargetMode="External"/><Relationship Id="rId52" Type="http://schemas.openxmlformats.org/officeDocument/2006/relationships/hyperlink" Target="https://ref.ly/Lev15:21" TargetMode="External"/><Relationship Id="rId53" Type="http://schemas.openxmlformats.org/officeDocument/2006/relationships/hyperlink" Target="https://ref.ly/Lev15:23" TargetMode="External"/><Relationship Id="rId54" Type="http://schemas.openxmlformats.org/officeDocument/2006/relationships/hyperlink" Target="https://ref.ly/Lev15:24" TargetMode="External"/><Relationship Id="rId55" Type="http://schemas.openxmlformats.org/officeDocument/2006/relationships/hyperlink" Target="https://ref.ly/Lev15:26" TargetMode="External"/><Relationship Id="rId56" Type="http://schemas.openxmlformats.org/officeDocument/2006/relationships/hyperlink" Target="https://ref.ly/Lev18:22" TargetMode="External"/><Relationship Id="rId57" Type="http://schemas.openxmlformats.org/officeDocument/2006/relationships/hyperlink" Target="https://ref.ly/Lev20:13" TargetMode="External"/><Relationship Id="rId58" Type="http://schemas.openxmlformats.org/officeDocument/2006/relationships/hyperlink" Target="https://ref.ly/Num31:17" TargetMode="External"/><Relationship Id="rId59" Type="http://schemas.openxmlformats.org/officeDocument/2006/relationships/hyperlink" Target="https://ref.ly/Num31:18" TargetMode="External"/><Relationship Id="rId60" Type="http://schemas.openxmlformats.org/officeDocument/2006/relationships/hyperlink" Target="https://ref.ly/Num31:35" TargetMode="External"/><Relationship Id="rId61" Type="http://schemas.openxmlformats.org/officeDocument/2006/relationships/hyperlink" Target="https://ref.ly/Judg21:11" TargetMode="External"/><Relationship Id="rId62" Type="http://schemas.openxmlformats.org/officeDocument/2006/relationships/hyperlink" Target="https://ref.ly/Judg21:12" TargetMode="External"/><Relationship Id="rId63" Type="http://schemas.openxmlformats.org/officeDocument/2006/relationships/hyperlink" Target="https://ref.ly/2Sam4:5" TargetMode="External"/><Relationship Id="rId64" Type="http://schemas.openxmlformats.org/officeDocument/2006/relationships/hyperlink" Target="https://ref.ly/2Sam4:11" TargetMode="External"/><Relationship Id="rId65" Type="http://schemas.openxmlformats.org/officeDocument/2006/relationships/hyperlink" Target="https://ref.ly/2Sam11:2" TargetMode="External"/><Relationship Id="rId66" Type="http://schemas.openxmlformats.org/officeDocument/2006/relationships/hyperlink" Target="https://ref.ly/2Sam11:13" TargetMode="External"/><Relationship Id="rId67" Type="http://schemas.openxmlformats.org/officeDocument/2006/relationships/hyperlink" Target="https://ref.ly/2Sam13:5" TargetMode="External"/><Relationship Id="rId68" Type="http://schemas.openxmlformats.org/officeDocument/2006/relationships/hyperlink" Target="https://ref.ly/2Sam17:28" TargetMode="External"/><Relationship Id="rId69" Type="http://schemas.openxmlformats.org/officeDocument/2006/relationships/hyperlink" Target="https://ref.ly/1Kgs1:47" TargetMode="External"/><Relationship Id="rId70" Type="http://schemas.openxmlformats.org/officeDocument/2006/relationships/hyperlink" Target="https://ref.ly/2Kgs6:12" TargetMode="External"/><Relationship Id="rId71" Type="http://schemas.openxmlformats.org/officeDocument/2006/relationships/hyperlink" Target="https://ref.ly/2Chr16:14" TargetMode="External"/><Relationship Id="rId72" Type="http://schemas.openxmlformats.org/officeDocument/2006/relationships/hyperlink" Target="https://ref.ly/Job7:13" TargetMode="External"/><Relationship Id="rId73" Type="http://schemas.openxmlformats.org/officeDocument/2006/relationships/hyperlink" Target="https://ref.ly/Job33:15" TargetMode="External"/><Relationship Id="rId74" Type="http://schemas.openxmlformats.org/officeDocument/2006/relationships/hyperlink" Target="https://ref.ly/Job33:19" TargetMode="External"/><Relationship Id="rId75" Type="http://schemas.openxmlformats.org/officeDocument/2006/relationships/hyperlink" Target="https://ref.ly/Ps4:5" TargetMode="External"/><Relationship Id="rId76" Type="http://schemas.openxmlformats.org/officeDocument/2006/relationships/hyperlink" Target="https://ref.ly/Ps36:5" TargetMode="External"/><Relationship Id="rId77" Type="http://schemas.openxmlformats.org/officeDocument/2006/relationships/hyperlink" Target="https://ref.ly/Ps41:4" TargetMode="External"/><Relationship Id="rId78" Type="http://schemas.openxmlformats.org/officeDocument/2006/relationships/hyperlink" Target="https://ref.ly/Ps149:5" TargetMode="External"/><Relationship Id="rId79" Type="http://schemas.openxmlformats.org/officeDocument/2006/relationships/hyperlink" Target="https://ref.ly/Prov7:17" TargetMode="External"/><Relationship Id="rId80" Type="http://schemas.openxmlformats.org/officeDocument/2006/relationships/hyperlink" Target="https://ref.ly/Prov22:27" TargetMode="External"/><Relationship Id="rId81" Type="http://schemas.openxmlformats.org/officeDocument/2006/relationships/hyperlink" Target="https://ref.ly/Eccl10:20" TargetMode="External"/><Relationship Id="rId82" Type="http://schemas.openxmlformats.org/officeDocument/2006/relationships/hyperlink" Target="https://ref.ly/Song3:1" TargetMode="External"/><Relationship Id="rId83" Type="http://schemas.openxmlformats.org/officeDocument/2006/relationships/hyperlink" Target="https://ref.ly/Isa57:2" TargetMode="External"/><Relationship Id="rId84" Type="http://schemas.openxmlformats.org/officeDocument/2006/relationships/hyperlink" Target="https://ref.ly/Isa57:7" TargetMode="External"/><Relationship Id="rId85" Type="http://schemas.openxmlformats.org/officeDocument/2006/relationships/hyperlink" Target="https://ref.ly/Isa57:8" TargetMode="External"/><Relationship Id="rId86" Type="http://schemas.openxmlformats.org/officeDocument/2006/relationships/hyperlink" Target="https://ref.ly/Ezek23:17" TargetMode="External"/><Relationship Id="rId87" Type="http://schemas.openxmlformats.org/officeDocument/2006/relationships/hyperlink" Target="https://ref.ly/Ezek32:25" TargetMode="External"/><Relationship Id="rId88" Type="http://schemas.openxmlformats.org/officeDocument/2006/relationships/hyperlink" Target="https://ref.ly/Hos7:14" TargetMode="External"/><Relationship Id="rId89" Type="http://schemas.openxmlformats.org/officeDocument/2006/relationships/hyperlink" Target="https://ref.ly/Mic2:1" TargetMode="External"/><Relationship Id="rId90" Type="http://schemas.openxmlformats.org/officeDocument/2006/relationships/hyperlink" Target="https://ref.ly/Deut3:11" TargetMode="External"/><Relationship Id="rId91" Type="http://schemas.openxmlformats.org/officeDocument/2006/relationships/hyperlink" Target="https://ref.ly/Prov7:16" TargetMode="External"/><Relationship Id="rId92" Type="http://schemas.openxmlformats.org/officeDocument/2006/relationships/hyperlink" Target="https://ref.ly/Song1:16" TargetMode="External"/><Relationship Id="rId93" Type="http://schemas.openxmlformats.org/officeDocument/2006/relationships/hyperlink" Target="https://ref.ly/Acts5:15" TargetMode="External"/><Relationship Id="rId94" Type="http://schemas.openxmlformats.org/officeDocument/2006/relationships/hyperlink" Target="https://ref.ly/Matt9:2" TargetMode="External"/><Relationship Id="rId95" Type="http://schemas.openxmlformats.org/officeDocument/2006/relationships/hyperlink" Target="https://ref.ly/Matt9:6" TargetMode="External"/><Relationship Id="rId96" Type="http://schemas.openxmlformats.org/officeDocument/2006/relationships/hyperlink" Target="https://ref.ly/Mark4:21" TargetMode="External"/><Relationship Id="rId97" Type="http://schemas.openxmlformats.org/officeDocument/2006/relationships/hyperlink" Target="https://ref.ly/Mark7:4" TargetMode="External"/><Relationship Id="rId98" Type="http://schemas.openxmlformats.org/officeDocument/2006/relationships/hyperlink" Target="https://ref.ly/Mark7:30" TargetMode="External"/><Relationship Id="rId99" Type="http://schemas.openxmlformats.org/officeDocument/2006/relationships/hyperlink" Target="https://ref.ly/Luke5:18" TargetMode="External"/><Relationship Id="rId100" Type="http://schemas.openxmlformats.org/officeDocument/2006/relationships/hyperlink" Target="https://ref.ly/Luke8:16" TargetMode="External"/><Relationship Id="rId101" Type="http://schemas.openxmlformats.org/officeDocument/2006/relationships/hyperlink" Target="https://ref.ly/Luke17:34" TargetMode="External"/><Relationship Id="rId102" Type="http://schemas.openxmlformats.org/officeDocument/2006/relationships/hyperlink" Target="https://ref.ly/Rev2:22" TargetMode="External"/><Relationship Id="rId103" Type="http://schemas.openxmlformats.org/officeDocument/2006/relationships/hyperlink" Target="https://ref.ly/Tob8:4" TargetMode="External"/><Relationship Id="rId104" Type="http://schemas.openxmlformats.org/officeDocument/2006/relationships/hyperlink" Target="https://ref.ly/Tob14:11" TargetMode="External"/><Relationship Id="rId105" Type="http://schemas.openxmlformats.org/officeDocument/2006/relationships/hyperlink" Target="https://ref.ly/Jdt8:3" TargetMode="External"/><Relationship Id="rId106" Type="http://schemas.openxmlformats.org/officeDocument/2006/relationships/hyperlink" Target="https://ref.ly/Jdt10:21" TargetMode="External"/><Relationship Id="rId107" Type="http://schemas.openxmlformats.org/officeDocument/2006/relationships/hyperlink" Target="https://ref.ly/Jdt13:2" TargetMode="External"/><Relationship Id="rId108" Type="http://schemas.openxmlformats.org/officeDocument/2006/relationships/hyperlink" Target="https://ref.ly/Jdt13:4" TargetMode="External"/><Relationship Id="rId109" Type="http://schemas.openxmlformats.org/officeDocument/2006/relationships/hyperlink" Target="https://ref.ly/Jdt13:6" TargetMode="External"/><Relationship Id="rId110" Type="http://schemas.openxmlformats.org/officeDocument/2006/relationships/hyperlink" Target="https://ref.ly/Jdt13:7" TargetMode="External"/><Relationship Id="rId111" Type="http://schemas.openxmlformats.org/officeDocument/2006/relationships/hyperlink" Target="https://ref.ly/Jdt15:11" TargetMode="External"/><Relationship Id="rId112" Type="http://schemas.openxmlformats.org/officeDocument/2006/relationships/hyperlink" Target="https://ref.ly/EsthGr1:6" TargetMode="External"/><Relationship Id="rId113" Type="http://schemas.openxmlformats.org/officeDocument/2006/relationships/hyperlink" Target="https://ref.ly/EsthGr7:8" TargetMode="External"/><Relationship Id="rId114" Type="http://schemas.openxmlformats.org/officeDocument/2006/relationships/hyperlink" Target="https://ref.ly/Sir23:18" TargetMode="External"/><Relationship Id="rId115" Type="http://schemas.openxmlformats.org/officeDocument/2006/relationships/hyperlink" Target="https://ref.ly/Sir48:6" TargetMode="External"/><Relationship Id="rId116" Type="http://schemas.openxmlformats.org/officeDocument/2006/relationships/hyperlink" Target="https://ref.ly/Luke5:19" TargetMode="External"/><Relationship Id="rId117" Type="http://schemas.openxmlformats.org/officeDocument/2006/relationships/hyperlink" Target="https://ref.ly/Luke5:24" TargetMode="External"/><Relationship Id="rId118" Type="http://schemas.openxmlformats.org/officeDocument/2006/relationships/hyperlink" Target="https://ref.ly/Luke11:7" TargetMode="External"/><Relationship Id="rId119" Type="http://schemas.openxmlformats.org/officeDocument/2006/relationships/hyperlink" Target="https://ref.ly/Rom9:10" TargetMode="External"/><Relationship Id="rId120" Type="http://schemas.openxmlformats.org/officeDocument/2006/relationships/hyperlink" Target="https://ref.ly/Rom13:13" TargetMode="External"/><Relationship Id="rId121" Type="http://schemas.openxmlformats.org/officeDocument/2006/relationships/hyperlink" Target="https://ref.ly/Heb13:4" TargetMode="External"/><Relationship Id="rId122" Type="http://schemas.openxmlformats.org/officeDocument/2006/relationships/hyperlink" Target="https://ref.ly/Jdt13:1" TargetMode="External"/><Relationship Id="rId123" Type="http://schemas.openxmlformats.org/officeDocument/2006/relationships/hyperlink" Target="https://ref.ly/EsthGr4:17" TargetMode="External"/><Relationship Id="rId124" Type="http://schemas.openxmlformats.org/officeDocument/2006/relationships/hyperlink" Target="https://ref.ly/Wis3:13" TargetMode="External"/><Relationship Id="rId125" Type="http://schemas.openxmlformats.org/officeDocument/2006/relationships/hyperlink" Target="https://ref.ly/Wis3:16" TargetMode="External"/><Relationship Id="rId126" Type="http://schemas.openxmlformats.org/officeDocument/2006/relationships/hyperlink" Target="https://ref.ly/Sir31:19" TargetMode="External"/><Relationship Id="rId127" Type="http://schemas.openxmlformats.org/officeDocument/2006/relationships/hyperlink" Target="https://ref.ly/Sir40:5" TargetMode="External"/><Relationship Id="rId128" Type="http://schemas.openxmlformats.org/officeDocument/2006/relationships/hyperlink" Target="https://ref.ly/Sir41:24" TargetMode="External"/><Relationship Id="rId129" Type="http://schemas.openxmlformats.org/officeDocument/2006/relationships/hyperlink" Target="https://ref.ly/1Macc1:5" TargetMode="External"/><Relationship Id="rId130" Type="http://schemas.openxmlformats.org/officeDocument/2006/relationships/hyperlink" Target="https://ref.ly/1Macc6:8" TargetMode="External"/><Relationship Id="rId131" Type="http://schemas.openxmlformats.org/officeDocument/2006/relationships/hyperlink" Target="https://ref.ly/PssSol17:16" TargetMode="External"/><Relationship Id="rId132" Type="http://schemas.openxmlformats.org/officeDocument/2006/relationships/hyperlink" Target="https://ref.ly/Mark2:4" TargetMode="External"/><Relationship Id="rId133" Type="http://schemas.openxmlformats.org/officeDocument/2006/relationships/hyperlink" Target="https://ref.ly/Mark2:9" TargetMode="External"/><Relationship Id="rId134" Type="http://schemas.openxmlformats.org/officeDocument/2006/relationships/hyperlink" Target="https://ref.ly/Mark2:11" TargetMode="External"/><Relationship Id="rId135" Type="http://schemas.openxmlformats.org/officeDocument/2006/relationships/hyperlink" Target="https://ref.ly/Mark2:12" TargetMode="External"/><Relationship Id="rId136" Type="http://schemas.openxmlformats.org/officeDocument/2006/relationships/hyperlink" Target="https://ref.ly/Mark6:55" TargetMode="External"/><Relationship Id="rId137" Type="http://schemas.openxmlformats.org/officeDocument/2006/relationships/hyperlink" Target="https://ref.ly/John5:8" TargetMode="External"/><Relationship Id="rId138" Type="http://schemas.openxmlformats.org/officeDocument/2006/relationships/hyperlink" Target="https://ref.ly/John5:9" TargetMode="External"/><Relationship Id="rId139" Type="http://schemas.openxmlformats.org/officeDocument/2006/relationships/hyperlink" Target="https://ref.ly/John5:10" TargetMode="External"/><Relationship Id="rId140" Type="http://schemas.openxmlformats.org/officeDocument/2006/relationships/hyperlink" Target="https://ref.ly/John5:11" TargetMode="External"/><Relationship Id="rId141" Type="http://schemas.openxmlformats.org/officeDocument/2006/relationships/hyperlink" Target="https://ref.ly/Acts9:33" TargetMode="External"/><Relationship Id="rId142" Type="http://schemas.openxmlformats.org/officeDocument/2006/relationships/hyperlink" Target="https://ref.ly/Jdt9:3" TargetMode="External"/><Relationship Id="rId143" Type="http://schemas.openxmlformats.org/officeDocument/2006/relationships/hyperlink" Target="https://ref.ly/Jdt13:9" TargetMode="External"/><Relationship Id="rId144" Type="http://schemas.openxmlformats.org/officeDocument/2006/relationships/hyperlink" Target="https://ref.ly/2Macc3:27" TargetMode="External"/><Relationship Id="rId145" Type="http://schemas.openxmlformats.org/officeDocument/2006/relationships/hyperlink" Target="https://ref.ly/2Macc9:8" TargetMode="External"/><Relationship Id="rId146" Type="http://schemas.openxmlformats.org/officeDocument/2006/relationships/hyperlink" Target="https://ref.ly/2Esd3:1" TargetMode="External"/><Relationship Id="rId147" Type="http://schemas.openxmlformats.org/officeDocument/2006/relationships/hyperlink" Target="https://ref.ly/2Esd12:26" TargetMode="External"/><Relationship Id="rId148" Type="http://schemas.openxmlformats.org/officeDocument/2006/relationships/image" Target="media/image1.png"/><Relationship Id="rId149" Type="http://schemas.openxmlformats.org/officeDocument/2006/relationships/image" Target="media/image2.jpg"/><Relationship Id="rId150" Type="http://schemas.openxmlformats.org/officeDocument/2006/relationships/hyperlink" Target="https://ref.ly/Heb11:21" TargetMode="External"/><Relationship Id="rId151" Type="http://schemas.openxmlformats.org/officeDocument/2006/relationships/image" Target="media/image3.jpg"/><Relationship Id="rId152" Type="http://schemas.openxmlformats.org/officeDocument/2006/relationships/image" Target="media/image4.png"/><Relationship Id="rId153" Type="http://schemas.openxmlformats.org/officeDocument/2006/relationships/hyperlink" Target="#" TargetMode="External"/><Relationship Id="rId154" Type="http://schemas.openxmlformats.org/officeDocument/2006/relationships/hyperlink" Target="https://ref.ly/Jdt13:15" TargetMode="External"/><Relationship Id="rId155" Type="http://schemas.openxmlformats.org/officeDocument/2006/relationships/hyperlink" Target="https://ref.ly/Jdt16: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