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Eating utensils</w:t>
      </w:r>
      <w:r>
        <w:rPr>
          <w:lang w:val="en_US" w:bidi="en_US"/>
        </w:rPr>
      </w:r>
    </w:p>
    <w:p>
      <w:pPr>
        <w:pStyle w:val="Heading1"/>
      </w:pPr>
      <w:r>
        <w:rPr>
          <w:lang w:val="en_US" w:bidi="en_US"/>
        </w:rPr>
        <w:t>5.20</w:t>
      </w:r>
      <w:r>
        <w:rPr>
          <w:lang w:val="en_US" w:bidi="en_US"/>
        </w:rPr>
        <w:t xml:space="preserve"> Eating utensils</w:t>
      </w:r>
      <w:r>
        <w:rPr>
          <w:lang w:val="en_US" w:bidi="en_US"/>
        </w:rPr>
      </w:r>
    </w:p>
    <w:p>
      <w:pPr>
        <w:pStyle w:val="Heading2"/>
      </w:pPr>
      <w:r>
        <w:rPr>
          <w:lang w:val="en_US" w:bidi="en_US"/>
        </w:rPr>
        <w:t>People in biblical times ate food from plates and bowls, as is familiar in most cultures today, but it seems that they did not use implements to lift the food from the plate to their mouth. This was done with the right hand.</w:t>
      </w:r>
      <w:r>
        <w:rPr>
          <w:lang w:val="en_US" w:bidi="en_US"/>
        </w:rPr>
      </w:r>
      <w:r>
        <w:rPr>
          <w:lang w:val="en_US" w:bidi="en_US"/>
        </w:rPr>
      </w:r>
    </w:p>
    <w:p>
      <w:pPr/>
      <w:r>
        <w:rPr>
          <w:lang w:val="en_US" w:bidi="en_US"/>
        </w:rPr>
      </w:r>
    </w:p>
    <w:p>
      <w:pPr>
        <w:pStyle w:val="Heading2"/>
      </w:pPr>
      <w:r>
        <w:rPr>
          <w:lang w:val="en_US" w:bidi="en_US"/>
        </w:rPr>
        <w:t>Bowl</w:t>
      </w:r>
      <w:r>
        <w:rPr>
          <w:lang w:val="en_US" w:bidi="en_US"/>
        </w:rPr>
      </w:r>
    </w:p>
    <w:p>
      <w:pPr>
        <w:pStyle w:val="Heading1"/>
      </w:pPr>
      <w:r>
        <w:rPr>
          <w:lang w:val="en_US" w:bidi="en_US"/>
        </w:rPr>
        <w:t>5.20.1</w:t>
      </w:r>
      <w:r>
        <w:rPr>
          <w:lang w:val="en_US" w:bidi="en_US"/>
        </w:rPr>
        <w:t xml:space="preserve"> Bowl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אַגָּן</w:t>
      </w:r>
      <w:r>
        <w:rPr>
          <w:lang w:val="en_US" w:bidi="en_US"/>
        </w:rPr>
        <w:t xml:space="preserve"> </w:t>
      </w:r>
      <w:r>
        <w:rPr>
          <w:lang w:val="en_US" w:bidi="en_US"/>
        </w:rPr>
        <w:t>(’agan)</w:t>
      </w:r>
      <w:r>
        <w:rPr>
          <w:lang w:val="en_US" w:bidi="en_US"/>
        </w:rPr>
      </w:r>
      <w:hyperlink r:id="rId14">
        <w:r>
          <w:rPr>
            <w:lang w:val="en_US" w:bidi="en_US"/>
          </w:rPr>
          <w:rPr>
            <w:color w:val="0000EE"/>
            <w:u w:val="single"/>
          </w:rPr>
          <w:t>SNG 7:3</w:t>
        </w:r>
      </w:hyperlink>
      <w:r>
        <w:rPr>
          <w:lang w:val="en_US" w:bidi="en_US"/>
        </w:rPr>
        <w:t xml:space="preserve">, </w:t>
      </w:r>
      <w:hyperlink r:id="rId15">
        <w:r>
          <w:rPr>
            <w:lang w:val="en_US" w:bidi="en_US"/>
          </w:rPr>
          <w:rPr>
            <w:color w:val="0000EE"/>
            <w:u w:val="single"/>
          </w:rPr>
          <w:t>ISA 22:24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גֻּלָּה</w:t>
      </w:r>
      <w:r>
        <w:rPr>
          <w:lang w:val="en_US" w:bidi="en_US"/>
        </w:rPr>
        <w:t xml:space="preserve"> </w:t>
      </w:r>
      <w:r>
        <w:rPr>
          <w:lang w:val="en_US" w:bidi="en_US"/>
        </w:rPr>
        <w:t>(gulah)</w:t>
      </w:r>
      <w:r>
        <w:rPr>
          <w:lang w:val="en_US" w:bidi="en_US"/>
        </w:rPr>
      </w:r>
      <w:hyperlink r:id="rId16">
        <w:r>
          <w:rPr>
            <w:lang w:val="en_US" w:bidi="en_US"/>
          </w:rPr>
          <w:rPr>
            <w:color w:val="0000EE"/>
            <w:u w:val="single"/>
          </w:rPr>
          <w:t>ECC 12:6</w:t>
        </w:r>
      </w:hyperlink>
      <w:r>
        <w:rPr>
          <w:lang w:val="en_US" w:bidi="en_US"/>
        </w:rPr>
        <w:t xml:space="preserve">, </w:t>
      </w:r>
      <w:hyperlink r:id="rId17">
        <w:r>
          <w:rPr>
            <w:lang w:val="en_US" w:bidi="en_US"/>
          </w:rPr>
          <w:rPr>
            <w:color w:val="0000EE"/>
            <w:u w:val="single"/>
          </w:rPr>
          <w:t>ZEC 4:2</w:t>
        </w:r>
      </w:hyperlink>
      <w:r>
        <w:rPr>
          <w:lang w:val="en_US" w:bidi="en_US"/>
        </w:rPr>
        <w:t xml:space="preserve">, </w:t>
      </w:r>
      <w:hyperlink r:id="rId18">
        <w:r>
          <w:rPr>
            <w:lang w:val="en_US" w:bidi="en_US"/>
          </w:rPr>
          <w:rPr>
            <w:color w:val="0000EE"/>
            <w:u w:val="single"/>
          </w:rPr>
          <w:t>ZEC 4:3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מִזְרָק</w:t>
      </w:r>
      <w:r>
        <w:rPr>
          <w:lang w:val="en_US" w:bidi="en_US"/>
        </w:rPr>
        <w:t xml:space="preserve"> </w:t>
      </w:r>
      <w:r>
        <w:rPr>
          <w:lang w:val="en_US" w:bidi="en_US"/>
        </w:rPr>
        <w:t>(mizraq)</w:t>
      </w:r>
      <w:r>
        <w:rPr>
          <w:lang w:val="en_US" w:bidi="en_US"/>
        </w:rPr>
      </w:r>
      <w:hyperlink r:id="rId19">
        <w:r>
          <w:rPr>
            <w:lang w:val="en_US" w:bidi="en_US"/>
          </w:rPr>
          <w:rPr>
            <w:color w:val="0000EE"/>
            <w:u w:val="single"/>
          </w:rPr>
          <w:t>AMO 6:6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מִשְׁאֶרֶת</w:t>
      </w:r>
      <w:r>
        <w:rPr>
          <w:lang w:val="en_US" w:bidi="en_US"/>
        </w:rPr>
        <w:t xml:space="preserve"> </w:t>
      </w:r>
      <w:r>
        <w:rPr>
          <w:lang w:val="en_US" w:bidi="en_US"/>
        </w:rPr>
        <w:t>(mish’ereth)</w:t>
      </w:r>
      <w:r>
        <w:rPr>
          <w:lang w:val="en_US" w:bidi="en_US"/>
        </w:rPr>
      </w:r>
      <w:hyperlink r:id="rId20">
        <w:r>
          <w:rPr>
            <w:lang w:val="en_US" w:bidi="en_US"/>
          </w:rPr>
          <w:rPr>
            <w:color w:val="0000EE"/>
            <w:u w:val="single"/>
          </w:rPr>
          <w:t>EXO 7:28</w:t>
        </w:r>
      </w:hyperlink>
      <w:r>
        <w:rPr>
          <w:lang w:val="en_US" w:bidi="en_US"/>
        </w:rPr>
        <w:t xml:space="preserve">, </w:t>
      </w:r>
      <w:hyperlink r:id="rId21">
        <w:r>
          <w:rPr>
            <w:lang w:val="en_US" w:bidi="en_US"/>
          </w:rPr>
          <w:rPr>
            <w:color w:val="0000EE"/>
            <w:u w:val="single"/>
          </w:rPr>
          <w:t>EXO 12:34</w:t>
        </w:r>
      </w:hyperlink>
      <w:r>
        <w:rPr>
          <w:lang w:val="en_US" w:bidi="en_US"/>
        </w:rPr>
        <w:t xml:space="preserve">, </w:t>
      </w:r>
      <w:hyperlink r:id="rId22">
        <w:r>
          <w:rPr>
            <w:lang w:val="en_US" w:bidi="en_US"/>
          </w:rPr>
          <w:rPr>
            <w:color w:val="0000EE"/>
            <w:u w:val="single"/>
          </w:rPr>
          <w:t>DEU 28:5</w:t>
        </w:r>
      </w:hyperlink>
      <w:r>
        <w:rPr>
          <w:lang w:val="en_US" w:bidi="en_US"/>
        </w:rPr>
        <w:t xml:space="preserve">, </w:t>
      </w:r>
      <w:hyperlink r:id="rId23">
        <w:r>
          <w:rPr>
            <w:lang w:val="en_US" w:bidi="en_US"/>
          </w:rPr>
          <w:rPr>
            <w:color w:val="0000EE"/>
            <w:u w:val="single"/>
          </w:rPr>
          <w:t>DEU 28:17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צְלֹחִית</w:t>
      </w:r>
      <w:r>
        <w:rPr>
          <w:lang w:val="en_US" w:bidi="en_US"/>
        </w:rPr>
        <w:t xml:space="preserve"> </w:t>
      </w:r>
      <w:r>
        <w:rPr>
          <w:lang w:val="en_US" w:bidi="en_US"/>
        </w:rPr>
        <w:t>(tslochith)</w:t>
      </w:r>
      <w:r>
        <w:rPr>
          <w:lang w:val="en_US" w:bidi="en_US"/>
        </w:rPr>
      </w:r>
      <w:hyperlink r:id="rId24">
        <w:r>
          <w:rPr>
            <w:lang w:val="en_US" w:bidi="en_US"/>
          </w:rPr>
          <w:rPr>
            <w:color w:val="0000EE"/>
            <w:u w:val="single"/>
          </w:rPr>
          <w:t>2KI 2:20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ἀργύρωμα</w:t>
      </w:r>
      <w:r>
        <w:rPr>
          <w:lang w:val="en_US" w:bidi="en_US"/>
        </w:rPr>
        <w:t xml:space="preserve"> </w:t>
      </w:r>
      <w:r>
        <w:rPr>
          <w:lang w:val="en_US" w:bidi="en_US"/>
        </w:rPr>
        <w:t>(argurōma)</w:t>
      </w:r>
      <w:r>
        <w:rPr>
          <w:lang w:val="en_US" w:bidi="en_US"/>
        </w:rPr>
      </w:r>
      <w:hyperlink r:id="rId25">
        <w:r>
          <w:rPr>
            <w:lang w:val="en_US" w:bidi="en_US"/>
          </w:rPr>
          <w:rPr>
            <w:color w:val="0000EE"/>
            <w:u w:val="single"/>
          </w:rPr>
          <w:t>JDT 12:1</w:t>
        </w:r>
      </w:hyperlink>
      <w:r>
        <w:rPr>
          <w:lang w:val="en_US" w:bidi="en_US"/>
        </w:rPr>
        <w:t xml:space="preserve">, </w:t>
      </w:r>
      <w:hyperlink r:id="rId26">
        <w:r>
          <w:rPr>
            <w:lang w:val="en_US" w:bidi="en_US"/>
          </w:rPr>
          <w:rPr>
            <w:color w:val="0000EE"/>
            <w:u w:val="single"/>
          </w:rPr>
          <w:t>JDT 15:11</w:t>
        </w:r>
      </w:hyperlink>
      <w:r>
        <w:rPr>
          <w:lang w:val="en_US" w:bidi="en_US"/>
        </w:rPr>
        <w:t xml:space="preserve">, </w:t>
      </w:r>
      <w:hyperlink r:id="rId27">
        <w:r>
          <w:rPr>
            <w:lang w:val="en_US" w:bidi="en_US"/>
          </w:rPr>
          <w:rPr>
            <w:color w:val="0000EE"/>
            <w:u w:val="single"/>
          </w:rPr>
          <w:t>1MA 15:32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ὁλκεῖον</w:t>
      </w:r>
      <w:r>
        <w:rPr>
          <w:lang w:val="en_US" w:bidi="en_US"/>
        </w:rPr>
        <w:t xml:space="preserve"> </w:t>
      </w:r>
      <w:r>
        <w:rPr>
          <w:lang w:val="en_US" w:bidi="en_US"/>
        </w:rPr>
        <w:t>(holkeion)</w:t>
      </w:r>
      <w:r>
        <w:rPr>
          <w:lang w:val="en_US" w:bidi="en_US"/>
        </w:rPr>
      </w:r>
      <w:hyperlink r:id="rId26">
        <w:r>
          <w:rPr>
            <w:lang w:val="en_US" w:bidi="en_US"/>
          </w:rPr>
          <w:rPr>
            <w:color w:val="0000EE"/>
            <w:u w:val="single"/>
          </w:rPr>
          <w:t>JDT 15:11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σκάφη</w:t>
      </w:r>
      <w:r>
        <w:rPr>
          <w:lang w:val="en_US" w:bidi="en_US"/>
        </w:rPr>
        <w:t xml:space="preserve"> </w:t>
      </w:r>
      <w:r>
        <w:rPr>
          <w:lang w:val="en_US" w:bidi="en_US"/>
        </w:rPr>
        <w:t>(skafē)</w:t>
      </w:r>
      <w:r>
        <w:rPr>
          <w:lang w:val="en_US" w:bidi="en_US"/>
        </w:rPr>
      </w:r>
      <w:hyperlink r:id="rId28">
        <w:r>
          <w:rPr>
            <w:lang w:val="en_US" w:bidi="en_US"/>
          </w:rPr>
          <w:rPr>
            <w:color w:val="0000EE"/>
            <w:u w:val="single"/>
          </w:rPr>
          <w:t>BEL 1:33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τρύβλιον</w:t>
      </w:r>
      <w:r>
        <w:rPr>
          <w:lang w:val="en_US" w:bidi="en_US"/>
        </w:rPr>
        <w:t xml:space="preserve"> </w:t>
      </w:r>
      <w:r>
        <w:rPr>
          <w:lang w:val="en_US" w:bidi="en_US"/>
        </w:rPr>
        <w:t>(trublion)</w:t>
      </w:r>
      <w:r>
        <w:rPr>
          <w:lang w:val="en_US" w:bidi="en_US"/>
        </w:rPr>
      </w:r>
      <w:hyperlink r:id="rId29">
        <w:r>
          <w:rPr>
            <w:lang w:val="en_US" w:bidi="en_US"/>
          </w:rPr>
          <w:rPr>
            <w:color w:val="0000EE"/>
            <w:u w:val="single"/>
          </w:rPr>
          <w:t>MAT 26:23</w:t>
        </w:r>
      </w:hyperlink>
      <w:r>
        <w:rPr>
          <w:lang w:val="en_US" w:bidi="en_US"/>
        </w:rPr>
        <w:t xml:space="preserve">, </w:t>
      </w:r>
      <w:hyperlink r:id="rId30">
        <w:r>
          <w:rPr>
            <w:lang w:val="en_US" w:bidi="en_US"/>
          </w:rPr>
          <w:rPr>
            <w:color w:val="0000EE"/>
            <w:u w:val="single"/>
          </w:rPr>
          <w:t>MRK 14:20</w:t>
        </w:r>
      </w:hyperlink>
      <w:r>
        <w:rPr>
          <w:lang w:val="en_US" w:bidi="en_US"/>
        </w:rPr>
        <w:t xml:space="preserve">, </w:t>
      </w:r>
      <w:hyperlink r:id="rId31">
        <w:r>
          <w:rPr>
            <w:lang w:val="en_US" w:bidi="en_US"/>
          </w:rPr>
          <w:rPr>
            <w:color w:val="0000EE"/>
            <w:u w:val="single"/>
          </w:rPr>
          <w:t>SIR 31:14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φιάλη</w:t>
      </w:r>
      <w:r>
        <w:rPr>
          <w:lang w:val="en_US" w:bidi="en_US"/>
        </w:rPr>
        <w:t xml:space="preserve"> </w:t>
      </w:r>
      <w:r>
        <w:rPr>
          <w:lang w:val="en_US" w:bidi="en_US"/>
        </w:rPr>
        <w:t>(fialē)</w:t>
      </w:r>
      <w:r>
        <w:rPr>
          <w:lang w:val="en_US" w:bidi="en_US"/>
        </w:rPr>
      </w:r>
      <w:hyperlink r:id="rId32">
        <w:r>
          <w:rPr>
            <w:lang w:val="en_US" w:bidi="en_US"/>
          </w:rPr>
          <w:rPr>
            <w:color w:val="0000EE"/>
            <w:u w:val="single"/>
          </w:rPr>
          <w:t>REV 5:8</w:t>
        </w:r>
      </w:hyperlink>
      <w:r>
        <w:rPr>
          <w:lang w:val="en_US" w:bidi="en_US"/>
        </w:rPr>
        <w:t xml:space="preserve">, </w:t>
      </w:r>
      <w:hyperlink r:id="rId33">
        <w:r>
          <w:rPr>
            <w:lang w:val="en_US" w:bidi="en_US"/>
          </w:rPr>
          <w:rPr>
            <w:color w:val="0000EE"/>
            <w:u w:val="single"/>
          </w:rPr>
          <w:t>REV 15:7</w:t>
        </w:r>
      </w:hyperlink>
      <w:r>
        <w:rPr>
          <w:lang w:val="en_US" w:bidi="en_US"/>
        </w:rPr>
        <w:t xml:space="preserve">, </w:t>
      </w:r>
      <w:hyperlink r:id="rId34">
        <w:r>
          <w:rPr>
            <w:lang w:val="en_US" w:bidi="en_US"/>
          </w:rPr>
          <w:rPr>
            <w:color w:val="0000EE"/>
            <w:u w:val="single"/>
          </w:rPr>
          <w:t>REV 16:1</w:t>
        </w:r>
      </w:hyperlink>
      <w:r>
        <w:rPr>
          <w:lang w:val="en_US" w:bidi="en_US"/>
        </w:rPr>
        <w:t xml:space="preserve">, </w:t>
      </w:r>
      <w:hyperlink r:id="rId35">
        <w:r>
          <w:rPr>
            <w:lang w:val="en_US" w:bidi="en_US"/>
          </w:rPr>
          <w:rPr>
            <w:color w:val="0000EE"/>
            <w:u w:val="single"/>
          </w:rPr>
          <w:t>REV 16:2</w:t>
        </w:r>
      </w:hyperlink>
      <w:r>
        <w:rPr>
          <w:lang w:val="en_US" w:bidi="en_US"/>
        </w:rPr>
        <w:t xml:space="preserve">, </w:t>
      </w:r>
      <w:hyperlink r:id="rId36">
        <w:r>
          <w:rPr>
            <w:lang w:val="en_US" w:bidi="en_US"/>
          </w:rPr>
          <w:rPr>
            <w:color w:val="0000EE"/>
            <w:u w:val="single"/>
          </w:rPr>
          <w:t>REV 16:3</w:t>
        </w:r>
      </w:hyperlink>
      <w:r>
        <w:rPr>
          <w:lang w:val="en_US" w:bidi="en_US"/>
        </w:rPr>
        <w:t xml:space="preserve">, </w:t>
      </w:r>
      <w:hyperlink r:id="rId37">
        <w:r>
          <w:rPr>
            <w:lang w:val="en_US" w:bidi="en_US"/>
          </w:rPr>
          <w:rPr>
            <w:color w:val="0000EE"/>
            <w:u w:val="single"/>
          </w:rPr>
          <w:t>REV 16:4</w:t>
        </w:r>
      </w:hyperlink>
      <w:r>
        <w:rPr>
          <w:lang w:val="en_US" w:bidi="en_US"/>
        </w:rPr>
        <w:t xml:space="preserve">, </w:t>
      </w:r>
      <w:hyperlink r:id="rId38">
        <w:r>
          <w:rPr>
            <w:lang w:val="en_US" w:bidi="en_US"/>
          </w:rPr>
          <w:rPr>
            <w:color w:val="0000EE"/>
            <w:u w:val="single"/>
          </w:rPr>
          <w:t>REV 16:8</w:t>
        </w:r>
      </w:hyperlink>
      <w:r>
        <w:rPr>
          <w:lang w:val="en_US" w:bidi="en_US"/>
        </w:rPr>
        <w:t xml:space="preserve">, </w:t>
      </w:r>
      <w:hyperlink r:id="rId39">
        <w:r>
          <w:rPr>
            <w:lang w:val="en_US" w:bidi="en_US"/>
          </w:rPr>
          <w:rPr>
            <w:color w:val="0000EE"/>
            <w:u w:val="single"/>
          </w:rPr>
          <w:t>REV 16:10</w:t>
        </w:r>
      </w:hyperlink>
      <w:r>
        <w:rPr>
          <w:lang w:val="en_US" w:bidi="en_US"/>
        </w:rPr>
        <w:t xml:space="preserve">, </w:t>
      </w:r>
      <w:hyperlink r:id="rId40">
        <w:r>
          <w:rPr>
            <w:lang w:val="en_US" w:bidi="en_US"/>
          </w:rPr>
          <w:rPr>
            <w:color w:val="0000EE"/>
            <w:u w:val="single"/>
          </w:rPr>
          <w:t>REV 16:12</w:t>
        </w:r>
      </w:hyperlink>
      <w:r>
        <w:rPr>
          <w:lang w:val="en_US" w:bidi="en_US"/>
        </w:rPr>
        <w:t xml:space="preserve">, </w:t>
      </w:r>
      <w:hyperlink r:id="rId41">
        <w:r>
          <w:rPr>
            <w:lang w:val="en_US" w:bidi="en_US"/>
          </w:rPr>
          <w:rPr>
            <w:color w:val="0000EE"/>
            <w:u w:val="single"/>
          </w:rPr>
          <w:t>REV 16:17</w:t>
        </w:r>
      </w:hyperlink>
      <w:r>
        <w:rPr>
          <w:lang w:val="en_US" w:bidi="en_US"/>
        </w:rPr>
        <w:t xml:space="preserve">, </w:t>
      </w:r>
      <w:hyperlink r:id="rId42">
        <w:r>
          <w:rPr>
            <w:lang w:val="en_US" w:bidi="en_US"/>
          </w:rPr>
          <w:rPr>
            <w:color w:val="0000EE"/>
            <w:u w:val="single"/>
          </w:rPr>
          <w:t>REV 17:1</w:t>
        </w:r>
      </w:hyperlink>
      <w:r>
        <w:rPr>
          <w:lang w:val="en_US" w:bidi="en_US"/>
        </w:rPr>
        <w:t xml:space="preserve">, </w:t>
      </w:r>
      <w:hyperlink r:id="rId43">
        <w:r>
          <w:rPr>
            <w:lang w:val="en_US" w:bidi="en_US"/>
          </w:rPr>
          <w:rPr>
            <w:color w:val="0000EE"/>
            <w:u w:val="single"/>
          </w:rPr>
          <w:t>REV 21:9</w:t>
        </w:r>
      </w:hyperlink>
      <w:r>
        <w:rPr>
          <w:lang w:val="en_US" w:bidi="en_US"/>
        </w:rPr>
        <w:t xml:space="preserve">, </w:t>
      </w:r>
      <w:hyperlink r:id="rId44">
        <w:r>
          <w:rPr>
            <w:lang w:val="en_US" w:bidi="en_US"/>
          </w:rPr>
          <w:rPr>
            <w:color w:val="0000EE"/>
            <w:u w:val="single"/>
          </w:rPr>
          <w:t>1MA 1:22</w:t>
        </w:r>
      </w:hyperlink>
      <w:r>
        <w:rPr>
          <w:lang w:val="en_US" w:bidi="en_US"/>
        </w:rPr>
        <w:t xml:space="preserve">, </w:t>
      </w:r>
      <w:hyperlink r:id="rId45">
        <w:r>
          <w:rPr>
            <w:lang w:val="en_US" w:bidi="en_US"/>
          </w:rPr>
          <w:rPr>
            <w:color w:val="0000EE"/>
            <w:u w:val="single"/>
          </w:rPr>
          <w:t>1ES 2:10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χρύσωμα</w:t>
      </w:r>
      <w:r>
        <w:rPr>
          <w:lang w:val="en_US" w:bidi="en_US"/>
        </w:rPr>
        <w:t xml:space="preserve"> </w:t>
      </w:r>
      <w:r>
        <w:rPr>
          <w:lang w:val="en_US" w:bidi="en_US"/>
        </w:rPr>
        <w:t>(chrusōma)</w:t>
      </w:r>
      <w:r>
        <w:rPr>
          <w:lang w:val="en_US" w:bidi="en_US"/>
        </w:rPr>
      </w:r>
      <w:hyperlink r:id="rId27">
        <w:r>
          <w:rPr>
            <w:lang w:val="en_US" w:bidi="en_US"/>
          </w:rPr>
          <w:rPr>
            <w:color w:val="0000EE"/>
            <w:u w:val="single"/>
          </w:rPr>
          <w:t>1MA 15:32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bowl was a concave dish used for holding or cooking food or liquids. Bowls varied widely in diameter and depth. Such bowls would normally have been made of fired clay, but the reference in </w:t>
      </w:r>
      <w:hyperlink r:id="rId32">
        <w:r>
          <w:rPr>
            <w:lang w:val="en_US" w:bidi="en_US"/>
          </w:rPr>
          <w:rPr>
            <w:color w:val="0000EE"/>
            <w:u w:val="single"/>
          </w:rPr>
          <w:t>REV 5:8</w:t>
        </w:r>
      </w:hyperlink>
      <w:r>
        <w:rPr>
          <w:lang w:val="en_US" w:bidi="en_US"/>
        </w:rPr>
        <w:t xml:space="preserve"> specifically states that the bowls there were of gold. Because of the variety in size and depth, and because cups frequently had no handles, there was essentially no physical difference between cups and smaller bowls. The first illustration under 5.20.3 “Cup” also pictures bowls.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7">
        <w:r>
          <w:rPr>
            <w:lang w:val="en_US" w:bidi="en_US"/>
          </w:rPr>
          <w:rPr>
            <w:color w:val="0000EE"/>
            <w:u w:val="single"/>
          </w:rPr>
          <w:t>ZEC 4:2</w:t>
        </w:r>
      </w:hyperlink>
      <w:r>
        <w:rPr>
          <w:lang w:val="en_US" w:bidi="en_US"/>
        </w:rPr>
        <w:t xml:space="preserve"> the purpose of the bowl (</w:t>
      </w:r>
      <w:r>
        <w:rPr>
          <w:i/>
          <w:lang w:val="en_US" w:bidi="en_US"/>
        </w:rPr>
        <w:t>gulah</w:t>
      </w:r>
      <w:r>
        <w:rPr>
          <w:lang w:val="en_US" w:bidi="en_US"/>
        </w:rPr>
        <w:t xml:space="preserve"> in Hebrew) may not be immediately clear to the reader. It is recommended that the translator follow the example of </w:t>
      </w:r>
      <w:r>
        <w:rPr>
          <w:lang w:val="en_US" w:bidi="en_US"/>
        </w:rPr>
        <w:t>GNT</w:t>
      </w:r>
      <w:r>
        <w:rPr>
          <w:lang w:val="en_US" w:bidi="en_US"/>
        </w:rPr>
        <w:t xml:space="preserve"> by saying “At the top is a bowl for the oil.”</w:t>
      </w:r>
      <w:r>
        <w:rPr>
          <w:lang w:val="en_US" w:bidi="en_US"/>
        </w:rPr>
      </w:r>
    </w:p>
    <w:p>
      <w:pPr/>
      <w:r>
        <w:rPr>
          <w:lang w:val="en_US" w:bidi="en_US"/>
        </w:rPr>
      </w:r>
      <w:r>
        <w:rPr>
          <w:lang w:val="en_US" w:bidi="en_US"/>
        </w:rPr>
        <w:t xml:space="preserve">The bowls mentioned in </w:t>
      </w:r>
      <w:hyperlink r:id="rId19">
        <w:r>
          <w:rPr>
            <w:lang w:val="en_US" w:bidi="en_US"/>
          </w:rPr>
          <w:rPr>
            <w:color w:val="0000EE"/>
            <w:u w:val="single"/>
          </w:rPr>
          <w:t>AMO 6:6</w:t>
        </w:r>
      </w:hyperlink>
      <w:r>
        <w:rPr>
          <w:lang w:val="en_US" w:bidi="en_US"/>
        </w:rPr>
        <w:t xml:space="preserve"> are specifically said to be for drinking (see </w:t>
      </w:r>
      <w:hyperlink r:id="rId46">
        <w:r>
          <w:rPr>
            <w:lang w:val="en_US" w:bidi="en_US"/>
          </w:rPr>
          <w:rPr>
            <w:color w:val="0000EE"/>
            <w:u w:val="single"/>
          </w:rPr>
          <w:t>5.20.3 Cup&lt;REALIA:5.20.3&gt;</w:t>
        </w:r>
      </w:hyperlink>
      <w:r>
        <w:rPr>
          <w:lang w:val="en_US" w:bidi="en_US"/>
        </w:rPr>
        <w:t>). Some kind of cultural adaptation may be necessary. In some cultures, for example, it is possible to use a word for a particular kind of large calabash, or a general word for calabash which is qualified as “big” and “filled.”</w:t>
      </w:r>
      <w:r>
        <w:rPr>
          <w:lang w:val="en_US" w:bidi="en_US"/>
        </w:rPr>
      </w:r>
    </w:p>
    <w:p>
      <w:pPr/>
      <w:r>
        <w:rPr>
          <w:lang w:val="en_US" w:bidi="en_US"/>
        </w:rPr>
      </w:r>
      <w:r>
        <w:rPr>
          <w:lang w:val="en_US" w:bidi="en_US"/>
        </w:rPr>
        <w:t xml:space="preserve">The Hebrew word </w:t>
      </w:r>
      <w:r>
        <w:rPr>
          <w:i/>
          <w:lang w:val="en_US" w:bidi="en_US"/>
        </w:rPr>
        <w:t>mish’ereth</w:t>
      </w:r>
      <w:r>
        <w:rPr>
          <w:lang w:val="en_US" w:bidi="en_US"/>
        </w:rPr>
        <w:t xml:space="preserve"> refers to a large bowl in which bread dough was kneaded and allowed to rise before baking. Most translations have “kneading bowls” (</w:t>
      </w:r>
      <w:r>
        <w:rPr>
          <w:lang w:val="en_US" w:bidi="en_US"/>
        </w:rPr>
        <w:t>RSV</w:t>
      </w:r>
      <w:r>
        <w:rPr>
          <w:lang w:val="en_US" w:bidi="en_US"/>
        </w:rPr>
        <w:t xml:space="preserve">, </w:t>
      </w:r>
      <w:r>
        <w:rPr>
          <w:lang w:val="en_US" w:bidi="en_US"/>
        </w:rPr>
        <w:t>NJPSV</w:t>
      </w:r>
      <w:r>
        <w:rPr>
          <w:lang w:val="en_US" w:bidi="en_US"/>
        </w:rPr>
        <w:t>) or “kneading troughs” (</w:t>
      </w:r>
      <w:r>
        <w:rPr>
          <w:lang w:val="en_US" w:bidi="en_US"/>
        </w:rPr>
        <w:t>NIV</w:t>
      </w:r>
      <w:r>
        <w:rPr>
          <w:lang w:val="en_US" w:bidi="en_US"/>
        </w:rPr>
        <w:t xml:space="preserve">, </w:t>
      </w:r>
      <w:r>
        <w:rPr>
          <w:lang w:val="en_US" w:bidi="en_US"/>
        </w:rPr>
        <w:t>REB</w:t>
      </w:r>
      <w:r>
        <w:rPr>
          <w:lang w:val="en_US" w:bidi="en_US"/>
        </w:rPr>
        <w:t xml:space="preserve">). “Baking pans” in </w:t>
      </w:r>
      <w:r>
        <w:rPr>
          <w:lang w:val="en_US" w:bidi="en_US"/>
        </w:rPr>
        <w:t>GNT</w:t>
      </w:r>
      <w:r>
        <w:rPr>
          <w:lang w:val="en_US" w:bidi="en_US"/>
        </w:rPr>
        <w:t xml:space="preserve"> is misleading. Where a special word for such a bowl does not exist or is not well known, translators may follow the example of </w:t>
      </w:r>
      <w:r>
        <w:rPr>
          <w:lang w:val="en_US" w:bidi="en_US"/>
        </w:rPr>
        <w:t>CEV</w:t>
      </w:r>
      <w:r>
        <w:rPr>
          <w:lang w:val="en_US" w:bidi="en_US"/>
        </w:rPr>
        <w:t xml:space="preserve"> with “bowls of bread dough.”</w:t>
      </w:r>
      <w:r>
        <w:rPr>
          <w:lang w:val="en_US" w:bidi="en_US"/>
        </w:rPr>
      </w:r>
    </w:p>
    <w:p>
      <w:pPr/>
      <w:r>
        <w:rPr>
          <w:lang w:val="en_US" w:bidi="en_US"/>
        </w:rPr>
      </w:r>
      <w:r>
        <w:rPr>
          <w:lang w:val="en_US" w:bidi="en_US"/>
        </w:rPr>
        <w:t xml:space="preserve">In </w:t>
      </w:r>
      <w:hyperlink r:id="rId29">
        <w:r>
          <w:rPr>
            <w:lang w:val="en_US" w:bidi="en_US"/>
          </w:rPr>
          <w:rPr>
            <w:color w:val="0000EE"/>
            <w:u w:val="single"/>
          </w:rPr>
          <w:t>MAT 26:23</w:t>
        </w:r>
      </w:hyperlink>
      <w:r>
        <w:rPr>
          <w:lang w:val="en_US" w:bidi="en_US"/>
        </w:rPr>
        <w:t xml:space="preserve"> and </w:t>
      </w:r>
      <w:hyperlink r:id="rId30">
        <w:r>
          <w:rPr>
            <w:lang w:val="en_US" w:bidi="en_US"/>
          </w:rPr>
          <w:rPr>
            <w:color w:val="0000EE"/>
            <w:u w:val="single"/>
          </w:rPr>
          <w:t>MRK 14:20</w:t>
        </w:r>
      </w:hyperlink>
      <w:r>
        <w:rPr>
          <w:lang w:val="en_US" w:bidi="en_US"/>
        </w:rPr>
        <w:t xml:space="preserve"> the Greek word </w:t>
      </w:r>
      <w:r>
        <w:rPr>
          <w:i/>
          <w:lang w:val="en_US" w:bidi="en_US"/>
        </w:rPr>
        <w:t>trublion</w:t>
      </w:r>
      <w:r>
        <w:rPr>
          <w:lang w:val="en_US" w:bidi="en_US"/>
        </w:rPr>
        <w:t xml:space="preserve"> can be understood as part of an idiom, which is literally “to dip one’s hands into a bowl with someone.” Most translations render the idiom more or less literally, which can give the reader the wrong impression that a person is putting his fingers in the bowl rather than dipping food that he holds in his hand. If the translator chooses to translate the idiom somewhat literally, it is important to render it “to dip food into a bowl together with someone” or “to dip food jointly into a sauce.” It is probably preferable to interpret the idiom as “sharing a meal with someone” or “eating together with someone.” For the last half of </w:t>
      </w:r>
      <w:hyperlink r:id="rId30">
        <w:r>
          <w:rPr>
            <w:lang w:val="en_US" w:bidi="en_US"/>
          </w:rPr>
          <w:rPr>
            <w:color w:val="0000EE"/>
            <w:u w:val="single"/>
          </w:rPr>
          <w:t>MRK 14:20</w:t>
        </w:r>
      </w:hyperlink>
      <w:r>
        <w:rPr>
          <w:lang w:val="en_US" w:bidi="en_US"/>
        </w:rPr>
        <w:t>CEV</w:t>
      </w:r>
      <w:r>
        <w:rPr>
          <w:lang w:val="en_US" w:bidi="en_US"/>
        </w:rPr>
        <w:t xml:space="preserve"> has “one ... who is eating from this dish with me,” and </w:t>
      </w:r>
      <w:r>
        <w:rPr>
          <w:lang w:val="en_US" w:bidi="en_US"/>
        </w:rPr>
        <w:t>NLT</w:t>
      </w:r>
      <w:r>
        <w:rPr>
          <w:lang w:val="en_US" w:bidi="en_US"/>
        </w:rPr>
        <w:t xml:space="preserve"> says “one who is eating with me now.”</w:t>
      </w:r>
      <w:r>
        <w:rPr>
          <w:lang w:val="en_US" w:bidi="en_US"/>
        </w:rPr>
      </w:r>
    </w:p>
    <w:p>
      <w:pPr/>
      <w:r>
        <w:rPr>
          <w:lang w:val="en_US" w:bidi="en_US"/>
        </w:rPr>
      </w:r>
      <w:r>
        <w:rPr>
          <w:lang w:val="en_US" w:bidi="en_US"/>
        </w:rPr>
      </w:r>
      <w:hyperlink r:id="rId27">
        <w:r>
          <w:rPr>
            <w:lang w:val="en_US" w:bidi="en_US"/>
          </w:rPr>
          <w:rPr>
            <w:color w:val="0000EE"/>
            <w:u w:val="single"/>
          </w:rPr>
          <w:t>1MA 15:32</w:t>
        </w:r>
      </w:hyperlink>
      <w:r>
        <w:rPr>
          <w:lang w:val="en_US" w:bidi="en_US"/>
        </w:rPr>
        <w:t xml:space="preserve">: The Greek word </w:t>
      </w:r>
      <w:r>
        <w:rPr>
          <w:i/>
          <w:lang w:val="en_US" w:bidi="en_US"/>
        </w:rPr>
        <w:t>chrusōma</w:t>
      </w:r>
      <w:r>
        <w:rPr>
          <w:lang w:val="en_US" w:bidi="en_US"/>
        </w:rPr>
        <w:t xml:space="preserve"> is literally “golden object.” However, here it is used to refer to gold or gold-plated eating utensils. </w:t>
      </w:r>
      <w:r>
        <w:rPr>
          <w:lang w:val="en_US" w:bidi="en_US"/>
        </w:rPr>
        <w:t>GNT</w:t>
      </w:r>
      <w:r>
        <w:rPr>
          <w:lang w:val="en_US" w:bidi="en_US"/>
        </w:rPr>
        <w:t xml:space="preserve"> and </w:t>
      </w:r>
      <w:r>
        <w:rPr>
          <w:lang w:val="en_US" w:bidi="en_US"/>
        </w:rPr>
        <w:t>NRSV</w:t>
      </w:r>
      <w:r>
        <w:rPr>
          <w:lang w:val="en_US" w:bidi="en_US"/>
        </w:rPr>
        <w:t xml:space="preserve"> say “gold[en] bowls.”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Plate, platter</w:t>
      </w:r>
      <w:r>
        <w:rPr>
          <w:lang w:val="en_US" w:bidi="en_US"/>
        </w:rPr>
      </w:r>
    </w:p>
    <w:p>
      <w:pPr>
        <w:pStyle w:val="Heading1"/>
      </w:pPr>
      <w:r>
        <w:rPr>
          <w:lang w:val="en_US" w:bidi="en_US"/>
        </w:rPr>
        <w:t>5.20.2</w:t>
      </w:r>
      <w:r>
        <w:rPr>
          <w:lang w:val="en_US" w:bidi="en_US"/>
        </w:rPr>
        <w:t xml:space="preserve"> Plate, platter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צַלַּחַת</w:t>
      </w:r>
      <w:r>
        <w:rPr>
          <w:lang w:val="en_US" w:bidi="en_US"/>
        </w:rPr>
        <w:t xml:space="preserve"> </w:t>
      </w:r>
      <w:r>
        <w:rPr>
          <w:lang w:val="en_US" w:bidi="en_US"/>
        </w:rPr>
        <w:t>(tsalachath)</w:t>
      </w:r>
      <w:r>
        <w:rPr>
          <w:lang w:val="en_US" w:bidi="en_US"/>
        </w:rPr>
      </w:r>
      <w:hyperlink r:id="rId47">
        <w:r>
          <w:rPr>
            <w:lang w:val="en_US" w:bidi="en_US"/>
          </w:rPr>
          <w:rPr>
            <w:color w:val="0000EE"/>
            <w:u w:val="single"/>
          </w:rPr>
          <w:t>2KI 21:13</w:t>
        </w:r>
      </w:hyperlink>
      <w:r>
        <w:rPr>
          <w:lang w:val="en_US" w:bidi="en_US"/>
        </w:rPr>
        <w:t xml:space="preserve">, </w:t>
      </w:r>
      <w:hyperlink r:id="rId48">
        <w:r>
          <w:rPr>
            <w:lang w:val="en_US" w:bidi="en_US"/>
          </w:rPr>
          <w:rPr>
            <w:color w:val="0000EE"/>
            <w:u w:val="single"/>
          </w:rPr>
          <w:t>PRO 19:24</w:t>
        </w:r>
      </w:hyperlink>
      <w:r>
        <w:rPr>
          <w:lang w:val="en_US" w:bidi="en_US"/>
        </w:rPr>
        <w:t xml:space="preserve">, </w:t>
      </w:r>
      <w:hyperlink r:id="rId49">
        <w:r>
          <w:rPr>
            <w:lang w:val="en_US" w:bidi="en_US"/>
          </w:rPr>
          <w:rPr>
            <w:color w:val="0000EE"/>
            <w:u w:val="single"/>
          </w:rPr>
          <w:t>PRO 26:15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παροψίς</w:t>
      </w:r>
      <w:r>
        <w:rPr>
          <w:lang w:val="en_US" w:bidi="en_US"/>
        </w:rPr>
        <w:t xml:space="preserve"> </w:t>
      </w:r>
      <w:r>
        <w:rPr>
          <w:lang w:val="en_US" w:bidi="en_US"/>
        </w:rPr>
        <w:t>(paropsis)</w:t>
      </w:r>
      <w:r>
        <w:rPr>
          <w:lang w:val="en_US" w:bidi="en_US"/>
        </w:rPr>
      </w:r>
      <w:hyperlink r:id="rId50">
        <w:r>
          <w:rPr>
            <w:lang w:val="en_US" w:bidi="en_US"/>
          </w:rPr>
          <w:rPr>
            <w:color w:val="0000EE"/>
            <w:u w:val="single"/>
          </w:rPr>
          <w:t>MAT 23:25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πίναξ</w:t>
      </w:r>
      <w:r>
        <w:rPr>
          <w:lang w:val="en_US" w:bidi="en_US"/>
        </w:rPr>
        <w:t xml:space="preserve"> </w:t>
      </w:r>
      <w:r>
        <w:rPr>
          <w:lang w:val="en_US" w:bidi="en_US"/>
        </w:rPr>
        <w:t>(pinax)</w:t>
      </w:r>
      <w:r>
        <w:rPr>
          <w:lang w:val="en_US" w:bidi="en_US"/>
        </w:rPr>
      </w:r>
      <w:hyperlink r:id="rId51">
        <w:r>
          <w:rPr>
            <w:lang w:val="en_US" w:bidi="en_US"/>
          </w:rPr>
          <w:rPr>
            <w:color w:val="0000EE"/>
            <w:u w:val="single"/>
          </w:rPr>
          <w:t>MAT 14:8</w:t>
        </w:r>
      </w:hyperlink>
      <w:r>
        <w:rPr>
          <w:lang w:val="en_US" w:bidi="en_US"/>
        </w:rPr>
        <w:t xml:space="preserve">, </w:t>
      </w:r>
      <w:hyperlink r:id="rId52">
        <w:r>
          <w:rPr>
            <w:lang w:val="en_US" w:bidi="en_US"/>
          </w:rPr>
          <w:rPr>
            <w:color w:val="0000EE"/>
            <w:u w:val="single"/>
          </w:rPr>
          <w:t>MAT 14:11</w:t>
        </w:r>
      </w:hyperlink>
      <w:r>
        <w:rPr>
          <w:lang w:val="en_US" w:bidi="en_US"/>
        </w:rPr>
        <w:t xml:space="preserve">, </w:t>
      </w:r>
      <w:hyperlink r:id="rId53">
        <w:r>
          <w:rPr>
            <w:lang w:val="en_US" w:bidi="en_US"/>
          </w:rPr>
          <w:rPr>
            <w:color w:val="0000EE"/>
            <w:u w:val="single"/>
          </w:rPr>
          <w:t>MRK 6:25</w:t>
        </w:r>
      </w:hyperlink>
      <w:r>
        <w:rPr>
          <w:lang w:val="en_US" w:bidi="en_US"/>
        </w:rPr>
        <w:t xml:space="preserve">, </w:t>
      </w:r>
      <w:hyperlink r:id="rId54">
        <w:r>
          <w:rPr>
            <w:lang w:val="en_US" w:bidi="en_US"/>
          </w:rPr>
          <w:rPr>
            <w:color w:val="0000EE"/>
            <w:u w:val="single"/>
          </w:rPr>
          <w:t>MRK 6:28</w:t>
        </w:r>
      </w:hyperlink>
      <w:r>
        <w:rPr>
          <w:lang w:val="en_US" w:bidi="en_US"/>
        </w:rPr>
        <w:t xml:space="preserve">, </w:t>
      </w:r>
      <w:hyperlink r:id="rId55">
        <w:r>
          <w:rPr>
            <w:lang w:val="en_US" w:bidi="en_US"/>
          </w:rPr>
          <w:rPr>
            <w:color w:val="0000EE"/>
            <w:u w:val="single"/>
          </w:rPr>
          <w:t>LUK 11:39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Platter (Gary Todd, Israel Museum, CC0, via Wikimedia Commons)</w:t>
      </w:r>
      <w:r>
        <w:rPr>
          <w:lang w:val="en_US" w:bidi="en_US"/>
        </w:rPr>
        <w:t>The plate was a flat dish on which food was eaten or served. It was normally made of baked clay, but the dishes of royalty and rich people could be made of precious metals.</w:t>
      </w:r>
      <w:r>
        <w:rPr>
          <w:lang w:val="en_US" w:bidi="en_US"/>
        </w:rPr>
      </w:r>
    </w:p>
    <w:p>
      <w:r>
        <w:drawing>
          <wp:inline xmlns:a="http://schemas.openxmlformats.org/drawingml/2006/main" xmlns:pic="http://schemas.openxmlformats.org/drawingml/2006/picture">
            <wp:extent cx="6096000" cy="7614000"/>
            <wp:docPr id="1" name="Picture 1"/>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761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48">
        <w:r>
          <w:rPr>
            <w:lang w:val="en_US" w:bidi="en_US"/>
          </w:rPr>
          <w:rPr>
            <w:color w:val="0000EE"/>
            <w:u w:val="single"/>
          </w:rPr>
          <w:t>PRO 19:24</w:t>
        </w:r>
      </w:hyperlink>
      <w:r>
        <w:rPr>
          <w:lang w:val="en_US" w:bidi="en_US"/>
        </w:rPr>
        <w:t xml:space="preserve">; </w:t>
      </w:r>
      <w:hyperlink r:id="rId49">
        <w:r>
          <w:rPr>
            <w:lang w:val="en_US" w:bidi="en_US"/>
          </w:rPr>
          <w:rPr>
            <w:color w:val="0000EE"/>
            <w:u w:val="single"/>
          </w:rPr>
          <w:t>PRO 26:15</w:t>
        </w:r>
      </w:hyperlink>
      <w:r>
        <w:rPr>
          <w:lang w:val="en_US" w:bidi="en_US"/>
        </w:rPr>
        <w:t xml:space="preserve">: In these passages the lazy person is described as someone who puts his hand in the dish and will not lift it to his mouth. In many cultures this could be misunderstood to mean that he is too lazy even to pick up a fork but just puts his hand in his food. This, however, is not the point of the proverb. It was normal to eat food with one’s hand. The person is lazy because he will not even lift his hand to his mouth. A translator should try to focus on the real reason for the person’s laziness. Two good models for </w:t>
      </w:r>
      <w:hyperlink r:id="rId48">
        <w:r>
          <w:rPr>
            <w:lang w:val="en_US" w:bidi="en_US"/>
          </w:rPr>
          <w:rPr>
            <w:color w:val="0000EE"/>
            <w:u w:val="single"/>
          </w:rPr>
          <w:t>PRO 19:24</w:t>
        </w:r>
      </w:hyperlink>
      <w:r>
        <w:rPr>
          <w:lang w:val="en_US" w:bidi="en_US"/>
        </w:rPr>
        <w:t xml:space="preserve"> are </w:t>
      </w:r>
      <w:r>
        <w:rPr>
          <w:lang w:val="en_US" w:bidi="en_US"/>
        </w:rPr>
        <w:t>GNT</w:t>
      </w:r>
      <w:r>
        <w:rPr>
          <w:lang w:val="en_US" w:bidi="en_US"/>
        </w:rPr>
        <w:t xml:space="preserve"> “Some people are too lazy to put food in their own mouths” and </w:t>
      </w:r>
      <w:r>
        <w:rPr>
          <w:lang w:val="en_US" w:bidi="en_US"/>
        </w:rPr>
        <w:t>CEV</w:t>
      </w:r>
      <w:r>
        <w:rPr>
          <w:lang w:val="en_US" w:bidi="en_US"/>
        </w:rPr>
        <w:t xml:space="preserve"> “Some people are too lazy to lift a hand to feed themselves.”</w:t>
      </w:r>
      <w:r>
        <w:rPr>
          <w:lang w:val="en_US" w:bidi="en_US"/>
        </w:rPr>
      </w:r>
    </w:p>
    <w:p>
      <w:pPr/>
      <w:r>
        <w:rPr>
          <w:lang w:val="en_US" w:bidi="en_US"/>
        </w:rPr>
      </w:r>
      <w:r>
        <w:rPr>
          <w:lang w:val="en_US" w:bidi="en_US"/>
        </w:rPr>
      </w:r>
      <w:hyperlink r:id="rId51">
        <w:r>
          <w:rPr>
            <w:lang w:val="en_US" w:bidi="en_US"/>
          </w:rPr>
          <w:rPr>
            <w:color w:val="0000EE"/>
            <w:u w:val="single"/>
          </w:rPr>
          <w:t>MAT 14:8</w:t>
        </w:r>
      </w:hyperlink>
      <w:r>
        <w:rPr>
          <w:lang w:val="en_US" w:bidi="en_US"/>
        </w:rPr>
        <w:t xml:space="preserve">: The Greek noun </w:t>
      </w:r>
      <w:r>
        <w:rPr>
          <w:i/>
          <w:lang w:val="en_US" w:bidi="en_US"/>
        </w:rPr>
        <w:t>pinax</w:t>
      </w:r>
      <w:r>
        <w:rPr>
          <w:lang w:val="en_US" w:bidi="en_US"/>
        </w:rPr>
        <w:t xml:space="preserve"> may refer to any kind of flat dish; the word originally meant “board” or “plank.” In cultures where plates are not normally used, translators will use “bowl” or whatever is the normal object on which someone would carry food.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Cup</w:t>
      </w:r>
      <w:r>
        <w:rPr>
          <w:lang w:val="en_US" w:bidi="en_US"/>
        </w:rPr>
      </w:r>
    </w:p>
    <w:p>
      <w:pPr>
        <w:pStyle w:val="Heading1"/>
      </w:pPr>
      <w:r>
        <w:rPr>
          <w:lang w:val="en_US" w:bidi="en_US"/>
        </w:rPr>
        <w:t>5.20.3</w:t>
      </w:r>
      <w:r>
        <w:rPr>
          <w:lang w:val="en_US" w:bidi="en_US"/>
        </w:rPr>
        <w:t xml:space="preserve"> Cup</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גָּבִיעַ</w:t>
      </w:r>
      <w:r>
        <w:rPr>
          <w:lang w:val="en_US" w:bidi="en_US"/>
        </w:rPr>
        <w:t xml:space="preserve"> </w:t>
      </w:r>
      <w:r>
        <w:rPr>
          <w:lang w:val="en_US" w:bidi="en_US"/>
        </w:rPr>
        <w:t>(gavi‘a)</w:t>
      </w:r>
      <w:r>
        <w:rPr>
          <w:lang w:val="en_US" w:bidi="en_US"/>
        </w:rPr>
      </w:r>
      <w:hyperlink r:id="rId57">
        <w:r>
          <w:rPr>
            <w:lang w:val="en_US" w:bidi="en_US"/>
          </w:rPr>
          <w:rPr>
            <w:color w:val="0000EE"/>
            <w:u w:val="single"/>
          </w:rPr>
          <w:t>GEN 44:2</w:t>
        </w:r>
      </w:hyperlink>
      <w:r>
        <w:rPr>
          <w:lang w:val="en_US" w:bidi="en_US"/>
        </w:rPr>
        <w:t xml:space="preserve">, </w:t>
      </w:r>
      <w:hyperlink r:id="rId57">
        <w:r>
          <w:rPr>
            <w:lang w:val="en_US" w:bidi="en_US"/>
          </w:rPr>
          <w:rPr>
            <w:color w:val="0000EE"/>
            <w:u w:val="single"/>
          </w:rPr>
          <w:t>GEN 44:2</w:t>
        </w:r>
      </w:hyperlink>
      <w:r>
        <w:rPr>
          <w:lang w:val="en_US" w:bidi="en_US"/>
        </w:rPr>
        <w:t xml:space="preserve">, </w:t>
      </w:r>
      <w:hyperlink r:id="rId58">
        <w:r>
          <w:rPr>
            <w:lang w:val="en_US" w:bidi="en_US"/>
          </w:rPr>
          <w:rPr>
            <w:color w:val="0000EE"/>
            <w:u w:val="single"/>
          </w:rPr>
          <w:t>GEN 44:12</w:t>
        </w:r>
      </w:hyperlink>
      <w:r>
        <w:rPr>
          <w:lang w:val="en_US" w:bidi="en_US"/>
        </w:rPr>
        <w:t xml:space="preserve">, </w:t>
      </w:r>
      <w:hyperlink r:id="rId59">
        <w:r>
          <w:rPr>
            <w:lang w:val="en_US" w:bidi="en_US"/>
          </w:rPr>
          <w:rPr>
            <w:color w:val="0000EE"/>
            <w:u w:val="single"/>
          </w:rPr>
          <w:t>GEN 44:16</w:t>
        </w:r>
      </w:hyperlink>
      <w:r>
        <w:rPr>
          <w:lang w:val="en_US" w:bidi="en_US"/>
        </w:rPr>
        <w:t xml:space="preserve">, </w:t>
      </w:r>
      <w:hyperlink r:id="rId60">
        <w:r>
          <w:rPr>
            <w:lang w:val="en_US" w:bidi="en_US"/>
          </w:rPr>
          <w:rPr>
            <w:color w:val="0000EE"/>
            <w:u w:val="single"/>
          </w:rPr>
          <w:t>GEN 44:17</w:t>
        </w:r>
      </w:hyperlink>
      <w:r>
        <w:rPr>
          <w:lang w:val="en_US" w:bidi="en_US"/>
        </w:rPr>
        <w:t xml:space="preserve">, </w:t>
      </w:r>
      <w:hyperlink r:id="rId61">
        <w:r>
          <w:rPr>
            <w:lang w:val="en_US" w:bidi="en_US"/>
          </w:rPr>
          <w:rPr>
            <w:color w:val="0000EE"/>
            <w:u w:val="single"/>
          </w:rPr>
          <w:t>EXO 25:31</w:t>
        </w:r>
      </w:hyperlink>
      <w:r>
        <w:rPr>
          <w:lang w:val="en_US" w:bidi="en_US"/>
        </w:rPr>
        <w:t xml:space="preserve">, </w:t>
      </w:r>
      <w:hyperlink r:id="rId62">
        <w:r>
          <w:rPr>
            <w:lang w:val="en_US" w:bidi="en_US"/>
          </w:rPr>
          <w:rPr>
            <w:color w:val="0000EE"/>
            <w:u w:val="single"/>
          </w:rPr>
          <w:t>EXO 25:33</w:t>
        </w:r>
      </w:hyperlink>
      <w:r>
        <w:rPr>
          <w:lang w:val="en_US" w:bidi="en_US"/>
        </w:rPr>
        <w:t xml:space="preserve">, </w:t>
      </w:r>
      <w:hyperlink r:id="rId62">
        <w:r>
          <w:rPr>
            <w:lang w:val="en_US" w:bidi="en_US"/>
          </w:rPr>
          <w:rPr>
            <w:color w:val="0000EE"/>
            <w:u w:val="single"/>
          </w:rPr>
          <w:t>EXO 25:33</w:t>
        </w:r>
      </w:hyperlink>
      <w:r>
        <w:rPr>
          <w:lang w:val="en_US" w:bidi="en_US"/>
        </w:rPr>
        <w:t xml:space="preserve">, </w:t>
      </w:r>
      <w:hyperlink r:id="rId63">
        <w:r>
          <w:rPr>
            <w:lang w:val="en_US" w:bidi="en_US"/>
          </w:rPr>
          <w:rPr>
            <w:color w:val="0000EE"/>
            <w:u w:val="single"/>
          </w:rPr>
          <w:t>EXO 25:34</w:t>
        </w:r>
      </w:hyperlink>
      <w:r>
        <w:rPr>
          <w:lang w:val="en_US" w:bidi="en_US"/>
        </w:rPr>
        <w:t xml:space="preserve">, </w:t>
      </w:r>
      <w:hyperlink r:id="rId64">
        <w:r>
          <w:rPr>
            <w:lang w:val="en_US" w:bidi="en_US"/>
          </w:rPr>
          <w:rPr>
            <w:color w:val="0000EE"/>
            <w:u w:val="single"/>
          </w:rPr>
          <w:t>EXO 37:17</w:t>
        </w:r>
      </w:hyperlink>
      <w:r>
        <w:rPr>
          <w:lang w:val="en_US" w:bidi="en_US"/>
        </w:rPr>
        <w:t xml:space="preserve">, </w:t>
      </w:r>
      <w:hyperlink r:id="rId65">
        <w:r>
          <w:rPr>
            <w:lang w:val="en_US" w:bidi="en_US"/>
          </w:rPr>
          <w:rPr>
            <w:color w:val="0000EE"/>
            <w:u w:val="single"/>
          </w:rPr>
          <w:t>EXO 37:19</w:t>
        </w:r>
      </w:hyperlink>
      <w:r>
        <w:rPr>
          <w:lang w:val="en_US" w:bidi="en_US"/>
        </w:rPr>
        <w:t xml:space="preserve">, </w:t>
      </w:r>
      <w:hyperlink r:id="rId65">
        <w:r>
          <w:rPr>
            <w:lang w:val="en_US" w:bidi="en_US"/>
          </w:rPr>
          <w:rPr>
            <w:color w:val="0000EE"/>
            <w:u w:val="single"/>
          </w:rPr>
          <w:t>EXO 37:19</w:t>
        </w:r>
      </w:hyperlink>
      <w:r>
        <w:rPr>
          <w:lang w:val="en_US" w:bidi="en_US"/>
        </w:rPr>
        <w:t xml:space="preserve">, </w:t>
      </w:r>
      <w:hyperlink r:id="rId66">
        <w:r>
          <w:rPr>
            <w:lang w:val="en_US" w:bidi="en_US"/>
          </w:rPr>
          <w:rPr>
            <w:color w:val="0000EE"/>
            <w:u w:val="single"/>
          </w:rPr>
          <w:t>EXO 37:20</w:t>
        </w:r>
      </w:hyperlink>
      <w:r>
        <w:rPr>
          <w:lang w:val="en_US" w:bidi="en_US"/>
        </w:rPr>
        <w:t xml:space="preserve">, </w:t>
      </w:r>
      <w:hyperlink r:id="rId67">
        <w:r>
          <w:rPr>
            <w:lang w:val="en_US" w:bidi="en_US"/>
          </w:rPr>
          <w:rPr>
            <w:color w:val="0000EE"/>
            <w:u w:val="single"/>
          </w:rPr>
          <w:t>JER 35:5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כּוֹס</w:t>
      </w:r>
      <w:r>
        <w:rPr>
          <w:lang w:val="en_US" w:bidi="en_US"/>
        </w:rPr>
        <w:t xml:space="preserve"> </w:t>
      </w:r>
      <w:r>
        <w:rPr>
          <w:lang w:val="en_US" w:bidi="en_US"/>
        </w:rPr>
        <w:t>(kos)</w:t>
      </w:r>
      <w:r>
        <w:rPr>
          <w:lang w:val="en_US" w:bidi="en_US"/>
        </w:rPr>
      </w:r>
      <w:hyperlink r:id="rId68">
        <w:r>
          <w:rPr>
            <w:lang w:val="en_US" w:bidi="en_US"/>
          </w:rPr>
          <w:rPr>
            <w:color w:val="0000EE"/>
            <w:u w:val="single"/>
          </w:rPr>
          <w:t>GEN 40:11</w:t>
        </w:r>
      </w:hyperlink>
      <w:r>
        <w:rPr>
          <w:lang w:val="en_US" w:bidi="en_US"/>
        </w:rPr>
        <w:t xml:space="preserve">, </w:t>
      </w:r>
      <w:hyperlink r:id="rId68">
        <w:r>
          <w:rPr>
            <w:lang w:val="en_US" w:bidi="en_US"/>
          </w:rPr>
          <w:rPr>
            <w:color w:val="0000EE"/>
            <w:u w:val="single"/>
          </w:rPr>
          <w:t>GEN 40:11</w:t>
        </w:r>
      </w:hyperlink>
      <w:r>
        <w:rPr>
          <w:lang w:val="en_US" w:bidi="en_US"/>
        </w:rPr>
        <w:t xml:space="preserve">, </w:t>
      </w:r>
      <w:hyperlink r:id="rId68">
        <w:r>
          <w:rPr>
            <w:lang w:val="en_US" w:bidi="en_US"/>
          </w:rPr>
          <w:rPr>
            <w:color w:val="0000EE"/>
            <w:u w:val="single"/>
          </w:rPr>
          <w:t>GEN 40:11</w:t>
        </w:r>
      </w:hyperlink>
      <w:r>
        <w:rPr>
          <w:lang w:val="en_US" w:bidi="en_US"/>
        </w:rPr>
        <w:t xml:space="preserve">, </w:t>
      </w:r>
      <w:hyperlink r:id="rId69">
        <w:r>
          <w:rPr>
            <w:lang w:val="en_US" w:bidi="en_US"/>
          </w:rPr>
          <w:rPr>
            <w:color w:val="0000EE"/>
            <w:u w:val="single"/>
          </w:rPr>
          <w:t>GEN 40:13</w:t>
        </w:r>
      </w:hyperlink>
      <w:r>
        <w:rPr>
          <w:lang w:val="en_US" w:bidi="en_US"/>
        </w:rPr>
        <w:t xml:space="preserve">, </w:t>
      </w:r>
      <w:hyperlink r:id="rId70">
        <w:r>
          <w:rPr>
            <w:lang w:val="en_US" w:bidi="en_US"/>
          </w:rPr>
          <w:rPr>
            <w:color w:val="0000EE"/>
            <w:u w:val="single"/>
          </w:rPr>
          <w:t>GEN 40:21</w:t>
        </w:r>
      </w:hyperlink>
      <w:r>
        <w:rPr>
          <w:lang w:val="en_US" w:bidi="en_US"/>
        </w:rPr>
        <w:t xml:space="preserve">, </w:t>
      </w:r>
      <w:hyperlink r:id="rId71">
        <w:r>
          <w:rPr>
            <w:lang w:val="en_US" w:bidi="en_US"/>
          </w:rPr>
          <w:rPr>
            <w:color w:val="0000EE"/>
            <w:u w:val="single"/>
          </w:rPr>
          <w:t>2SA 12:3</w:t>
        </w:r>
      </w:hyperlink>
      <w:r>
        <w:rPr>
          <w:lang w:val="en_US" w:bidi="en_US"/>
        </w:rPr>
        <w:t xml:space="preserve">, </w:t>
      </w:r>
      <w:hyperlink r:id="rId72">
        <w:r>
          <w:rPr>
            <w:lang w:val="en_US" w:bidi="en_US"/>
          </w:rPr>
          <w:rPr>
            <w:color w:val="0000EE"/>
            <w:u w:val="single"/>
          </w:rPr>
          <w:t>1KI 7:26</w:t>
        </w:r>
      </w:hyperlink>
      <w:r>
        <w:rPr>
          <w:lang w:val="en_US" w:bidi="en_US"/>
        </w:rPr>
        <w:t xml:space="preserve">, </w:t>
      </w:r>
      <w:hyperlink r:id="rId73">
        <w:r>
          <w:rPr>
            <w:lang w:val="en_US" w:bidi="en_US"/>
          </w:rPr>
          <w:rPr>
            <w:color w:val="0000EE"/>
            <w:u w:val="single"/>
          </w:rPr>
          <w:t>2CH 4:5</w:t>
        </w:r>
      </w:hyperlink>
      <w:r>
        <w:rPr>
          <w:lang w:val="en_US" w:bidi="en_US"/>
        </w:rPr>
        <w:t xml:space="preserve">, </w:t>
      </w:r>
      <w:hyperlink r:id="rId74">
        <w:r>
          <w:rPr>
            <w:lang w:val="en_US" w:bidi="en_US"/>
          </w:rPr>
          <w:rPr>
            <w:color w:val="0000EE"/>
            <w:u w:val="single"/>
          </w:rPr>
          <w:t>PSA 11:6</w:t>
        </w:r>
      </w:hyperlink>
      <w:r>
        <w:rPr>
          <w:lang w:val="en_US" w:bidi="en_US"/>
        </w:rPr>
        <w:t xml:space="preserve">, </w:t>
      </w:r>
      <w:hyperlink r:id="rId75">
        <w:r>
          <w:rPr>
            <w:lang w:val="en_US" w:bidi="en_US"/>
          </w:rPr>
          <w:rPr>
            <w:color w:val="0000EE"/>
            <w:u w:val="single"/>
          </w:rPr>
          <w:t>PSA 16:5</w:t>
        </w:r>
      </w:hyperlink>
      <w:r>
        <w:rPr>
          <w:lang w:val="en_US" w:bidi="en_US"/>
        </w:rPr>
        <w:t xml:space="preserve">, </w:t>
      </w:r>
      <w:hyperlink r:id="rId76">
        <w:r>
          <w:rPr>
            <w:lang w:val="en_US" w:bidi="en_US"/>
          </w:rPr>
          <w:rPr>
            <w:color w:val="0000EE"/>
            <w:u w:val="single"/>
          </w:rPr>
          <w:t>PSA 23:5</w:t>
        </w:r>
      </w:hyperlink>
      <w:r>
        <w:rPr>
          <w:lang w:val="en_US" w:bidi="en_US"/>
        </w:rPr>
        <w:t xml:space="preserve">, </w:t>
      </w:r>
      <w:hyperlink r:id="rId77">
        <w:r>
          <w:rPr>
            <w:lang w:val="en_US" w:bidi="en_US"/>
          </w:rPr>
          <w:rPr>
            <w:color w:val="0000EE"/>
            <w:u w:val="single"/>
          </w:rPr>
          <w:t>PSA 75:9</w:t>
        </w:r>
      </w:hyperlink>
      <w:r>
        <w:rPr>
          <w:lang w:val="en_US" w:bidi="en_US"/>
        </w:rPr>
        <w:t xml:space="preserve">, </w:t>
      </w:r>
      <w:hyperlink r:id="rId78">
        <w:r>
          <w:rPr>
            <w:lang w:val="en_US" w:bidi="en_US"/>
          </w:rPr>
          <w:rPr>
            <w:color w:val="0000EE"/>
            <w:u w:val="single"/>
          </w:rPr>
          <w:t>PSA 116:13</w:t>
        </w:r>
      </w:hyperlink>
      <w:r>
        <w:rPr>
          <w:lang w:val="en_US" w:bidi="en_US"/>
        </w:rPr>
        <w:t xml:space="preserve">, </w:t>
      </w:r>
      <w:hyperlink r:id="rId79">
        <w:r>
          <w:rPr>
            <w:lang w:val="en_US" w:bidi="en_US"/>
          </w:rPr>
          <w:rPr>
            <w:color w:val="0000EE"/>
            <w:u w:val="single"/>
          </w:rPr>
          <w:t>PRO 23:31</w:t>
        </w:r>
      </w:hyperlink>
      <w:r>
        <w:rPr>
          <w:lang w:val="en_US" w:bidi="en_US"/>
        </w:rPr>
        <w:t xml:space="preserve">, </w:t>
      </w:r>
      <w:hyperlink r:id="rId80">
        <w:r>
          <w:rPr>
            <w:lang w:val="en_US" w:bidi="en_US"/>
          </w:rPr>
          <w:rPr>
            <w:color w:val="0000EE"/>
            <w:u w:val="single"/>
          </w:rPr>
          <w:t>ISA 51:17</w:t>
        </w:r>
      </w:hyperlink>
      <w:r>
        <w:rPr>
          <w:lang w:val="en_US" w:bidi="en_US"/>
        </w:rPr>
        <w:t xml:space="preserve">, </w:t>
      </w:r>
      <w:hyperlink r:id="rId80">
        <w:r>
          <w:rPr>
            <w:lang w:val="en_US" w:bidi="en_US"/>
          </w:rPr>
          <w:rPr>
            <w:color w:val="0000EE"/>
            <w:u w:val="single"/>
          </w:rPr>
          <w:t>ISA 51:17</w:t>
        </w:r>
      </w:hyperlink>
      <w:r>
        <w:rPr>
          <w:lang w:val="en_US" w:bidi="en_US"/>
        </w:rPr>
        <w:t xml:space="preserve">, </w:t>
      </w:r>
      <w:hyperlink r:id="rId81">
        <w:r>
          <w:rPr>
            <w:lang w:val="en_US" w:bidi="en_US"/>
          </w:rPr>
          <w:rPr>
            <w:color w:val="0000EE"/>
            <w:u w:val="single"/>
          </w:rPr>
          <w:t>ISA 51:22</w:t>
        </w:r>
      </w:hyperlink>
      <w:r>
        <w:rPr>
          <w:lang w:val="en_US" w:bidi="en_US"/>
        </w:rPr>
        <w:t xml:space="preserve">, </w:t>
      </w:r>
      <w:hyperlink r:id="rId81">
        <w:r>
          <w:rPr>
            <w:lang w:val="en_US" w:bidi="en_US"/>
          </w:rPr>
          <w:rPr>
            <w:color w:val="0000EE"/>
            <w:u w:val="single"/>
          </w:rPr>
          <w:t>ISA 51:22</w:t>
        </w:r>
      </w:hyperlink>
      <w:r>
        <w:rPr>
          <w:lang w:val="en_US" w:bidi="en_US"/>
        </w:rPr>
        <w:t xml:space="preserve">, </w:t>
      </w:r>
      <w:hyperlink r:id="rId82">
        <w:r>
          <w:rPr>
            <w:lang w:val="en_US" w:bidi="en_US"/>
          </w:rPr>
          <w:rPr>
            <w:color w:val="0000EE"/>
            <w:u w:val="single"/>
          </w:rPr>
          <w:t>JER 16:7</w:t>
        </w:r>
      </w:hyperlink>
      <w:r>
        <w:rPr>
          <w:lang w:val="en_US" w:bidi="en_US"/>
        </w:rPr>
        <w:t xml:space="preserve">, </w:t>
      </w:r>
      <w:hyperlink r:id="rId83">
        <w:r>
          <w:rPr>
            <w:lang w:val="en_US" w:bidi="en_US"/>
          </w:rPr>
          <w:rPr>
            <w:color w:val="0000EE"/>
            <w:u w:val="single"/>
          </w:rPr>
          <w:t>JER 25:15</w:t>
        </w:r>
      </w:hyperlink>
      <w:r>
        <w:rPr>
          <w:lang w:val="en_US" w:bidi="en_US"/>
        </w:rPr>
        <w:t xml:space="preserve">, </w:t>
      </w:r>
      <w:hyperlink r:id="rId84">
        <w:r>
          <w:rPr>
            <w:lang w:val="en_US" w:bidi="en_US"/>
          </w:rPr>
          <w:rPr>
            <w:color w:val="0000EE"/>
            <w:u w:val="single"/>
          </w:rPr>
          <w:t>JER 25:17</w:t>
        </w:r>
      </w:hyperlink>
      <w:r>
        <w:rPr>
          <w:lang w:val="en_US" w:bidi="en_US"/>
        </w:rPr>
        <w:t xml:space="preserve">, </w:t>
      </w:r>
      <w:hyperlink r:id="rId85">
        <w:r>
          <w:rPr>
            <w:lang w:val="en_US" w:bidi="en_US"/>
          </w:rPr>
          <w:rPr>
            <w:color w:val="0000EE"/>
            <w:u w:val="single"/>
          </w:rPr>
          <w:t>JER 25:28</w:t>
        </w:r>
      </w:hyperlink>
      <w:r>
        <w:rPr>
          <w:lang w:val="en_US" w:bidi="en_US"/>
        </w:rPr>
        <w:t xml:space="preserve">, </w:t>
      </w:r>
      <w:hyperlink r:id="rId67">
        <w:r>
          <w:rPr>
            <w:lang w:val="en_US" w:bidi="en_US"/>
          </w:rPr>
          <w:rPr>
            <w:color w:val="0000EE"/>
            <w:u w:val="single"/>
          </w:rPr>
          <w:t>JER 35:5</w:t>
        </w:r>
      </w:hyperlink>
      <w:r>
        <w:rPr>
          <w:lang w:val="en_US" w:bidi="en_US"/>
        </w:rPr>
        <w:t xml:space="preserve">, </w:t>
      </w:r>
      <w:hyperlink r:id="rId86">
        <w:r>
          <w:rPr>
            <w:lang w:val="en_US" w:bidi="en_US"/>
          </w:rPr>
          <w:rPr>
            <w:color w:val="0000EE"/>
            <w:u w:val="single"/>
          </w:rPr>
          <w:t>JER 49:12</w:t>
        </w:r>
      </w:hyperlink>
      <w:r>
        <w:rPr>
          <w:lang w:val="en_US" w:bidi="en_US"/>
        </w:rPr>
        <w:t xml:space="preserve">, </w:t>
      </w:r>
      <w:hyperlink r:id="rId87">
        <w:r>
          <w:rPr>
            <w:lang w:val="en_US" w:bidi="en_US"/>
          </w:rPr>
          <w:rPr>
            <w:color w:val="0000EE"/>
            <w:u w:val="single"/>
          </w:rPr>
          <w:t>JER 51:7</w:t>
        </w:r>
      </w:hyperlink>
      <w:r>
        <w:rPr>
          <w:lang w:val="en_US" w:bidi="en_US"/>
        </w:rPr>
        <w:t xml:space="preserve">, </w:t>
      </w:r>
      <w:hyperlink r:id="rId88">
        <w:r>
          <w:rPr>
            <w:lang w:val="en_US" w:bidi="en_US"/>
          </w:rPr>
          <w:rPr>
            <w:color w:val="0000EE"/>
            <w:u w:val="single"/>
          </w:rPr>
          <w:t>LAM 4:21</w:t>
        </w:r>
      </w:hyperlink>
      <w:r>
        <w:rPr>
          <w:lang w:val="en_US" w:bidi="en_US"/>
        </w:rPr>
        <w:t xml:space="preserve">, </w:t>
      </w:r>
      <w:hyperlink r:id="rId89">
        <w:r>
          <w:rPr>
            <w:lang w:val="en_US" w:bidi="en_US"/>
          </w:rPr>
          <w:rPr>
            <w:color w:val="0000EE"/>
            <w:u w:val="single"/>
          </w:rPr>
          <w:t>EZK 23:31</w:t>
        </w:r>
      </w:hyperlink>
      <w:r>
        <w:rPr>
          <w:lang w:val="en_US" w:bidi="en_US"/>
        </w:rPr>
        <w:t xml:space="preserve">, </w:t>
      </w:r>
      <w:hyperlink r:id="rId90">
        <w:r>
          <w:rPr>
            <w:lang w:val="en_US" w:bidi="en_US"/>
          </w:rPr>
          <w:rPr>
            <w:color w:val="0000EE"/>
            <w:u w:val="single"/>
          </w:rPr>
          <w:t>EZK 23:32</w:t>
        </w:r>
      </w:hyperlink>
      <w:r>
        <w:rPr>
          <w:lang w:val="en_US" w:bidi="en_US"/>
        </w:rPr>
        <w:t xml:space="preserve">, </w:t>
      </w:r>
      <w:hyperlink r:id="rId91">
        <w:r>
          <w:rPr>
            <w:lang w:val="en_US" w:bidi="en_US"/>
          </w:rPr>
          <w:rPr>
            <w:color w:val="0000EE"/>
            <w:u w:val="single"/>
          </w:rPr>
          <w:t>EZK 23:33</w:t>
        </w:r>
      </w:hyperlink>
      <w:r>
        <w:rPr>
          <w:lang w:val="en_US" w:bidi="en_US"/>
        </w:rPr>
        <w:t xml:space="preserve">, </w:t>
      </w:r>
      <w:hyperlink r:id="rId91">
        <w:r>
          <w:rPr>
            <w:lang w:val="en_US" w:bidi="en_US"/>
          </w:rPr>
          <w:rPr>
            <w:color w:val="0000EE"/>
            <w:u w:val="single"/>
          </w:rPr>
          <w:t>EZK 23:33</w:t>
        </w:r>
      </w:hyperlink>
      <w:r>
        <w:rPr>
          <w:lang w:val="en_US" w:bidi="en_US"/>
        </w:rPr>
        <w:t xml:space="preserve">, </w:t>
      </w:r>
      <w:hyperlink r:id="rId92">
        <w:r>
          <w:rPr>
            <w:lang w:val="en_US" w:bidi="en_US"/>
          </w:rPr>
          <w:rPr>
            <w:color w:val="0000EE"/>
            <w:u w:val="single"/>
          </w:rPr>
          <w:t>HAB 2:16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סַף</w:t>
      </w:r>
      <w:r>
        <w:rPr>
          <w:lang w:val="en_US" w:bidi="en_US"/>
        </w:rPr>
        <w:t xml:space="preserve"> </w:t>
      </w:r>
      <w:r>
        <w:rPr>
          <w:lang w:val="en_US" w:bidi="en_US"/>
        </w:rPr>
        <w:t>(saf)</w:t>
      </w:r>
      <w:r>
        <w:rPr>
          <w:lang w:val="en_US" w:bidi="en_US"/>
        </w:rPr>
      </w:r>
      <w:hyperlink r:id="rId93">
        <w:r>
          <w:rPr>
            <w:lang w:val="en_US" w:bidi="en_US"/>
          </w:rPr>
          <w:rPr>
            <w:color w:val="0000EE"/>
            <w:u w:val="single"/>
          </w:rPr>
          <w:t>ZEC 12:2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סֵפֶל</w:t>
      </w:r>
      <w:r>
        <w:rPr>
          <w:lang w:val="en_US" w:bidi="en_US"/>
        </w:rPr>
        <w:t xml:space="preserve"> </w:t>
      </w:r>
      <w:r>
        <w:rPr>
          <w:lang w:val="en_US" w:bidi="en_US"/>
        </w:rPr>
        <w:t>(sefel)</w:t>
      </w:r>
      <w:r>
        <w:rPr>
          <w:lang w:val="en_US" w:bidi="en_US"/>
        </w:rPr>
      </w:r>
      <w:hyperlink r:id="rId94">
        <w:r>
          <w:rPr>
            <w:lang w:val="en_US" w:bidi="en_US"/>
          </w:rPr>
          <w:rPr>
            <w:color w:val="0000EE"/>
            <w:u w:val="single"/>
          </w:rPr>
          <w:t>JDG 5:25</w:t>
        </w:r>
      </w:hyperlink>
      <w:r>
        <w:rPr>
          <w:lang w:val="en_US" w:bidi="en_US"/>
        </w:rPr>
        <w:t xml:space="preserve">, </w:t>
      </w:r>
      <w:hyperlink r:id="rId95">
        <w:r>
          <w:rPr>
            <w:lang w:val="en_US" w:bidi="en_US"/>
          </w:rPr>
          <w:rPr>
            <w:color w:val="0000EE"/>
            <w:u w:val="single"/>
          </w:rPr>
          <w:t>JDG 6:38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ποτήριον</w:t>
      </w:r>
      <w:r>
        <w:rPr>
          <w:lang w:val="en_US" w:bidi="en_US"/>
        </w:rPr>
        <w:t xml:space="preserve"> </w:t>
      </w:r>
      <w:r>
        <w:rPr>
          <w:lang w:val="en_US" w:bidi="en_US"/>
        </w:rPr>
        <w:t>(potērion)</w:t>
      </w:r>
      <w:r>
        <w:rPr>
          <w:lang w:val="en_US" w:bidi="en_US"/>
        </w:rPr>
      </w:r>
      <w:hyperlink r:id="rId68">
        <w:r>
          <w:rPr>
            <w:lang w:val="en_US" w:bidi="en_US"/>
          </w:rPr>
          <w:rPr>
            <w:color w:val="0000EE"/>
            <w:u w:val="single"/>
          </w:rPr>
          <w:t>GEN 40:11</w:t>
        </w:r>
      </w:hyperlink>
      <w:r>
        <w:rPr>
          <w:lang w:val="en_US" w:bidi="en_US"/>
        </w:rPr>
        <w:t xml:space="preserve">, </w:t>
      </w:r>
      <w:hyperlink r:id="rId68">
        <w:r>
          <w:rPr>
            <w:lang w:val="en_US" w:bidi="en_US"/>
          </w:rPr>
          <w:rPr>
            <w:color w:val="0000EE"/>
            <w:u w:val="single"/>
          </w:rPr>
          <w:t>GEN 40:11</w:t>
        </w:r>
      </w:hyperlink>
      <w:r>
        <w:rPr>
          <w:lang w:val="en_US" w:bidi="en_US"/>
        </w:rPr>
        <w:t xml:space="preserve">, </w:t>
      </w:r>
      <w:hyperlink r:id="rId68">
        <w:r>
          <w:rPr>
            <w:lang w:val="en_US" w:bidi="en_US"/>
          </w:rPr>
          <w:rPr>
            <w:color w:val="0000EE"/>
            <w:u w:val="single"/>
          </w:rPr>
          <w:t>GEN 40:11</w:t>
        </w:r>
      </w:hyperlink>
      <w:r>
        <w:rPr>
          <w:lang w:val="en_US" w:bidi="en_US"/>
        </w:rPr>
        <w:t xml:space="preserve">, </w:t>
      </w:r>
      <w:hyperlink r:id="rId69">
        <w:r>
          <w:rPr>
            <w:lang w:val="en_US" w:bidi="en_US"/>
          </w:rPr>
          <w:rPr>
            <w:color w:val="0000EE"/>
            <w:u w:val="single"/>
          </w:rPr>
          <w:t>GEN 40:13</w:t>
        </w:r>
      </w:hyperlink>
      <w:r>
        <w:rPr>
          <w:lang w:val="en_US" w:bidi="en_US"/>
        </w:rPr>
        <w:t xml:space="preserve">, </w:t>
      </w:r>
      <w:hyperlink r:id="rId70">
        <w:r>
          <w:rPr>
            <w:lang w:val="en_US" w:bidi="en_US"/>
          </w:rPr>
          <w:rPr>
            <w:color w:val="0000EE"/>
            <w:u w:val="single"/>
          </w:rPr>
          <w:t>GEN 40:21</w:t>
        </w:r>
      </w:hyperlink>
      <w:r>
        <w:rPr>
          <w:lang w:val="en_US" w:bidi="en_US"/>
        </w:rPr>
        <w:t xml:space="preserve">, </w:t>
      </w:r>
      <w:hyperlink r:id="rId71">
        <w:r>
          <w:rPr>
            <w:lang w:val="en_US" w:bidi="en_US"/>
          </w:rPr>
          <w:rPr>
            <w:color w:val="0000EE"/>
            <w:u w:val="single"/>
          </w:rPr>
          <w:t>2SA 12:3</w:t>
        </w:r>
      </w:hyperlink>
      <w:r>
        <w:rPr>
          <w:lang w:val="en_US" w:bidi="en_US"/>
        </w:rPr>
        <w:t xml:space="preserve">, </w:t>
      </w:r>
      <w:hyperlink r:id="rId96">
        <w:r>
          <w:rPr>
            <w:lang w:val="en_US" w:bidi="en_US"/>
          </w:rPr>
          <w:rPr>
            <w:color w:val="0000EE"/>
            <w:u w:val="single"/>
          </w:rPr>
          <w:t>1KI 7:12</w:t>
        </w:r>
      </w:hyperlink>
      <w:r>
        <w:rPr>
          <w:lang w:val="en_US" w:bidi="en_US"/>
        </w:rPr>
        <w:t xml:space="preserve">, </w:t>
      </w:r>
      <w:hyperlink r:id="rId73">
        <w:r>
          <w:rPr>
            <w:lang w:val="en_US" w:bidi="en_US"/>
          </w:rPr>
          <w:rPr>
            <w:color w:val="0000EE"/>
            <w:u w:val="single"/>
          </w:rPr>
          <w:t>2CH 4:5</w:t>
        </w:r>
      </w:hyperlink>
      <w:r>
        <w:rPr>
          <w:lang w:val="en_US" w:bidi="en_US"/>
        </w:rPr>
        <w:t xml:space="preserve">, </w:t>
      </w:r>
      <w:hyperlink r:id="rId97">
        <w:r>
          <w:rPr>
            <w:lang w:val="en_US" w:bidi="en_US"/>
          </w:rPr>
          <w:rPr>
            <w:color w:val="0000EE"/>
            <w:u w:val="single"/>
          </w:rPr>
          <w:t>PSA 10:6</w:t>
        </w:r>
      </w:hyperlink>
      <w:r>
        <w:rPr>
          <w:lang w:val="en_US" w:bidi="en_US"/>
        </w:rPr>
        <w:t xml:space="preserve">, </w:t>
      </w:r>
      <w:hyperlink r:id="rId98">
        <w:r>
          <w:rPr>
            <w:lang w:val="en_US" w:bidi="en_US"/>
          </w:rPr>
          <w:rPr>
            <w:color w:val="0000EE"/>
            <w:u w:val="single"/>
          </w:rPr>
          <w:t>PSA 15:5</w:t>
        </w:r>
      </w:hyperlink>
      <w:r>
        <w:rPr>
          <w:lang w:val="en_US" w:bidi="en_US"/>
        </w:rPr>
        <w:t xml:space="preserve">, </w:t>
      </w:r>
      <w:hyperlink r:id="rId99">
        <w:r>
          <w:rPr>
            <w:lang w:val="en_US" w:bidi="en_US"/>
          </w:rPr>
          <w:rPr>
            <w:color w:val="0000EE"/>
            <w:u w:val="single"/>
          </w:rPr>
          <w:t>PSA 22:5</w:t>
        </w:r>
      </w:hyperlink>
      <w:r>
        <w:rPr>
          <w:lang w:val="en_US" w:bidi="en_US"/>
        </w:rPr>
        <w:t xml:space="preserve">, </w:t>
      </w:r>
      <w:hyperlink r:id="rId100">
        <w:r>
          <w:rPr>
            <w:lang w:val="en_US" w:bidi="en_US"/>
          </w:rPr>
          <w:rPr>
            <w:color w:val="0000EE"/>
            <w:u w:val="single"/>
          </w:rPr>
          <w:t>PSA 74:9</w:t>
        </w:r>
      </w:hyperlink>
      <w:r>
        <w:rPr>
          <w:lang w:val="en_US" w:bidi="en_US"/>
        </w:rPr>
        <w:t xml:space="preserve">, </w:t>
      </w:r>
      <w:hyperlink r:id="rId101">
        <w:r>
          <w:rPr>
            <w:lang w:val="en_US" w:bidi="en_US"/>
          </w:rPr>
          <w:rPr>
            <w:color w:val="0000EE"/>
            <w:u w:val="single"/>
          </w:rPr>
          <w:t>PSA 115:4</w:t>
        </w:r>
      </w:hyperlink>
      <w:r>
        <w:rPr>
          <w:lang w:val="en_US" w:bidi="en_US"/>
        </w:rPr>
        <w:t xml:space="preserve">, </w:t>
      </w:r>
      <w:hyperlink r:id="rId79">
        <w:r>
          <w:rPr>
            <w:lang w:val="en_US" w:bidi="en_US"/>
          </w:rPr>
          <w:rPr>
            <w:color w:val="0000EE"/>
            <w:u w:val="single"/>
          </w:rPr>
          <w:t>PRO 23:31</w:t>
        </w:r>
      </w:hyperlink>
      <w:r>
        <w:rPr>
          <w:lang w:val="en_US" w:bidi="en_US"/>
        </w:rPr>
        <w:t xml:space="preserve">, </w:t>
      </w:r>
      <w:hyperlink r:id="rId80">
        <w:r>
          <w:rPr>
            <w:lang w:val="en_US" w:bidi="en_US"/>
          </w:rPr>
          <w:rPr>
            <w:color w:val="0000EE"/>
            <w:u w:val="single"/>
          </w:rPr>
          <w:t>ISA 51:17</w:t>
        </w:r>
      </w:hyperlink>
      <w:r>
        <w:rPr>
          <w:lang w:val="en_US" w:bidi="en_US"/>
        </w:rPr>
        <w:t xml:space="preserve">, </w:t>
      </w:r>
      <w:hyperlink r:id="rId80">
        <w:r>
          <w:rPr>
            <w:lang w:val="en_US" w:bidi="en_US"/>
          </w:rPr>
          <w:rPr>
            <w:color w:val="0000EE"/>
            <w:u w:val="single"/>
          </w:rPr>
          <w:t>ISA 51:17</w:t>
        </w:r>
      </w:hyperlink>
      <w:r>
        <w:rPr>
          <w:lang w:val="en_US" w:bidi="en_US"/>
        </w:rPr>
        <w:t xml:space="preserve">, </w:t>
      </w:r>
      <w:hyperlink r:id="rId81">
        <w:r>
          <w:rPr>
            <w:lang w:val="en_US" w:bidi="en_US"/>
          </w:rPr>
          <w:rPr>
            <w:color w:val="0000EE"/>
            <w:u w:val="single"/>
          </w:rPr>
          <w:t>ISA 51:22</w:t>
        </w:r>
      </w:hyperlink>
      <w:r>
        <w:rPr>
          <w:lang w:val="en_US" w:bidi="en_US"/>
        </w:rPr>
        <w:t xml:space="preserve">, </w:t>
      </w:r>
      <w:hyperlink r:id="rId82">
        <w:r>
          <w:rPr>
            <w:lang w:val="en_US" w:bidi="en_US"/>
          </w:rPr>
          <w:rPr>
            <w:color w:val="0000EE"/>
            <w:u w:val="single"/>
          </w:rPr>
          <w:t>JER 16:7</w:t>
        </w:r>
      </w:hyperlink>
      <w:r>
        <w:rPr>
          <w:lang w:val="en_US" w:bidi="en_US"/>
        </w:rPr>
        <w:t xml:space="preserve">, </w:t>
      </w:r>
      <w:hyperlink r:id="rId102">
        <w:r>
          <w:rPr>
            <w:lang w:val="en_US" w:bidi="en_US"/>
          </w:rPr>
          <w:rPr>
            <w:color w:val="0000EE"/>
            <w:u w:val="single"/>
          </w:rPr>
          <w:t>JER 28:7</w:t>
        </w:r>
      </w:hyperlink>
      <w:r>
        <w:rPr>
          <w:lang w:val="en_US" w:bidi="en_US"/>
        </w:rPr>
        <w:t xml:space="preserve">, </w:t>
      </w:r>
      <w:hyperlink r:id="rId103">
        <w:r>
          <w:rPr>
            <w:lang w:val="en_US" w:bidi="en_US"/>
          </w:rPr>
          <w:rPr>
            <w:color w:val="0000EE"/>
            <w:u w:val="single"/>
          </w:rPr>
          <w:t>JER 30:6</w:t>
        </w:r>
      </w:hyperlink>
      <w:r>
        <w:rPr>
          <w:lang w:val="en_US" w:bidi="en_US"/>
        </w:rPr>
        <w:t xml:space="preserve">, </w:t>
      </w:r>
      <w:hyperlink r:id="rId104">
        <w:r>
          <w:rPr>
            <w:lang w:val="en_US" w:bidi="en_US"/>
          </w:rPr>
          <w:rPr>
            <w:color w:val="0000EE"/>
            <w:u w:val="single"/>
          </w:rPr>
          <w:t>JER 32:15</w:t>
        </w:r>
      </w:hyperlink>
      <w:r>
        <w:rPr>
          <w:lang w:val="en_US" w:bidi="en_US"/>
        </w:rPr>
        <w:t xml:space="preserve">, </w:t>
      </w:r>
      <w:hyperlink r:id="rId105">
        <w:r>
          <w:rPr>
            <w:lang w:val="en_US" w:bidi="en_US"/>
          </w:rPr>
          <w:rPr>
            <w:color w:val="0000EE"/>
            <w:u w:val="single"/>
          </w:rPr>
          <w:t>JER 32:17</w:t>
        </w:r>
      </w:hyperlink>
      <w:r>
        <w:rPr>
          <w:lang w:val="en_US" w:bidi="en_US"/>
        </w:rPr>
        <w:t xml:space="preserve">, </w:t>
      </w:r>
      <w:hyperlink r:id="rId106">
        <w:r>
          <w:rPr>
            <w:lang w:val="en_US" w:bidi="en_US"/>
          </w:rPr>
          <w:rPr>
            <w:color w:val="0000EE"/>
            <w:u w:val="single"/>
          </w:rPr>
          <w:t>JER 32:28</w:t>
        </w:r>
      </w:hyperlink>
      <w:r>
        <w:rPr>
          <w:lang w:val="en_US" w:bidi="en_US"/>
        </w:rPr>
        <w:t xml:space="preserve">, </w:t>
      </w:r>
      <w:hyperlink r:id="rId107">
        <w:r>
          <w:rPr>
            <w:lang w:val="en_US" w:bidi="en_US"/>
          </w:rPr>
          <w:rPr>
            <w:color w:val="0000EE"/>
            <w:u w:val="single"/>
          </w:rPr>
          <w:t>JER 42:5</w:t>
        </w:r>
      </w:hyperlink>
      <w:r>
        <w:rPr>
          <w:lang w:val="en_US" w:bidi="en_US"/>
        </w:rPr>
        <w:t xml:space="preserve">, </w:t>
      </w:r>
      <w:hyperlink r:id="rId108">
        <w:r>
          <w:rPr>
            <w:lang w:val="en_US" w:bidi="en_US"/>
          </w:rPr>
          <w:rPr>
            <w:color w:val="0000EE"/>
            <w:u w:val="single"/>
          </w:rPr>
          <w:t>LAM 2:13</w:t>
        </w:r>
      </w:hyperlink>
      <w:r>
        <w:rPr>
          <w:lang w:val="en_US" w:bidi="en_US"/>
        </w:rPr>
        <w:t xml:space="preserve">, </w:t>
      </w:r>
      <w:hyperlink r:id="rId88">
        <w:r>
          <w:rPr>
            <w:lang w:val="en_US" w:bidi="en_US"/>
          </w:rPr>
          <w:rPr>
            <w:color w:val="0000EE"/>
            <w:u w:val="single"/>
          </w:rPr>
          <w:t>LAM 4:21</w:t>
        </w:r>
      </w:hyperlink>
      <w:r>
        <w:rPr>
          <w:lang w:val="en_US" w:bidi="en_US"/>
        </w:rPr>
        <w:t xml:space="preserve">, </w:t>
      </w:r>
      <w:hyperlink r:id="rId89">
        <w:r>
          <w:rPr>
            <w:lang w:val="en_US" w:bidi="en_US"/>
          </w:rPr>
          <w:rPr>
            <w:color w:val="0000EE"/>
            <w:u w:val="single"/>
          </w:rPr>
          <w:t>EZK 23:31</w:t>
        </w:r>
      </w:hyperlink>
      <w:r>
        <w:rPr>
          <w:lang w:val="en_US" w:bidi="en_US"/>
        </w:rPr>
        <w:t xml:space="preserve">, </w:t>
      </w:r>
      <w:hyperlink r:id="rId90">
        <w:r>
          <w:rPr>
            <w:lang w:val="en_US" w:bidi="en_US"/>
          </w:rPr>
          <w:rPr>
            <w:color w:val="0000EE"/>
            <w:u w:val="single"/>
          </w:rPr>
          <w:t>EZK 23:32</w:t>
        </w:r>
      </w:hyperlink>
      <w:r>
        <w:rPr>
          <w:lang w:val="en_US" w:bidi="en_US"/>
        </w:rPr>
        <w:t xml:space="preserve">, </w:t>
      </w:r>
      <w:hyperlink r:id="rId91">
        <w:r>
          <w:rPr>
            <w:lang w:val="en_US" w:bidi="en_US"/>
          </w:rPr>
          <w:rPr>
            <w:color w:val="0000EE"/>
            <w:u w:val="single"/>
          </w:rPr>
          <w:t>EZK 23:33</w:t>
        </w:r>
      </w:hyperlink>
      <w:r>
        <w:rPr>
          <w:lang w:val="en_US" w:bidi="en_US"/>
        </w:rPr>
        <w:t xml:space="preserve">, </w:t>
      </w:r>
      <w:hyperlink r:id="rId91">
        <w:r>
          <w:rPr>
            <w:lang w:val="en_US" w:bidi="en_US"/>
          </w:rPr>
          <w:rPr>
            <w:color w:val="0000EE"/>
            <w:u w:val="single"/>
          </w:rPr>
          <w:t>EZK 23:33</w:t>
        </w:r>
      </w:hyperlink>
      <w:r>
        <w:rPr>
          <w:lang w:val="en_US" w:bidi="en_US"/>
        </w:rPr>
        <w:t xml:space="preserve">, </w:t>
      </w:r>
      <w:hyperlink r:id="rId92">
        <w:r>
          <w:rPr>
            <w:lang w:val="en_US" w:bidi="en_US"/>
          </w:rPr>
          <w:rPr>
            <w:color w:val="0000EE"/>
            <w:u w:val="single"/>
          </w:rPr>
          <w:t>HAB 2:16</w:t>
        </w:r>
      </w:hyperlink>
      <w:r>
        <w:rPr>
          <w:lang w:val="en_US" w:bidi="en_US"/>
        </w:rPr>
        <w:t xml:space="preserve">, </w:t>
      </w:r>
      <w:hyperlink r:id="rId109">
        <w:r>
          <w:rPr>
            <w:lang w:val="en_US" w:bidi="en_US"/>
          </w:rPr>
          <w:rPr>
            <w:color w:val="0000EE"/>
            <w:u w:val="single"/>
          </w:rPr>
          <w:t>MAT 10:42</w:t>
        </w:r>
      </w:hyperlink>
      <w:r>
        <w:rPr>
          <w:lang w:val="en_US" w:bidi="en_US"/>
        </w:rPr>
        <w:t xml:space="preserve">, </w:t>
      </w:r>
      <w:hyperlink r:id="rId110">
        <w:r>
          <w:rPr>
            <w:lang w:val="en_US" w:bidi="en_US"/>
          </w:rPr>
          <w:rPr>
            <w:color w:val="0000EE"/>
            <w:u w:val="single"/>
          </w:rPr>
          <w:t>MAT 20:22</w:t>
        </w:r>
      </w:hyperlink>
      <w:r>
        <w:rPr>
          <w:lang w:val="en_US" w:bidi="en_US"/>
        </w:rPr>
        <w:t xml:space="preserve">, </w:t>
      </w:r>
      <w:hyperlink r:id="rId111">
        <w:r>
          <w:rPr>
            <w:lang w:val="en_US" w:bidi="en_US"/>
          </w:rPr>
          <w:rPr>
            <w:color w:val="0000EE"/>
            <w:u w:val="single"/>
          </w:rPr>
          <w:t>MAT 20:23</w:t>
        </w:r>
      </w:hyperlink>
      <w:r>
        <w:rPr>
          <w:lang w:val="en_US" w:bidi="en_US"/>
        </w:rPr>
        <w:t xml:space="preserve">, </w:t>
      </w:r>
      <w:hyperlink r:id="rId50">
        <w:r>
          <w:rPr>
            <w:lang w:val="en_US" w:bidi="en_US"/>
          </w:rPr>
          <w:rPr>
            <w:color w:val="0000EE"/>
            <w:u w:val="single"/>
          </w:rPr>
          <w:t>MAT 23:25</w:t>
        </w:r>
      </w:hyperlink>
      <w:r>
        <w:rPr>
          <w:lang w:val="en_US" w:bidi="en_US"/>
        </w:rPr>
        <w:t xml:space="preserve">, </w:t>
      </w:r>
      <w:hyperlink r:id="rId112">
        <w:r>
          <w:rPr>
            <w:lang w:val="en_US" w:bidi="en_US"/>
          </w:rPr>
          <w:rPr>
            <w:color w:val="0000EE"/>
            <w:u w:val="single"/>
          </w:rPr>
          <w:t>MAT 23:26</w:t>
        </w:r>
      </w:hyperlink>
      <w:r>
        <w:rPr>
          <w:lang w:val="en_US" w:bidi="en_US"/>
        </w:rPr>
        <w:t xml:space="preserve">, </w:t>
      </w:r>
      <w:hyperlink r:id="rId113">
        <w:r>
          <w:rPr>
            <w:lang w:val="en_US" w:bidi="en_US"/>
          </w:rPr>
          <w:rPr>
            <w:color w:val="0000EE"/>
            <w:u w:val="single"/>
          </w:rPr>
          <w:t>MAT 26:27</w:t>
        </w:r>
      </w:hyperlink>
      <w:r>
        <w:rPr>
          <w:lang w:val="en_US" w:bidi="en_US"/>
        </w:rPr>
        <w:t xml:space="preserve">, </w:t>
      </w:r>
      <w:hyperlink r:id="rId114">
        <w:r>
          <w:rPr>
            <w:lang w:val="en_US" w:bidi="en_US"/>
          </w:rPr>
          <w:rPr>
            <w:color w:val="0000EE"/>
            <w:u w:val="single"/>
          </w:rPr>
          <w:t>MAT 26:39</w:t>
        </w:r>
      </w:hyperlink>
      <w:r>
        <w:rPr>
          <w:lang w:val="en_US" w:bidi="en_US"/>
        </w:rPr>
        <w:t xml:space="preserve">, </w:t>
      </w:r>
      <w:hyperlink r:id="rId115">
        <w:r>
          <w:rPr>
            <w:lang w:val="en_US" w:bidi="en_US"/>
          </w:rPr>
          <w:rPr>
            <w:color w:val="0000EE"/>
            <w:u w:val="single"/>
          </w:rPr>
          <w:t>MRK 7:4</w:t>
        </w:r>
      </w:hyperlink>
      <w:r>
        <w:rPr>
          <w:lang w:val="en_US" w:bidi="en_US"/>
        </w:rPr>
        <w:t xml:space="preserve">, </w:t>
      </w:r>
      <w:hyperlink r:id="rId116">
        <w:r>
          <w:rPr>
            <w:lang w:val="en_US" w:bidi="en_US"/>
          </w:rPr>
          <w:rPr>
            <w:color w:val="0000EE"/>
            <w:u w:val="single"/>
          </w:rPr>
          <w:t>MRK 9:41</w:t>
        </w:r>
      </w:hyperlink>
      <w:r>
        <w:rPr>
          <w:lang w:val="en_US" w:bidi="en_US"/>
        </w:rPr>
        <w:t xml:space="preserve">, </w:t>
      </w:r>
      <w:hyperlink r:id="rId117">
        <w:r>
          <w:rPr>
            <w:lang w:val="en_US" w:bidi="en_US"/>
          </w:rPr>
          <w:rPr>
            <w:color w:val="0000EE"/>
            <w:u w:val="single"/>
          </w:rPr>
          <w:t>MRK 10:38</w:t>
        </w:r>
      </w:hyperlink>
      <w:r>
        <w:rPr>
          <w:lang w:val="en_US" w:bidi="en_US"/>
        </w:rPr>
        <w:t xml:space="preserve">, </w:t>
      </w:r>
      <w:hyperlink r:id="rId118">
        <w:r>
          <w:rPr>
            <w:lang w:val="en_US" w:bidi="en_US"/>
          </w:rPr>
          <w:rPr>
            <w:color w:val="0000EE"/>
            <w:u w:val="single"/>
          </w:rPr>
          <w:t>MRK 10:39</w:t>
        </w:r>
      </w:hyperlink>
      <w:r>
        <w:rPr>
          <w:lang w:val="en_US" w:bidi="en_US"/>
        </w:rPr>
        <w:t xml:space="preserve">, </w:t>
      </w:r>
      <w:hyperlink r:id="rId119">
        <w:r>
          <w:rPr>
            <w:lang w:val="en_US" w:bidi="en_US"/>
          </w:rPr>
          <w:rPr>
            <w:color w:val="0000EE"/>
            <w:u w:val="single"/>
          </w:rPr>
          <w:t>MRK 14:23</w:t>
        </w:r>
      </w:hyperlink>
      <w:r>
        <w:rPr>
          <w:lang w:val="en_US" w:bidi="en_US"/>
        </w:rPr>
        <w:t xml:space="preserve">, </w:t>
      </w:r>
      <w:hyperlink r:id="rId120">
        <w:r>
          <w:rPr>
            <w:lang w:val="en_US" w:bidi="en_US"/>
          </w:rPr>
          <w:rPr>
            <w:color w:val="0000EE"/>
            <w:u w:val="single"/>
          </w:rPr>
          <w:t>MRK 14:36</w:t>
        </w:r>
      </w:hyperlink>
      <w:r>
        <w:rPr>
          <w:lang w:val="en_US" w:bidi="en_US"/>
        </w:rPr>
        <w:t xml:space="preserve">, </w:t>
      </w:r>
      <w:hyperlink r:id="rId55">
        <w:r>
          <w:rPr>
            <w:lang w:val="en_US" w:bidi="en_US"/>
          </w:rPr>
          <w:rPr>
            <w:color w:val="0000EE"/>
            <w:u w:val="single"/>
          </w:rPr>
          <w:t>LUK 11:39</w:t>
        </w:r>
      </w:hyperlink>
      <w:r>
        <w:rPr>
          <w:lang w:val="en_US" w:bidi="en_US"/>
        </w:rPr>
        <w:t xml:space="preserve">, </w:t>
      </w:r>
      <w:hyperlink r:id="rId121">
        <w:r>
          <w:rPr>
            <w:lang w:val="en_US" w:bidi="en_US"/>
          </w:rPr>
          <w:rPr>
            <w:color w:val="0000EE"/>
            <w:u w:val="single"/>
          </w:rPr>
          <w:t>LUK 22:17</w:t>
        </w:r>
      </w:hyperlink>
      <w:r>
        <w:rPr>
          <w:lang w:val="en_US" w:bidi="en_US"/>
        </w:rPr>
        <w:t xml:space="preserve">, </w:t>
      </w:r>
      <w:hyperlink r:id="rId122">
        <w:r>
          <w:rPr>
            <w:lang w:val="en_US" w:bidi="en_US"/>
          </w:rPr>
          <w:rPr>
            <w:color w:val="0000EE"/>
            <w:u w:val="single"/>
          </w:rPr>
          <w:t>LUK 22:20</w:t>
        </w:r>
      </w:hyperlink>
      <w:r>
        <w:rPr>
          <w:lang w:val="en_US" w:bidi="en_US"/>
        </w:rPr>
        <w:t xml:space="preserve">, </w:t>
      </w:r>
      <w:hyperlink r:id="rId122">
        <w:r>
          <w:rPr>
            <w:lang w:val="en_US" w:bidi="en_US"/>
          </w:rPr>
          <w:rPr>
            <w:color w:val="0000EE"/>
            <w:u w:val="single"/>
          </w:rPr>
          <w:t>LUK 22:20</w:t>
        </w:r>
      </w:hyperlink>
      <w:r>
        <w:rPr>
          <w:lang w:val="en_US" w:bidi="en_US"/>
        </w:rPr>
        <w:t xml:space="preserve">, </w:t>
      </w:r>
      <w:hyperlink r:id="rId123">
        <w:r>
          <w:rPr>
            <w:lang w:val="en_US" w:bidi="en_US"/>
          </w:rPr>
          <w:rPr>
            <w:color w:val="0000EE"/>
            <w:u w:val="single"/>
          </w:rPr>
          <w:t>LUK 22:42</w:t>
        </w:r>
      </w:hyperlink>
      <w:r>
        <w:rPr>
          <w:lang w:val="en_US" w:bidi="en_US"/>
        </w:rPr>
        <w:t xml:space="preserve">, </w:t>
      </w:r>
      <w:hyperlink r:id="rId124">
        <w:r>
          <w:rPr>
            <w:lang w:val="en_US" w:bidi="en_US"/>
          </w:rPr>
          <w:rPr>
            <w:color w:val="0000EE"/>
            <w:u w:val="single"/>
          </w:rPr>
          <w:t>JHN 18:11</w:t>
        </w:r>
      </w:hyperlink>
      <w:r>
        <w:rPr>
          <w:lang w:val="en_US" w:bidi="en_US"/>
        </w:rPr>
        <w:t xml:space="preserve">, </w:t>
      </w:r>
      <w:hyperlink r:id="rId125">
        <w:r>
          <w:rPr>
            <w:lang w:val="en_US" w:bidi="en_US"/>
          </w:rPr>
          <w:rPr>
            <w:color w:val="0000EE"/>
            <w:u w:val="single"/>
          </w:rPr>
          <w:t>1CO 10:16</w:t>
        </w:r>
      </w:hyperlink>
      <w:r>
        <w:rPr>
          <w:lang w:val="en_US" w:bidi="en_US"/>
        </w:rPr>
        <w:t xml:space="preserve">, </w:t>
      </w:r>
      <w:hyperlink r:id="rId126">
        <w:r>
          <w:rPr>
            <w:lang w:val="en_US" w:bidi="en_US"/>
          </w:rPr>
          <w:rPr>
            <w:color w:val="0000EE"/>
            <w:u w:val="single"/>
          </w:rPr>
          <w:t>1CO 10:21</w:t>
        </w:r>
      </w:hyperlink>
      <w:r>
        <w:rPr>
          <w:lang w:val="en_US" w:bidi="en_US"/>
        </w:rPr>
        <w:t xml:space="preserve">, </w:t>
      </w:r>
      <w:hyperlink r:id="rId126">
        <w:r>
          <w:rPr>
            <w:lang w:val="en_US" w:bidi="en_US"/>
          </w:rPr>
          <w:rPr>
            <w:color w:val="0000EE"/>
            <w:u w:val="single"/>
          </w:rPr>
          <w:t>1CO 10:21</w:t>
        </w:r>
      </w:hyperlink>
      <w:r>
        <w:rPr>
          <w:lang w:val="en_US" w:bidi="en_US"/>
        </w:rPr>
        <w:t xml:space="preserve">, </w:t>
      </w:r>
      <w:hyperlink r:id="rId127">
        <w:r>
          <w:rPr>
            <w:lang w:val="en_US" w:bidi="en_US"/>
          </w:rPr>
          <w:rPr>
            <w:color w:val="0000EE"/>
            <w:u w:val="single"/>
          </w:rPr>
          <w:t>1CO 11:25</w:t>
        </w:r>
      </w:hyperlink>
      <w:r>
        <w:rPr>
          <w:lang w:val="en_US" w:bidi="en_US"/>
        </w:rPr>
        <w:t xml:space="preserve">, </w:t>
      </w:r>
      <w:hyperlink r:id="rId127">
        <w:r>
          <w:rPr>
            <w:lang w:val="en_US" w:bidi="en_US"/>
          </w:rPr>
          <w:rPr>
            <w:color w:val="0000EE"/>
            <w:u w:val="single"/>
          </w:rPr>
          <w:t>1CO 11:25</w:t>
        </w:r>
      </w:hyperlink>
      <w:r>
        <w:rPr>
          <w:lang w:val="en_US" w:bidi="en_US"/>
        </w:rPr>
        <w:t xml:space="preserve">, </w:t>
      </w:r>
      <w:hyperlink r:id="rId128">
        <w:r>
          <w:rPr>
            <w:lang w:val="en_US" w:bidi="en_US"/>
          </w:rPr>
          <w:rPr>
            <w:color w:val="0000EE"/>
            <w:u w:val="single"/>
          </w:rPr>
          <w:t>1CO 11:26</w:t>
        </w:r>
      </w:hyperlink>
      <w:r>
        <w:rPr>
          <w:lang w:val="en_US" w:bidi="en_US"/>
        </w:rPr>
        <w:t xml:space="preserve">, </w:t>
      </w:r>
      <w:hyperlink r:id="rId129">
        <w:r>
          <w:rPr>
            <w:lang w:val="en_US" w:bidi="en_US"/>
          </w:rPr>
          <w:rPr>
            <w:color w:val="0000EE"/>
            <w:u w:val="single"/>
          </w:rPr>
          <w:t>1CO 11:27</w:t>
        </w:r>
      </w:hyperlink>
      <w:r>
        <w:rPr>
          <w:lang w:val="en_US" w:bidi="en_US"/>
        </w:rPr>
        <w:t xml:space="preserve">, </w:t>
      </w:r>
      <w:hyperlink r:id="rId130">
        <w:r>
          <w:rPr>
            <w:lang w:val="en_US" w:bidi="en_US"/>
          </w:rPr>
          <w:rPr>
            <w:color w:val="0000EE"/>
            <w:u w:val="single"/>
          </w:rPr>
          <w:t>1CO 11:28</w:t>
        </w:r>
      </w:hyperlink>
      <w:r>
        <w:rPr>
          <w:lang w:val="en_US" w:bidi="en_US"/>
        </w:rPr>
        <w:t xml:space="preserve">, </w:t>
      </w:r>
      <w:hyperlink r:id="rId131">
        <w:r>
          <w:rPr>
            <w:lang w:val="en_US" w:bidi="en_US"/>
          </w:rPr>
          <w:rPr>
            <w:color w:val="0000EE"/>
            <w:u w:val="single"/>
          </w:rPr>
          <w:t>REV 14:10</w:t>
        </w:r>
      </w:hyperlink>
      <w:r>
        <w:rPr>
          <w:lang w:val="en_US" w:bidi="en_US"/>
        </w:rPr>
        <w:t xml:space="preserve">, </w:t>
      </w:r>
      <w:hyperlink r:id="rId132">
        <w:r>
          <w:rPr>
            <w:lang w:val="en_US" w:bidi="en_US"/>
          </w:rPr>
          <w:rPr>
            <w:color w:val="0000EE"/>
            <w:u w:val="single"/>
          </w:rPr>
          <w:t>REV 16:19</w:t>
        </w:r>
      </w:hyperlink>
      <w:r>
        <w:rPr>
          <w:lang w:val="en_US" w:bidi="en_US"/>
        </w:rPr>
        <w:t xml:space="preserve">, </w:t>
      </w:r>
      <w:hyperlink r:id="rId133">
        <w:r>
          <w:rPr>
            <w:lang w:val="en_US" w:bidi="en_US"/>
          </w:rPr>
          <w:rPr>
            <w:color w:val="0000EE"/>
            <w:u w:val="single"/>
          </w:rPr>
          <w:t>REV 17:4</w:t>
        </w:r>
      </w:hyperlink>
      <w:r>
        <w:rPr>
          <w:lang w:val="en_US" w:bidi="en_US"/>
        </w:rPr>
        <w:t xml:space="preserve">, </w:t>
      </w:r>
      <w:hyperlink r:id="rId134">
        <w:r>
          <w:rPr>
            <w:lang w:val="en_US" w:bidi="en_US"/>
          </w:rPr>
          <w:rPr>
            <w:color w:val="0000EE"/>
            <w:u w:val="single"/>
          </w:rPr>
          <w:t>REV 18:6</w:t>
        </w:r>
      </w:hyperlink>
      <w:r>
        <w:rPr>
          <w:lang w:val="en_US" w:bidi="en_US"/>
        </w:rPr>
        <w:t xml:space="preserve">, </w:t>
      </w:r>
      <w:hyperlink r:id="rId135">
        <w:r>
          <w:rPr>
            <w:lang w:val="en_US" w:bidi="en_US"/>
          </w:rPr>
          <w:rPr>
            <w:color w:val="0000EE"/>
            <w:u w:val="single"/>
          </w:rPr>
          <w:t>ESG 1:7</w:t>
        </w:r>
      </w:hyperlink>
      <w:r>
        <w:rPr>
          <w:lang w:val="en_US" w:bidi="en_US"/>
        </w:rPr>
        <w:t xml:space="preserve">, </w:t>
      </w:r>
      <w:hyperlink r:id="rId136">
        <w:r>
          <w:rPr>
            <w:lang w:val="en_US" w:bidi="en_US"/>
          </w:rPr>
          <w:rPr>
            <w:color w:val="0000EE"/>
            <w:u w:val="single"/>
          </w:rPr>
          <w:t>PSS 8:14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σπονδεῖον</w:t>
      </w:r>
      <w:r>
        <w:rPr>
          <w:lang w:val="en_US" w:bidi="en_US"/>
        </w:rPr>
        <w:t xml:space="preserve"> </w:t>
      </w:r>
      <w:r>
        <w:rPr>
          <w:lang w:val="en_US" w:bidi="en_US"/>
        </w:rPr>
        <w:t>(spondeion)</w:t>
      </w:r>
      <w:r>
        <w:rPr>
          <w:lang w:val="en_US" w:bidi="en_US"/>
        </w:rPr>
      </w:r>
      <w:hyperlink r:id="rId137">
        <w:r>
          <w:rPr>
            <w:lang w:val="en_US" w:bidi="en_US"/>
          </w:rPr>
          <w:rPr>
            <w:color w:val="0000EE"/>
            <w:u w:val="single"/>
          </w:rPr>
          <w:t>SIR 50:15</w:t>
        </w:r>
      </w:hyperlink>
      <w:r>
        <w:rPr>
          <w:lang w:val="en_US" w:bidi="en_US"/>
        </w:rPr>
        <w:t xml:space="preserve">, </w:t>
      </w:r>
      <w:hyperlink r:id="rId44">
        <w:r>
          <w:rPr>
            <w:lang w:val="en_US" w:bidi="en_US"/>
          </w:rPr>
          <w:rPr>
            <w:color w:val="0000EE"/>
            <w:u w:val="single"/>
          </w:rPr>
          <w:t>1MA 1:22</w:t>
        </w:r>
      </w:hyperlink>
      <w:r>
        <w:rPr>
          <w:lang w:val="en_US" w:bidi="en_US"/>
        </w:rPr>
        <w:t xml:space="preserve">, </w:t>
      </w:r>
      <w:hyperlink r:id="rId138">
        <w:r>
          <w:rPr>
            <w:lang w:val="en_US" w:bidi="en_US"/>
          </w:rPr>
          <w:rPr>
            <w:color w:val="0000EE"/>
            <w:u w:val="single"/>
          </w:rPr>
          <w:t>1ES 2:9</w:t>
        </w:r>
      </w:hyperlink>
      <w:r>
        <w:rPr>
          <w:lang w:val="en_US" w:bidi="en_US"/>
        </w:rPr>
        <w:t xml:space="preserve">, </w:t>
      </w:r>
      <w:hyperlink r:id="rId138">
        <w:r>
          <w:rPr>
            <w:lang w:val="en_US" w:bidi="en_US"/>
          </w:rPr>
          <w:rPr>
            <w:color w:val="0000EE"/>
            <w:u w:val="single"/>
          </w:rPr>
          <w:t>1ES 2:9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χρύσωμα</w:t>
      </w:r>
      <w:r>
        <w:rPr>
          <w:lang w:val="en_US" w:bidi="en_US"/>
        </w:rPr>
        <w:t xml:space="preserve"> </w:t>
      </w:r>
      <w:r>
        <w:rPr>
          <w:lang w:val="en_US" w:bidi="en_US"/>
        </w:rPr>
        <w:t>(chrusōma)</w:t>
      </w:r>
      <w:r>
        <w:rPr>
          <w:lang w:val="en_US" w:bidi="en_US"/>
        </w:rPr>
      </w:r>
      <w:hyperlink r:id="rId139">
        <w:r>
          <w:rPr>
            <w:lang w:val="en_US" w:bidi="en_US"/>
          </w:rPr>
          <w:rPr>
            <w:color w:val="0000EE"/>
            <w:u w:val="single"/>
          </w:rPr>
          <w:t>1MA 11:58</w:t>
        </w:r>
      </w:hyperlink>
      <w:r>
        <w:rPr>
          <w:lang w:val="en_US" w:bidi="en_US"/>
        </w:rPr>
        <w:t xml:space="preserve">, </w:t>
      </w:r>
      <w:hyperlink r:id="rId139">
        <w:r>
          <w:rPr>
            <w:lang w:val="en_US" w:bidi="en_US"/>
          </w:rPr>
          <w:rPr>
            <w:color w:val="0000EE"/>
            <w:u w:val="single"/>
          </w:rPr>
          <w:t>1MA 11:58</w:t>
        </w:r>
      </w:hyperlink>
      <w:r>
        <w:rPr>
          <w:lang w:val="en_US" w:bidi="en_US"/>
        </w:rPr>
        <w:t xml:space="preserve">, </w:t>
      </w:r>
      <w:hyperlink r:id="rId140">
        <w:r>
          <w:rPr>
            <w:lang w:val="en_US" w:bidi="en_US"/>
          </w:rPr>
          <w:rPr>
            <w:color w:val="0000EE"/>
            <w:u w:val="single"/>
          </w:rPr>
          <w:t>1ES 3:6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calix</w:t>
      </w:r>
      <w:r>
        <w:rPr>
          <w:lang w:val="en_US" w:bidi="en_US"/>
        </w:rPr>
      </w:r>
      <w:hyperlink r:id="rId141">
        <w:r>
          <w:rPr>
            <w:lang w:val="en_US" w:bidi="en_US"/>
          </w:rPr>
          <w:rPr>
            <w:color w:val="0000EE"/>
            <w:u w:val="single"/>
          </w:rPr>
          <w:t>2ES 14:39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The cup was an implement used for drinking. Common cups were made of earthenware, sometimes fired and glazed. By New Testament times, cups made of glass were common. Richer people often used cups made of bronze, silver, or gold. A cup could be cylindrical, similar to a modern cup, or it could be more the half-globe shape of a bowl. In either of these forms, it might have one or two handles or no handles at all.</w:t>
      </w:r>
      <w:r>
        <w:rPr>
          <w:lang w:val="en_US" w:bidi="en_US"/>
        </w:rPr>
      </w:r>
    </w:p>
    <w:p>
      <w:r>
        <w:drawing>
          <wp:inline xmlns:a="http://schemas.openxmlformats.org/drawingml/2006/main" xmlns:pic="http://schemas.openxmlformats.org/drawingml/2006/picture">
            <wp:extent cx="6096000" cy="5875036"/>
            <wp:docPr id="2" name="Picture 2"/>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6096000" cy="587503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Vessels for drinking (© Deutsche Bibelgesellschaft, Stuttgart by United Bible Societies)</w:t>
      </w:r>
      <w:r>
        <w:rPr>
          <w:lang w:val="en_US" w:bidi="en_US"/>
        </w:rPr>
        <w:t xml:space="preserve">While many objects resembling a modern drinking cup have been found, people in ancient times often drank from something resembling a small bowl. In terms of historical development, the drinking bowl was probably first. The Hebrew word </w:t>
      </w:r>
      <w:r>
        <w:rPr>
          <w:i/>
          <w:lang w:val="en_US" w:bidi="en_US"/>
        </w:rPr>
        <w:t>sefel</w:t>
      </w:r>
      <w:r>
        <w:rPr>
          <w:lang w:val="en_US" w:bidi="en_US"/>
        </w:rPr>
        <w:t xml:space="preserve"> refers to an implement that came after the drinking bowl. It had about equal height and diameter and had handles.</w:t>
      </w:r>
      <w:r>
        <w:rPr>
          <w:lang w:val="en_US" w:bidi="en_US"/>
        </w:rPr>
      </w:r>
    </w:p>
    <w:p>
      <w:r>
        <w:drawing>
          <wp:inline xmlns:a="http://schemas.openxmlformats.org/drawingml/2006/main" xmlns:pic="http://schemas.openxmlformats.org/drawingml/2006/picture">
            <wp:extent cx="6096000" cy="6255649"/>
            <wp:docPr id="3" name="Picture 3"/>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6096000" cy="6255649"/>
                    </a:xfrm>
                    <a:prstGeom prst="rect"/>
                  </pic:spPr>
                </pic:pic>
              </a:graphicData>
            </a:graphic>
          </wp:inline>
        </w:drawing>
      </w:r>
    </w:p>
    <w:p>
      <w:pPr/>
      <w:r>
        <w:rPr>
          <w:lang w:val="en_US" w:bidi="en_US"/>
        </w:rPr>
      </w:r>
      <w:r>
        <w:rPr>
          <w:lang w:val="en_US" w:bidi="en_US"/>
        </w:rPr>
        <w:t>Several of the words listed above could equally well be translated “cup” or “bowl,” and this is reflected in the translations. Some translations say “drinking bowl.” However, a generic word for “cup” will be a close enough equivalent in most languages.</w:t>
      </w:r>
      <w:r>
        <w:rPr>
          <w:lang w:val="en_US" w:bidi="en_US"/>
        </w:rPr>
      </w:r>
    </w:p>
    <w:p>
      <w:pPr/>
      <w:r>
        <w:rPr>
          <w:lang w:val="en_US" w:bidi="en_US"/>
        </w:rPr>
      </w:r>
      <w:r>
        <w:rPr>
          <w:lang w:val="en_US" w:bidi="en_US"/>
        </w:rPr>
        <w:t xml:space="preserve">In </w:t>
      </w:r>
      <w:hyperlink r:id="rId144">
        <w:r>
          <w:rPr>
            <w:lang w:val="en_US" w:bidi="en_US"/>
          </w:rPr>
          <w:rPr>
            <w:color w:val="0000EE"/>
            <w:u w:val="single"/>
          </w:rPr>
          <w:t>GEN 44:0</w:t>
        </w:r>
      </w:hyperlink>
      <w:r>
        <w:rPr>
          <w:lang w:val="en_US" w:bidi="en_US"/>
        </w:rPr>
        <w:t xml:space="preserve"> the Hebrew word </w:t>
      </w:r>
      <w:r>
        <w:rPr>
          <w:i/>
          <w:lang w:val="en_US" w:bidi="en_US"/>
        </w:rPr>
        <w:t>gavi‘a</w:t>
      </w:r>
      <w:r>
        <w:rPr>
          <w:lang w:val="en_US" w:bidi="en_US"/>
        </w:rPr>
        <w:t xml:space="preserve"> refers to a special cup, one that is explicitly said to be made of silver. In some cultures it will be necessary to choose a word that does not indicate a drinking vessel made of another substance, such as a gourd, or a cup made of wood or clay.</w:t>
      </w:r>
      <w:r>
        <w:rPr>
          <w:lang w:val="en_US" w:bidi="en_US"/>
        </w:rPr>
      </w:r>
    </w:p>
    <w:p>
      <w:pPr/>
      <w:r>
        <w:rPr>
          <w:lang w:val="en_US" w:bidi="en_US"/>
        </w:rPr>
      </w:r>
      <w:r>
        <w:rPr>
          <w:lang w:val="en_US" w:bidi="en_US"/>
        </w:rPr>
      </w:r>
      <w:hyperlink r:id="rId109">
        <w:r>
          <w:rPr>
            <w:lang w:val="en_US" w:bidi="en_US"/>
          </w:rPr>
          <w:rPr>
            <w:color w:val="0000EE"/>
            <w:u w:val="single"/>
          </w:rPr>
          <w:t>MAT 10:42</w:t>
        </w:r>
      </w:hyperlink>
      <w:r>
        <w:rPr>
          <w:lang w:val="en_US" w:bidi="en_US"/>
        </w:rPr>
        <w:t xml:space="preserve">; </w:t>
      </w:r>
      <w:hyperlink r:id="rId116">
        <w:r>
          <w:rPr>
            <w:lang w:val="en_US" w:bidi="en_US"/>
          </w:rPr>
          <w:rPr>
            <w:color w:val="0000EE"/>
            <w:u w:val="single"/>
          </w:rPr>
          <w:t>MRK 9:41</w:t>
        </w:r>
      </w:hyperlink>
      <w:r>
        <w:rPr>
          <w:lang w:val="en_US" w:bidi="en_US"/>
        </w:rPr>
        <w:t xml:space="preserve">: In place of the literal expression “cup of water” in </w:t>
      </w:r>
      <w:hyperlink r:id="rId116">
        <w:r>
          <w:rPr>
            <w:lang w:val="en_US" w:bidi="en_US"/>
          </w:rPr>
          <w:rPr>
            <w:color w:val="0000EE"/>
            <w:u w:val="single"/>
          </w:rPr>
          <w:t>MRK 9:41</w:t>
        </w:r>
      </w:hyperlink>
      <w:r>
        <w:rPr>
          <w:lang w:val="en_US" w:bidi="en_US"/>
        </w:rPr>
        <w:t xml:space="preserve"> (in which “cup” not only identifies the container but also indicates the quantity of water), some languages use the expression “water in a cup.” But it is even more likely that the typical equivalent of “cup of water” would be “drink of water” (</w:t>
      </w:r>
      <w:r>
        <w:rPr>
          <w:lang w:val="en_US" w:bidi="en_US"/>
        </w:rPr>
        <w:t>GNT</w:t>
      </w:r>
      <w:r>
        <w:rPr>
          <w:lang w:val="en_US" w:bidi="en_US"/>
        </w:rPr>
        <w:t>). In some parts of the world, the expression “cup of water” suggests something rather strange and foreign, so some translators might find that an expression like “gourd of water” would not only be more natural, but would also be the semantic equivalent of “drink of water.”</w:t>
      </w:r>
      <w:r>
        <w:rPr>
          <w:lang w:val="en_US" w:bidi="en_US"/>
        </w:rPr>
      </w:r>
    </w:p>
    <w:p>
      <w:pPr/>
      <w:r>
        <w:rPr>
          <w:lang w:val="en_US" w:bidi="en_US"/>
        </w:rPr>
      </w:r>
      <w:r>
        <w:rPr>
          <w:lang w:val="en_US" w:bidi="en_US"/>
        </w:rPr>
      </w:r>
      <w:hyperlink r:id="rId139">
        <w:r>
          <w:rPr>
            <w:lang w:val="en_US" w:bidi="en_US"/>
          </w:rPr>
          <w:rPr>
            <w:color w:val="0000EE"/>
            <w:u w:val="single"/>
          </w:rPr>
          <w:t>1MA 11:58</w:t>
        </w:r>
      </w:hyperlink>
      <w:r>
        <w:rPr>
          <w:lang w:val="en_US" w:bidi="en_US"/>
        </w:rPr>
        <w:t xml:space="preserve"> and </w:t>
      </w:r>
      <w:hyperlink r:id="rId140">
        <w:r>
          <w:rPr>
            <w:lang w:val="en_US" w:bidi="en_US"/>
          </w:rPr>
          <w:rPr>
            <w:color w:val="0000EE"/>
            <w:u w:val="single"/>
          </w:rPr>
          <w:t>1ES 3:6</w:t>
        </w:r>
      </w:hyperlink>
      <w:r>
        <w:rPr>
          <w:lang w:val="en_US" w:bidi="en_US"/>
        </w:rPr>
        <w:t xml:space="preserve"> say literally “drink from golden.” The meaning is clearly “drink from golden cups” or “…golden vessels.”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Knife</w:t>
      </w:r>
      <w:r>
        <w:rPr>
          <w:lang w:val="en_US" w:bidi="en_US"/>
        </w:rPr>
      </w:r>
    </w:p>
    <w:p>
      <w:pPr>
        <w:pStyle w:val="Heading1"/>
      </w:pPr>
      <w:r>
        <w:rPr>
          <w:lang w:val="en_US" w:bidi="en_US"/>
        </w:rPr>
        <w:t>5.20.4</w:t>
      </w:r>
      <w:r>
        <w:rPr>
          <w:lang w:val="en_US" w:bidi="en_US"/>
        </w:rPr>
        <w:t xml:space="preserve"> Knife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חֶרֶב, צוּר</w:t>
      </w:r>
      <w:r>
        <w:rPr>
          <w:lang w:val="en_US" w:bidi="en_US"/>
        </w:rPr>
        <w:t xml:space="preserve"> </w:t>
      </w:r>
      <w:r>
        <w:rPr>
          <w:lang w:val="en_US" w:bidi="en_US"/>
        </w:rPr>
        <w:t>(cherev tsur)</w:t>
      </w:r>
      <w:r>
        <w:rPr>
          <w:lang w:val="en_US" w:bidi="en_US"/>
        </w:rPr>
      </w:r>
      <w:hyperlink r:id="rId145">
        <w:r>
          <w:rPr>
            <w:lang w:val="en_US" w:bidi="en_US"/>
          </w:rPr>
          <w:rPr>
            <w:color w:val="0000EE"/>
            <w:u w:val="single"/>
          </w:rPr>
          <w:t>JOS 5:2</w:t>
        </w:r>
      </w:hyperlink>
      <w:r>
        <w:rPr>
          <w:lang w:val="en_US" w:bidi="en_US"/>
        </w:rPr>
        <w:t xml:space="preserve">, </w:t>
      </w:r>
      <w:hyperlink r:id="rId146">
        <w:r>
          <w:rPr>
            <w:lang w:val="en_US" w:bidi="en_US"/>
          </w:rPr>
          <w:rPr>
            <w:color w:val="0000EE"/>
            <w:u w:val="single"/>
          </w:rPr>
          <w:t>JOS 5:3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מַאֲכֶלֶת</w:t>
      </w:r>
      <w:r>
        <w:rPr>
          <w:lang w:val="en_US" w:bidi="en_US"/>
        </w:rPr>
        <w:t xml:space="preserve"> </w:t>
      </w:r>
      <w:r>
        <w:rPr>
          <w:lang w:val="en_US" w:bidi="en_US"/>
        </w:rPr>
        <w:t>(ma’akeleth)</w:t>
      </w:r>
      <w:r>
        <w:rPr>
          <w:lang w:val="en_US" w:bidi="en_US"/>
        </w:rPr>
      </w:r>
      <w:hyperlink r:id="rId147">
        <w:r>
          <w:rPr>
            <w:lang w:val="en_US" w:bidi="en_US"/>
          </w:rPr>
          <w:rPr>
            <w:color w:val="0000EE"/>
            <w:u w:val="single"/>
          </w:rPr>
          <w:t>GEN 22:6</w:t>
        </w:r>
      </w:hyperlink>
      <w:r>
        <w:rPr>
          <w:lang w:val="en_US" w:bidi="en_US"/>
        </w:rPr>
        <w:t xml:space="preserve">, </w:t>
      </w:r>
      <w:hyperlink r:id="rId148">
        <w:r>
          <w:rPr>
            <w:lang w:val="en_US" w:bidi="en_US"/>
          </w:rPr>
          <w:rPr>
            <w:color w:val="0000EE"/>
            <w:u w:val="single"/>
          </w:rPr>
          <w:t>GEN 22:10</w:t>
        </w:r>
      </w:hyperlink>
      <w:r>
        <w:rPr>
          <w:lang w:val="en_US" w:bidi="en_US"/>
        </w:rPr>
        <w:t xml:space="preserve">, </w:t>
      </w:r>
      <w:hyperlink r:id="rId149">
        <w:r>
          <w:rPr>
            <w:lang w:val="en_US" w:bidi="en_US"/>
          </w:rPr>
          <w:rPr>
            <w:color w:val="0000EE"/>
            <w:u w:val="single"/>
          </w:rPr>
          <w:t>JDG 19:29</w:t>
        </w:r>
      </w:hyperlink>
      <w:r>
        <w:rPr>
          <w:lang w:val="en_US" w:bidi="en_US"/>
        </w:rPr>
        <w:t xml:space="preserve">, </w:t>
      </w:r>
      <w:hyperlink r:id="rId150">
        <w:r>
          <w:rPr>
            <w:lang w:val="en_US" w:bidi="en_US"/>
          </w:rPr>
          <w:rPr>
            <w:color w:val="0000EE"/>
            <w:u w:val="single"/>
          </w:rPr>
          <w:t>PRO 30:14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שַׂכִּין</w:t>
      </w:r>
      <w:r>
        <w:rPr>
          <w:lang w:val="en_US" w:bidi="en_US"/>
        </w:rPr>
        <w:t xml:space="preserve"> </w:t>
      </w:r>
      <w:r>
        <w:rPr>
          <w:lang w:val="en_US" w:bidi="en_US"/>
        </w:rPr>
        <w:t>(sakin)</w:t>
      </w:r>
      <w:r>
        <w:rPr>
          <w:lang w:val="en_US" w:bidi="en_US"/>
        </w:rPr>
      </w:r>
      <w:hyperlink r:id="rId151">
        <w:r>
          <w:rPr>
            <w:lang w:val="en_US" w:bidi="en_US"/>
          </w:rPr>
          <w:rPr>
            <w:color w:val="0000EE"/>
            <w:u w:val="single"/>
          </w:rPr>
          <w:t>PRO 23:2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Knife of iron and wood, Cave of the Letters, Nahal Hever (132–135 CE), Israel Museum (© Chamberi, CC BY-SA 3.0, via Wikimedia Commons)</w:t>
      </w:r>
      <w:r>
        <w:rPr>
          <w:lang w:val="en_US" w:bidi="en_US"/>
        </w:rPr>
        <w:t>The knife was a small blade with a handle, used for cutting meat and other food.</w:t>
      </w:r>
      <w:r>
        <w:rPr>
          <w:lang w:val="en_US" w:bidi="en_US"/>
        </w:rPr>
      </w:r>
    </w:p>
    <w:p>
      <w:r>
        <w:drawing>
          <wp:inline xmlns:a="http://schemas.openxmlformats.org/drawingml/2006/main" xmlns:pic="http://schemas.openxmlformats.org/drawingml/2006/picture">
            <wp:extent cx="2438400" cy="7768856"/>
            <wp:docPr id="4" name="Picture 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2438400" cy="776885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Hebrew words listed above refer to a sharp knife, which probably was also pointed. Translators should avoid a word that is limited to the rather blunt kind of instrument with which things are spread on bread.</w:t>
      </w:r>
      <w:r>
        <w:rPr>
          <w:lang w:val="en_US" w:bidi="en_US"/>
        </w:rPr>
      </w:r>
    </w:p>
    <w:p>
      <w:pPr/>
      <w:r>
        <w:rPr>
          <w:lang w:val="en_US" w:bidi="en_US"/>
        </w:rPr>
      </w:r>
      <w:r>
        <w:rPr>
          <w:lang w:val="en_US" w:bidi="en_US"/>
        </w:rPr>
      </w:r>
      <w:hyperlink r:id="rId145">
        <w:r>
          <w:rPr>
            <w:lang w:val="en_US" w:bidi="en_US"/>
          </w:rPr>
          <w:rPr>
            <w:color w:val="0000EE"/>
            <w:u w:val="single"/>
          </w:rPr>
          <w:t>JOS 5:2</w:t>
        </w:r>
      </w:hyperlink>
      <w:r>
        <w:rPr>
          <w:lang w:val="en_US" w:bidi="en_US"/>
        </w:rPr>
        <w:t xml:space="preserve">; </w:t>
      </w:r>
      <w:hyperlink r:id="rId146">
        <w:r>
          <w:rPr>
            <w:lang w:val="en_US" w:bidi="en_US"/>
          </w:rPr>
          <w:rPr>
            <w:color w:val="0000EE"/>
            <w:u w:val="single"/>
          </w:rPr>
          <w:t>JOS 5:3</w:t>
        </w:r>
      </w:hyperlink>
      <w:r>
        <w:rPr>
          <w:lang w:val="en_US" w:bidi="en_US"/>
        </w:rPr>
        <w:t xml:space="preserve">: The Hebrew word </w:t>
      </w:r>
      <w:r>
        <w:rPr>
          <w:i/>
          <w:lang w:val="en_US" w:bidi="en_US"/>
        </w:rPr>
        <w:t>cherev</w:t>
      </w:r>
      <w:r>
        <w:rPr>
          <w:lang w:val="en_US" w:bidi="en_US"/>
        </w:rPr>
        <w:t xml:space="preserve"> normally refers to a sword (see </w:t>
      </w:r>
      <w:hyperlink r:id="rId46">
        <w:r>
          <w:rPr>
            <w:lang w:val="en_US" w:bidi="en_US"/>
          </w:rPr>
          <w:rPr>
            <w:color w:val="0000EE"/>
            <w:u w:val="single"/>
          </w:rPr>
          <w:t>2.3 Sword&lt;REALIA:2.3&gt;</w:t>
        </w:r>
      </w:hyperlink>
      <w:r>
        <w:rPr>
          <w:lang w:val="en_US" w:bidi="en_US"/>
        </w:rPr>
        <w:t xml:space="preserve">). Here it is used in the context of the delicate operation of circumcision, so it is clear that a smaller implement is in view. The Hebrew modifier </w:t>
      </w:r>
      <w:r>
        <w:rPr>
          <w:i/>
          <w:lang w:val="en_US" w:bidi="en_US"/>
        </w:rPr>
        <w:t>tsur</w:t>
      </w:r>
      <w:r>
        <w:rPr>
          <w:lang w:val="en_US" w:bidi="en_US"/>
        </w:rPr>
        <w:t xml:space="preserve"> indicates that this knife was made from flint, an extremely hard type of quartz stone. From ancient times tools and weapons were made from flint by chipping or flaking to produce very sharp edges.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Song7:3" TargetMode="External"/><Relationship Id="rId15" Type="http://schemas.openxmlformats.org/officeDocument/2006/relationships/hyperlink" Target="https://ref.ly/Isa22:24" TargetMode="External"/><Relationship Id="rId16" Type="http://schemas.openxmlformats.org/officeDocument/2006/relationships/hyperlink" Target="https://ref.ly/Eccl12:6" TargetMode="External"/><Relationship Id="rId17" Type="http://schemas.openxmlformats.org/officeDocument/2006/relationships/hyperlink" Target="https://ref.ly/Zech4:2" TargetMode="External"/><Relationship Id="rId18" Type="http://schemas.openxmlformats.org/officeDocument/2006/relationships/hyperlink" Target="https://ref.ly/Zech4:3" TargetMode="External"/><Relationship Id="rId19" Type="http://schemas.openxmlformats.org/officeDocument/2006/relationships/hyperlink" Target="https://ref.ly/Amos6:6" TargetMode="External"/><Relationship Id="rId20" Type="http://schemas.openxmlformats.org/officeDocument/2006/relationships/hyperlink" Target="https://ref.ly/Exod7:28" TargetMode="External"/><Relationship Id="rId21" Type="http://schemas.openxmlformats.org/officeDocument/2006/relationships/hyperlink" Target="https://ref.ly/Exod12:34" TargetMode="External"/><Relationship Id="rId22" Type="http://schemas.openxmlformats.org/officeDocument/2006/relationships/hyperlink" Target="https://ref.ly/Deut28:5" TargetMode="External"/><Relationship Id="rId23" Type="http://schemas.openxmlformats.org/officeDocument/2006/relationships/hyperlink" Target="https://ref.ly/Deut28:17" TargetMode="External"/><Relationship Id="rId24" Type="http://schemas.openxmlformats.org/officeDocument/2006/relationships/hyperlink" Target="https://ref.ly/2Kgs2:20" TargetMode="External"/><Relationship Id="rId25" Type="http://schemas.openxmlformats.org/officeDocument/2006/relationships/hyperlink" Target="https://ref.ly/Jdt12:1" TargetMode="External"/><Relationship Id="rId26" Type="http://schemas.openxmlformats.org/officeDocument/2006/relationships/hyperlink" Target="https://ref.ly/Jdt15:11" TargetMode="External"/><Relationship Id="rId27" Type="http://schemas.openxmlformats.org/officeDocument/2006/relationships/hyperlink" Target="https://ref.ly/1Macc15:32" TargetMode="External"/><Relationship Id="rId28" Type="http://schemas.openxmlformats.org/officeDocument/2006/relationships/hyperlink" Target="https://ref.ly/Bel1:33" TargetMode="External"/><Relationship Id="rId29" Type="http://schemas.openxmlformats.org/officeDocument/2006/relationships/hyperlink" Target="https://ref.ly/Matt26:23" TargetMode="External"/><Relationship Id="rId30" Type="http://schemas.openxmlformats.org/officeDocument/2006/relationships/hyperlink" Target="https://ref.ly/Mark14:20" TargetMode="External"/><Relationship Id="rId31" Type="http://schemas.openxmlformats.org/officeDocument/2006/relationships/hyperlink" Target="https://ref.ly/Sir31:14" TargetMode="External"/><Relationship Id="rId32" Type="http://schemas.openxmlformats.org/officeDocument/2006/relationships/hyperlink" Target="https://ref.ly/Rev5:8" TargetMode="External"/><Relationship Id="rId33" Type="http://schemas.openxmlformats.org/officeDocument/2006/relationships/hyperlink" Target="https://ref.ly/Rev15:7" TargetMode="External"/><Relationship Id="rId34" Type="http://schemas.openxmlformats.org/officeDocument/2006/relationships/hyperlink" Target="https://ref.ly/Rev16:1" TargetMode="External"/><Relationship Id="rId35" Type="http://schemas.openxmlformats.org/officeDocument/2006/relationships/hyperlink" Target="https://ref.ly/Rev16:2" TargetMode="External"/><Relationship Id="rId36" Type="http://schemas.openxmlformats.org/officeDocument/2006/relationships/hyperlink" Target="https://ref.ly/Rev16:3" TargetMode="External"/><Relationship Id="rId37" Type="http://schemas.openxmlformats.org/officeDocument/2006/relationships/hyperlink" Target="https://ref.ly/Rev16:4" TargetMode="External"/><Relationship Id="rId38" Type="http://schemas.openxmlformats.org/officeDocument/2006/relationships/hyperlink" Target="https://ref.ly/Rev16:8" TargetMode="External"/><Relationship Id="rId39" Type="http://schemas.openxmlformats.org/officeDocument/2006/relationships/hyperlink" Target="https://ref.ly/Rev16:10" TargetMode="External"/><Relationship Id="rId40" Type="http://schemas.openxmlformats.org/officeDocument/2006/relationships/hyperlink" Target="https://ref.ly/Rev16:12" TargetMode="External"/><Relationship Id="rId41" Type="http://schemas.openxmlformats.org/officeDocument/2006/relationships/hyperlink" Target="https://ref.ly/Rev16:17" TargetMode="External"/><Relationship Id="rId42" Type="http://schemas.openxmlformats.org/officeDocument/2006/relationships/hyperlink" Target="https://ref.ly/Rev17:1" TargetMode="External"/><Relationship Id="rId43" Type="http://schemas.openxmlformats.org/officeDocument/2006/relationships/hyperlink" Target="https://ref.ly/Rev21:9" TargetMode="External"/><Relationship Id="rId44" Type="http://schemas.openxmlformats.org/officeDocument/2006/relationships/hyperlink" Target="https://ref.ly/1Macc1:22" TargetMode="External"/><Relationship Id="rId45" Type="http://schemas.openxmlformats.org/officeDocument/2006/relationships/hyperlink" Target="https://ref.ly/1Esd2:10" TargetMode="External"/><Relationship Id="rId46" Type="http://schemas.openxmlformats.org/officeDocument/2006/relationships/hyperlink" Target="#" TargetMode="External"/><Relationship Id="rId47" Type="http://schemas.openxmlformats.org/officeDocument/2006/relationships/hyperlink" Target="https://ref.ly/2Kgs21:13" TargetMode="External"/><Relationship Id="rId48" Type="http://schemas.openxmlformats.org/officeDocument/2006/relationships/hyperlink" Target="https://ref.ly/Prov19:24" TargetMode="External"/><Relationship Id="rId49" Type="http://schemas.openxmlformats.org/officeDocument/2006/relationships/hyperlink" Target="https://ref.ly/Prov26:15" TargetMode="External"/><Relationship Id="rId50" Type="http://schemas.openxmlformats.org/officeDocument/2006/relationships/hyperlink" Target="https://ref.ly/Matt23:25" TargetMode="External"/><Relationship Id="rId51" Type="http://schemas.openxmlformats.org/officeDocument/2006/relationships/hyperlink" Target="https://ref.ly/Matt14:8" TargetMode="External"/><Relationship Id="rId52" Type="http://schemas.openxmlformats.org/officeDocument/2006/relationships/hyperlink" Target="https://ref.ly/Matt14:11" TargetMode="External"/><Relationship Id="rId53" Type="http://schemas.openxmlformats.org/officeDocument/2006/relationships/hyperlink" Target="https://ref.ly/Mark6:25" TargetMode="External"/><Relationship Id="rId54" Type="http://schemas.openxmlformats.org/officeDocument/2006/relationships/hyperlink" Target="https://ref.ly/Mark6:28" TargetMode="External"/><Relationship Id="rId55" Type="http://schemas.openxmlformats.org/officeDocument/2006/relationships/hyperlink" Target="https://ref.ly/Luke11:39" TargetMode="External"/><Relationship Id="rId56" Type="http://schemas.openxmlformats.org/officeDocument/2006/relationships/image" Target="media/image1.jpg"/><Relationship Id="rId57" Type="http://schemas.openxmlformats.org/officeDocument/2006/relationships/hyperlink" Target="https://ref.ly/Gen44:2" TargetMode="External"/><Relationship Id="rId58" Type="http://schemas.openxmlformats.org/officeDocument/2006/relationships/hyperlink" Target="https://ref.ly/Gen44:12" TargetMode="External"/><Relationship Id="rId59" Type="http://schemas.openxmlformats.org/officeDocument/2006/relationships/hyperlink" Target="https://ref.ly/Gen44:16" TargetMode="External"/><Relationship Id="rId60" Type="http://schemas.openxmlformats.org/officeDocument/2006/relationships/hyperlink" Target="https://ref.ly/Gen44:17" TargetMode="External"/><Relationship Id="rId61" Type="http://schemas.openxmlformats.org/officeDocument/2006/relationships/hyperlink" Target="https://ref.ly/Exod25:31" TargetMode="External"/><Relationship Id="rId62" Type="http://schemas.openxmlformats.org/officeDocument/2006/relationships/hyperlink" Target="https://ref.ly/Exod25:33" TargetMode="External"/><Relationship Id="rId63" Type="http://schemas.openxmlformats.org/officeDocument/2006/relationships/hyperlink" Target="https://ref.ly/Exod25:34" TargetMode="External"/><Relationship Id="rId64" Type="http://schemas.openxmlformats.org/officeDocument/2006/relationships/hyperlink" Target="https://ref.ly/Exod37:17" TargetMode="External"/><Relationship Id="rId65" Type="http://schemas.openxmlformats.org/officeDocument/2006/relationships/hyperlink" Target="https://ref.ly/Exod37:19" TargetMode="External"/><Relationship Id="rId66" Type="http://schemas.openxmlformats.org/officeDocument/2006/relationships/hyperlink" Target="https://ref.ly/Exod37:20" TargetMode="External"/><Relationship Id="rId67" Type="http://schemas.openxmlformats.org/officeDocument/2006/relationships/hyperlink" Target="https://ref.ly/Jer35:5" TargetMode="External"/><Relationship Id="rId68" Type="http://schemas.openxmlformats.org/officeDocument/2006/relationships/hyperlink" Target="https://ref.ly/Gen40:11" TargetMode="External"/><Relationship Id="rId69" Type="http://schemas.openxmlformats.org/officeDocument/2006/relationships/hyperlink" Target="https://ref.ly/Gen40:13" TargetMode="External"/><Relationship Id="rId70" Type="http://schemas.openxmlformats.org/officeDocument/2006/relationships/hyperlink" Target="https://ref.ly/Gen40:21" TargetMode="External"/><Relationship Id="rId71" Type="http://schemas.openxmlformats.org/officeDocument/2006/relationships/hyperlink" Target="https://ref.ly/2Sam12:3" TargetMode="External"/><Relationship Id="rId72" Type="http://schemas.openxmlformats.org/officeDocument/2006/relationships/hyperlink" Target="https://ref.ly/1Kgs7:26" TargetMode="External"/><Relationship Id="rId73" Type="http://schemas.openxmlformats.org/officeDocument/2006/relationships/hyperlink" Target="https://ref.ly/2Chr4:5" TargetMode="External"/><Relationship Id="rId74" Type="http://schemas.openxmlformats.org/officeDocument/2006/relationships/hyperlink" Target="https://ref.ly/Ps11:6" TargetMode="External"/><Relationship Id="rId75" Type="http://schemas.openxmlformats.org/officeDocument/2006/relationships/hyperlink" Target="https://ref.ly/Ps16:5" TargetMode="External"/><Relationship Id="rId76" Type="http://schemas.openxmlformats.org/officeDocument/2006/relationships/hyperlink" Target="https://ref.ly/Ps23:5" TargetMode="External"/><Relationship Id="rId77" Type="http://schemas.openxmlformats.org/officeDocument/2006/relationships/hyperlink" Target="https://ref.ly/Ps75:9" TargetMode="External"/><Relationship Id="rId78" Type="http://schemas.openxmlformats.org/officeDocument/2006/relationships/hyperlink" Target="https://ref.ly/Ps116:13" TargetMode="External"/><Relationship Id="rId79" Type="http://schemas.openxmlformats.org/officeDocument/2006/relationships/hyperlink" Target="https://ref.ly/Prov23:31" TargetMode="External"/><Relationship Id="rId80" Type="http://schemas.openxmlformats.org/officeDocument/2006/relationships/hyperlink" Target="https://ref.ly/Isa51:17" TargetMode="External"/><Relationship Id="rId81" Type="http://schemas.openxmlformats.org/officeDocument/2006/relationships/hyperlink" Target="https://ref.ly/Isa51:22" TargetMode="External"/><Relationship Id="rId82" Type="http://schemas.openxmlformats.org/officeDocument/2006/relationships/hyperlink" Target="https://ref.ly/Jer16:7" TargetMode="External"/><Relationship Id="rId83" Type="http://schemas.openxmlformats.org/officeDocument/2006/relationships/hyperlink" Target="https://ref.ly/Jer25:15" TargetMode="External"/><Relationship Id="rId84" Type="http://schemas.openxmlformats.org/officeDocument/2006/relationships/hyperlink" Target="https://ref.ly/Jer25:17" TargetMode="External"/><Relationship Id="rId85" Type="http://schemas.openxmlformats.org/officeDocument/2006/relationships/hyperlink" Target="https://ref.ly/Jer25:28" TargetMode="External"/><Relationship Id="rId86" Type="http://schemas.openxmlformats.org/officeDocument/2006/relationships/hyperlink" Target="https://ref.ly/Jer49:12" TargetMode="External"/><Relationship Id="rId87" Type="http://schemas.openxmlformats.org/officeDocument/2006/relationships/hyperlink" Target="https://ref.ly/Jer51:7" TargetMode="External"/><Relationship Id="rId88" Type="http://schemas.openxmlformats.org/officeDocument/2006/relationships/hyperlink" Target="https://ref.ly/Lam4:21" TargetMode="External"/><Relationship Id="rId89" Type="http://schemas.openxmlformats.org/officeDocument/2006/relationships/hyperlink" Target="https://ref.ly/Ezek23:31" TargetMode="External"/><Relationship Id="rId90" Type="http://schemas.openxmlformats.org/officeDocument/2006/relationships/hyperlink" Target="https://ref.ly/Ezek23:32" TargetMode="External"/><Relationship Id="rId91" Type="http://schemas.openxmlformats.org/officeDocument/2006/relationships/hyperlink" Target="https://ref.ly/Ezek23:33" TargetMode="External"/><Relationship Id="rId92" Type="http://schemas.openxmlformats.org/officeDocument/2006/relationships/hyperlink" Target="https://ref.ly/Hab2:16" TargetMode="External"/><Relationship Id="rId93" Type="http://schemas.openxmlformats.org/officeDocument/2006/relationships/hyperlink" Target="https://ref.ly/Zech12:2" TargetMode="External"/><Relationship Id="rId94" Type="http://schemas.openxmlformats.org/officeDocument/2006/relationships/hyperlink" Target="https://ref.ly/Judg5:25" TargetMode="External"/><Relationship Id="rId95" Type="http://schemas.openxmlformats.org/officeDocument/2006/relationships/hyperlink" Target="https://ref.ly/Judg6:38" TargetMode="External"/><Relationship Id="rId96" Type="http://schemas.openxmlformats.org/officeDocument/2006/relationships/hyperlink" Target="https://ref.ly/1Kgs7:12" TargetMode="External"/><Relationship Id="rId97" Type="http://schemas.openxmlformats.org/officeDocument/2006/relationships/hyperlink" Target="https://ref.ly/Ps10:6" TargetMode="External"/><Relationship Id="rId98" Type="http://schemas.openxmlformats.org/officeDocument/2006/relationships/hyperlink" Target="https://ref.ly/Ps15:5" TargetMode="External"/><Relationship Id="rId99" Type="http://schemas.openxmlformats.org/officeDocument/2006/relationships/hyperlink" Target="https://ref.ly/Ps22:5" TargetMode="External"/><Relationship Id="rId100" Type="http://schemas.openxmlformats.org/officeDocument/2006/relationships/hyperlink" Target="https://ref.ly/Ps74:9" TargetMode="External"/><Relationship Id="rId101" Type="http://schemas.openxmlformats.org/officeDocument/2006/relationships/hyperlink" Target="https://ref.ly/Ps115:4" TargetMode="External"/><Relationship Id="rId102" Type="http://schemas.openxmlformats.org/officeDocument/2006/relationships/hyperlink" Target="https://ref.ly/Jer28:7" TargetMode="External"/><Relationship Id="rId103" Type="http://schemas.openxmlformats.org/officeDocument/2006/relationships/hyperlink" Target="https://ref.ly/Jer30:6" TargetMode="External"/><Relationship Id="rId104" Type="http://schemas.openxmlformats.org/officeDocument/2006/relationships/hyperlink" Target="https://ref.ly/Jer32:15" TargetMode="External"/><Relationship Id="rId105" Type="http://schemas.openxmlformats.org/officeDocument/2006/relationships/hyperlink" Target="https://ref.ly/Jer32:17" TargetMode="External"/><Relationship Id="rId106" Type="http://schemas.openxmlformats.org/officeDocument/2006/relationships/hyperlink" Target="https://ref.ly/Jer32:28" TargetMode="External"/><Relationship Id="rId107" Type="http://schemas.openxmlformats.org/officeDocument/2006/relationships/hyperlink" Target="https://ref.ly/Jer42:5" TargetMode="External"/><Relationship Id="rId108" Type="http://schemas.openxmlformats.org/officeDocument/2006/relationships/hyperlink" Target="https://ref.ly/Lam2:13" TargetMode="External"/><Relationship Id="rId109" Type="http://schemas.openxmlformats.org/officeDocument/2006/relationships/hyperlink" Target="https://ref.ly/Matt10:42" TargetMode="External"/><Relationship Id="rId110" Type="http://schemas.openxmlformats.org/officeDocument/2006/relationships/hyperlink" Target="https://ref.ly/Matt20:22" TargetMode="External"/><Relationship Id="rId111" Type="http://schemas.openxmlformats.org/officeDocument/2006/relationships/hyperlink" Target="https://ref.ly/Matt20:23" TargetMode="External"/><Relationship Id="rId112" Type="http://schemas.openxmlformats.org/officeDocument/2006/relationships/hyperlink" Target="https://ref.ly/Matt23:26" TargetMode="External"/><Relationship Id="rId113" Type="http://schemas.openxmlformats.org/officeDocument/2006/relationships/hyperlink" Target="https://ref.ly/Matt26:27" TargetMode="External"/><Relationship Id="rId114" Type="http://schemas.openxmlformats.org/officeDocument/2006/relationships/hyperlink" Target="https://ref.ly/Matt26:39" TargetMode="External"/><Relationship Id="rId115" Type="http://schemas.openxmlformats.org/officeDocument/2006/relationships/hyperlink" Target="https://ref.ly/Mark7:4" TargetMode="External"/><Relationship Id="rId116" Type="http://schemas.openxmlformats.org/officeDocument/2006/relationships/hyperlink" Target="https://ref.ly/Mark9:41" TargetMode="External"/><Relationship Id="rId117" Type="http://schemas.openxmlformats.org/officeDocument/2006/relationships/hyperlink" Target="https://ref.ly/Mark10:38" TargetMode="External"/><Relationship Id="rId118" Type="http://schemas.openxmlformats.org/officeDocument/2006/relationships/hyperlink" Target="https://ref.ly/Mark10:39" TargetMode="External"/><Relationship Id="rId119" Type="http://schemas.openxmlformats.org/officeDocument/2006/relationships/hyperlink" Target="https://ref.ly/Mark14:23" TargetMode="External"/><Relationship Id="rId120" Type="http://schemas.openxmlformats.org/officeDocument/2006/relationships/hyperlink" Target="https://ref.ly/Mark14:36" TargetMode="External"/><Relationship Id="rId121" Type="http://schemas.openxmlformats.org/officeDocument/2006/relationships/hyperlink" Target="https://ref.ly/Luke22:17" TargetMode="External"/><Relationship Id="rId122" Type="http://schemas.openxmlformats.org/officeDocument/2006/relationships/hyperlink" Target="https://ref.ly/Luke22:20" TargetMode="External"/><Relationship Id="rId123" Type="http://schemas.openxmlformats.org/officeDocument/2006/relationships/hyperlink" Target="https://ref.ly/Luke22:42" TargetMode="External"/><Relationship Id="rId124" Type="http://schemas.openxmlformats.org/officeDocument/2006/relationships/hyperlink" Target="https://ref.ly/John18:11" TargetMode="External"/><Relationship Id="rId125" Type="http://schemas.openxmlformats.org/officeDocument/2006/relationships/hyperlink" Target="https://ref.ly/1Cor10:16" TargetMode="External"/><Relationship Id="rId126" Type="http://schemas.openxmlformats.org/officeDocument/2006/relationships/hyperlink" Target="https://ref.ly/1Cor10:21" TargetMode="External"/><Relationship Id="rId127" Type="http://schemas.openxmlformats.org/officeDocument/2006/relationships/hyperlink" Target="https://ref.ly/1Cor11:25" TargetMode="External"/><Relationship Id="rId128" Type="http://schemas.openxmlformats.org/officeDocument/2006/relationships/hyperlink" Target="https://ref.ly/1Cor11:26" TargetMode="External"/><Relationship Id="rId129" Type="http://schemas.openxmlformats.org/officeDocument/2006/relationships/hyperlink" Target="https://ref.ly/1Cor11:27" TargetMode="External"/><Relationship Id="rId130" Type="http://schemas.openxmlformats.org/officeDocument/2006/relationships/hyperlink" Target="https://ref.ly/1Cor11:28" TargetMode="External"/><Relationship Id="rId131" Type="http://schemas.openxmlformats.org/officeDocument/2006/relationships/hyperlink" Target="https://ref.ly/Rev14:10" TargetMode="External"/><Relationship Id="rId132" Type="http://schemas.openxmlformats.org/officeDocument/2006/relationships/hyperlink" Target="https://ref.ly/Rev16:19" TargetMode="External"/><Relationship Id="rId133" Type="http://schemas.openxmlformats.org/officeDocument/2006/relationships/hyperlink" Target="https://ref.ly/Rev17:4" TargetMode="External"/><Relationship Id="rId134" Type="http://schemas.openxmlformats.org/officeDocument/2006/relationships/hyperlink" Target="https://ref.ly/Rev18:6" TargetMode="External"/><Relationship Id="rId135" Type="http://schemas.openxmlformats.org/officeDocument/2006/relationships/hyperlink" Target="https://ref.ly/EsthGr1:7" TargetMode="External"/><Relationship Id="rId136" Type="http://schemas.openxmlformats.org/officeDocument/2006/relationships/hyperlink" Target="https://ref.ly/PssSol8:14" TargetMode="External"/><Relationship Id="rId137" Type="http://schemas.openxmlformats.org/officeDocument/2006/relationships/hyperlink" Target="https://ref.ly/Sir50:15" TargetMode="External"/><Relationship Id="rId138" Type="http://schemas.openxmlformats.org/officeDocument/2006/relationships/hyperlink" Target="https://ref.ly/1Esd2:9" TargetMode="External"/><Relationship Id="rId139" Type="http://schemas.openxmlformats.org/officeDocument/2006/relationships/hyperlink" Target="https://ref.ly/1Macc11:58" TargetMode="External"/><Relationship Id="rId140" Type="http://schemas.openxmlformats.org/officeDocument/2006/relationships/hyperlink" Target="https://ref.ly/1Esd3:6" TargetMode="External"/><Relationship Id="rId141" Type="http://schemas.openxmlformats.org/officeDocument/2006/relationships/hyperlink" Target="https://ref.ly/2Esd14:39" TargetMode="External"/><Relationship Id="rId142" Type="http://schemas.openxmlformats.org/officeDocument/2006/relationships/image" Target="media/image2.jpg"/><Relationship Id="rId143" Type="http://schemas.openxmlformats.org/officeDocument/2006/relationships/image" Target="media/image3.jpg"/><Relationship Id="rId144" Type="http://schemas.openxmlformats.org/officeDocument/2006/relationships/hyperlink" Target="https://ref.ly/Gen44:0" TargetMode="External"/><Relationship Id="rId145" Type="http://schemas.openxmlformats.org/officeDocument/2006/relationships/hyperlink" Target="https://ref.ly/Josh5:2" TargetMode="External"/><Relationship Id="rId146" Type="http://schemas.openxmlformats.org/officeDocument/2006/relationships/hyperlink" Target="https://ref.ly/Josh5:3" TargetMode="External"/><Relationship Id="rId147" Type="http://schemas.openxmlformats.org/officeDocument/2006/relationships/hyperlink" Target="https://ref.ly/Gen22:6" TargetMode="External"/><Relationship Id="rId148" Type="http://schemas.openxmlformats.org/officeDocument/2006/relationships/hyperlink" Target="https://ref.ly/Gen22:10" TargetMode="External"/><Relationship Id="rId149" Type="http://schemas.openxmlformats.org/officeDocument/2006/relationships/hyperlink" Target="https://ref.ly/Judg19:29" TargetMode="External"/><Relationship Id="rId150" Type="http://schemas.openxmlformats.org/officeDocument/2006/relationships/hyperlink" Target="https://ref.ly/Prov30:14" TargetMode="External"/><Relationship Id="rId151" Type="http://schemas.openxmlformats.org/officeDocument/2006/relationships/hyperlink" Target="https://ref.ly/Prov23:2" TargetMode="External"/><Relationship Id="rId152"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