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Measure of area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11.5</w:t>
      </w:r>
      <w:r>
        <w:rPr>
          <w:lang w:val="en_US" w:bidi="en_US"/>
        </w:rPr>
        <w:t xml:space="preserve"> Measure of area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Pair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11.5.1</w:t>
      </w:r>
      <w:r>
        <w:rPr>
          <w:lang w:val="en_US" w:bidi="en_US"/>
        </w:rPr>
        <w:t xml:space="preserve"> Pair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צֶמֶד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(tsemed)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1SA 14:14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ISA 5:10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 xml:space="preserve">The Hebrew word </w:t>
      </w:r>
      <w:r>
        <w:rPr>
          <w:i/>
          <w:lang w:val="en_US" w:bidi="en_US"/>
        </w:rPr>
        <w:t>tsemed</w:t>
      </w:r>
      <w:r>
        <w:rPr>
          <w:lang w:val="en_US" w:bidi="en_US"/>
        </w:rPr>
        <w:t xml:space="preserve"> indicates a “pair” of oxen. In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ISA 5:10</w:t>
        </w:r>
      </w:hyperlink>
      <w:r>
        <w:rPr>
          <w:lang w:val="en_US" w:bidi="en_US"/>
        </w:rPr>
        <w:t xml:space="preserve"> it speaks of the area that two oxen could plow in a day. Some English translations try to employ an equivalent English word, although they cannot agree on just how big the area is. Thus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has “ten acres” while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has “five acres.” The important point here and in the continuation of the verse is that harvests will be extremely poor. Most translations convey this idea by adding a word like “only,” “barely,” or “merely.”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1SA 14:14</w:t>
        </w:r>
      </w:hyperlink>
      <w:r>
        <w:rPr>
          <w:lang w:val="en_US" w:bidi="en_US"/>
        </w:rPr>
        <w:t xml:space="preserve">: This is a corrupt text. If the word </w:t>
      </w:r>
      <w:r>
        <w:rPr>
          <w:i/>
          <w:lang w:val="en_US" w:bidi="en_US"/>
        </w:rPr>
        <w:t>tsemed</w:t>
      </w:r>
      <w:r>
        <w:rPr>
          <w:lang w:val="en_US" w:bidi="en_US"/>
        </w:rPr>
        <w:t xml:space="preserve"> is correct here, then it indicates the length of a plowed furrow, approximately 20–30 meters (65–100 feet); in other words, Jonathan and his servant killed the Philistine soldiers within about half that distance.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4:14" TargetMode="External"/><Relationship Id="rId15" Type="http://schemas.openxmlformats.org/officeDocument/2006/relationships/hyperlink" Target="https://ref.ly/Isa5: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