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Clothing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6</w:t>
      </w:r>
      <w:r>
        <w:rPr>
          <w:lang w:val="en_US" w:bidi="en_US"/>
        </w:rPr>
        <w:t xml:space="preserve"> Clothing</w:t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