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Jewelry, ornaments</w:t>
      </w:r>
      <w:r>
        <w:rPr>
          <w:lang w:val="en_US" w:bidi="en_US"/>
        </w:rPr>
      </w:r>
    </w:p>
    <w:p>
      <w:pPr>
        <w:pStyle w:val="Heading1"/>
      </w:pPr>
      <w:r>
        <w:rPr>
          <w:lang w:val="en_US" w:bidi="en_US"/>
        </w:rPr>
        <w:t>10.5</w:t>
      </w:r>
      <w:r>
        <w:rPr>
          <w:lang w:val="en_US" w:bidi="en_US"/>
        </w:rPr>
        <w:t xml:space="preserve"> Jewelry, ornaments</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חֲלִי, חֶלְיָה</w:t>
      </w:r>
      <w:r>
        <w:rPr>
          <w:lang w:val="en_US" w:bidi="en_US"/>
        </w:rPr>
        <w:t xml:space="preserve"> </w:t>
      </w:r>
      <w:r>
        <w:rPr>
          <w:lang w:val="en_US" w:bidi="en_US"/>
        </w:rPr>
        <w:t>(chali, chelyah)</w:t>
      </w:r>
      <w:r>
        <w:rPr>
          <w:lang w:val="en_US" w:bidi="en_US"/>
        </w:rPr>
      </w:r>
      <w:hyperlink r:id="rId14">
        <w:r>
          <w:rPr>
            <w:lang w:val="en_US" w:bidi="en_US"/>
          </w:rPr>
          <w:rPr>
            <w:color w:val="0000EE"/>
            <w:u w:val="single"/>
          </w:rPr>
          <w:t>PRO 25:12</w:t>
        </w:r>
      </w:hyperlink>
      <w:r>
        <w:rPr>
          <w:lang w:val="en_US" w:bidi="en_US"/>
        </w:rPr>
        <w:t xml:space="preserve">, </w:t>
      </w:r>
      <w:hyperlink r:id="rId15">
        <w:r>
          <w:rPr>
            <w:lang w:val="en_US" w:bidi="en_US"/>
          </w:rPr>
          <w:rPr>
            <w:color w:val="0000EE"/>
            <w:u w:val="single"/>
          </w:rPr>
          <w:t>SNG 7:2</w:t>
        </w:r>
      </w:hyperlink>
      <w:r>
        <w:rPr>
          <w:lang w:val="en_US" w:bidi="en_US"/>
        </w:rPr>
        <w:t xml:space="preserve">, </w:t>
      </w:r>
      <w:hyperlink r:id="rId16">
        <w:r>
          <w:rPr>
            <w:lang w:val="en_US" w:bidi="en_US"/>
          </w:rPr>
          <w:rPr>
            <w:color w:val="0000EE"/>
            <w:u w:val="single"/>
          </w:rPr>
          <w:t>HOS 2:15</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כְּלִי</w:t>
      </w:r>
      <w:r>
        <w:rPr>
          <w:lang w:val="en_US" w:bidi="en_US"/>
        </w:rPr>
        <w:t xml:space="preserve"> </w:t>
      </w:r>
      <w:r>
        <w:rPr>
          <w:lang w:val="en_US" w:bidi="en_US"/>
        </w:rPr>
        <w:t>(kli)</w:t>
      </w:r>
      <w:r>
        <w:rPr>
          <w:lang w:val="en_US" w:bidi="en_US"/>
        </w:rPr>
      </w:r>
      <w:hyperlink r:id="rId17">
        <w:r>
          <w:rPr>
            <w:lang w:val="en_US" w:bidi="en_US"/>
          </w:rPr>
          <w:rPr>
            <w:color w:val="0000EE"/>
            <w:u w:val="single"/>
          </w:rPr>
          <w:t>GEN 24:53</w:t>
        </w:r>
      </w:hyperlink>
      <w:r>
        <w:rPr>
          <w:lang w:val="en_US" w:bidi="en_US"/>
        </w:rPr>
        <w:t xml:space="preserve">, </w:t>
      </w:r>
      <w:hyperlink r:id="rId17">
        <w:r>
          <w:rPr>
            <w:lang w:val="en_US" w:bidi="en_US"/>
          </w:rPr>
          <w:rPr>
            <w:color w:val="0000EE"/>
            <w:u w:val="single"/>
          </w:rPr>
          <w:t>GEN 24:53</w:t>
        </w:r>
      </w:hyperlink>
      <w:r>
        <w:rPr>
          <w:lang w:val="en_US" w:bidi="en_US"/>
        </w:rPr>
        <w:t xml:space="preserve">, </w:t>
      </w:r>
      <w:hyperlink r:id="rId18">
        <w:r>
          <w:rPr>
            <w:lang w:val="en_US" w:bidi="en_US"/>
          </w:rPr>
          <w:rPr>
            <w:color w:val="0000EE"/>
            <w:u w:val="single"/>
          </w:rPr>
          <w:t>EXO 3:22</w:t>
        </w:r>
      </w:hyperlink>
      <w:r>
        <w:rPr>
          <w:lang w:val="en_US" w:bidi="en_US"/>
        </w:rPr>
        <w:t xml:space="preserve">, </w:t>
      </w:r>
      <w:hyperlink r:id="rId18">
        <w:r>
          <w:rPr>
            <w:lang w:val="en_US" w:bidi="en_US"/>
          </w:rPr>
          <w:rPr>
            <w:color w:val="0000EE"/>
            <w:u w:val="single"/>
          </w:rPr>
          <w:t>EXO 3:22</w:t>
        </w:r>
      </w:hyperlink>
      <w:r>
        <w:rPr>
          <w:lang w:val="en_US" w:bidi="en_US"/>
        </w:rPr>
        <w:t xml:space="preserve">, </w:t>
      </w:r>
      <w:hyperlink r:id="rId19">
        <w:r>
          <w:rPr>
            <w:lang w:val="en_US" w:bidi="en_US"/>
          </w:rPr>
          <w:rPr>
            <w:color w:val="0000EE"/>
            <w:u w:val="single"/>
          </w:rPr>
          <w:t>EXO 11:2</w:t>
        </w:r>
      </w:hyperlink>
      <w:r>
        <w:rPr>
          <w:lang w:val="en_US" w:bidi="en_US"/>
        </w:rPr>
        <w:t xml:space="preserve">, </w:t>
      </w:r>
      <w:hyperlink r:id="rId19">
        <w:r>
          <w:rPr>
            <w:lang w:val="en_US" w:bidi="en_US"/>
          </w:rPr>
          <w:rPr>
            <w:color w:val="0000EE"/>
            <w:u w:val="single"/>
          </w:rPr>
          <w:t>EXO 11:2</w:t>
        </w:r>
      </w:hyperlink>
      <w:r>
        <w:rPr>
          <w:lang w:val="en_US" w:bidi="en_US"/>
        </w:rPr>
        <w:t xml:space="preserve">, </w:t>
      </w:r>
      <w:hyperlink r:id="rId20">
        <w:r>
          <w:rPr>
            <w:lang w:val="en_US" w:bidi="en_US"/>
          </w:rPr>
          <w:rPr>
            <w:color w:val="0000EE"/>
            <w:u w:val="single"/>
          </w:rPr>
          <w:t>EXO 12:35</w:t>
        </w:r>
      </w:hyperlink>
      <w:r>
        <w:rPr>
          <w:lang w:val="en_US" w:bidi="en_US"/>
        </w:rPr>
        <w:t xml:space="preserve">, </w:t>
      </w:r>
      <w:hyperlink r:id="rId20">
        <w:r>
          <w:rPr>
            <w:lang w:val="en_US" w:bidi="en_US"/>
          </w:rPr>
          <w:rPr>
            <w:color w:val="0000EE"/>
            <w:u w:val="single"/>
          </w:rPr>
          <w:t>EXO 12:35</w:t>
        </w:r>
      </w:hyperlink>
      <w:r>
        <w:rPr>
          <w:lang w:val="en_US" w:bidi="en_US"/>
        </w:rPr>
        <w:t xml:space="preserve">, </w:t>
      </w:r>
      <w:hyperlink r:id="rId21">
        <w:r>
          <w:rPr>
            <w:lang w:val="en_US" w:bidi="en_US"/>
          </w:rPr>
          <w:rPr>
            <w:color w:val="0000EE"/>
            <w:u w:val="single"/>
          </w:rPr>
          <w:t>EXO 35:22</w:t>
        </w:r>
      </w:hyperlink>
      <w:r>
        <w:rPr>
          <w:lang w:val="en_US" w:bidi="en_US"/>
        </w:rPr>
        <w:t xml:space="preserve">, </w:t>
      </w:r>
      <w:hyperlink r:id="rId22">
        <w:r>
          <w:rPr>
            <w:lang w:val="en_US" w:bidi="en_US"/>
          </w:rPr>
          <w:rPr>
            <w:color w:val="0000EE"/>
            <w:u w:val="single"/>
          </w:rPr>
          <w:t>NUM 31:50</w:t>
        </w:r>
      </w:hyperlink>
      <w:r>
        <w:rPr>
          <w:lang w:val="en_US" w:bidi="en_US"/>
        </w:rPr>
        <w:t xml:space="preserve">, </w:t>
      </w:r>
      <w:hyperlink r:id="rId23">
        <w:r>
          <w:rPr>
            <w:lang w:val="en_US" w:bidi="en_US"/>
          </w:rPr>
          <w:rPr>
            <w:color w:val="0000EE"/>
            <w:u w:val="single"/>
          </w:rPr>
          <w:t>NUM 31:51</w:t>
        </w:r>
      </w:hyperlink>
      <w:r>
        <w:rPr>
          <w:lang w:val="en_US" w:bidi="en_US"/>
        </w:rPr>
        <w:t xml:space="preserve">, </w:t>
      </w:r>
      <w:hyperlink r:id="rId24">
        <w:r>
          <w:rPr>
            <w:lang w:val="en_US" w:bidi="en_US"/>
          </w:rPr>
          <w:rPr>
            <w:color w:val="0000EE"/>
            <w:u w:val="single"/>
          </w:rPr>
          <w:t>PRO 20:15</w:t>
        </w:r>
      </w:hyperlink>
      <w:r>
        <w:rPr>
          <w:lang w:val="en_US" w:bidi="en_US"/>
        </w:rPr>
        <w:t xml:space="preserve">, </w:t>
      </w:r>
      <w:hyperlink r:id="rId25">
        <w:r>
          <w:rPr>
            <w:lang w:val="en_US" w:bidi="en_US"/>
          </w:rPr>
          <w:rPr>
            <w:color w:val="0000EE"/>
            <w:u w:val="single"/>
          </w:rPr>
          <w:t>ISA 61:10</w:t>
        </w:r>
      </w:hyperlink>
      <w:r>
        <w:rPr>
          <w:lang w:val="en_US" w:bidi="en_US"/>
        </w:rPr>
        <w:t xml:space="preserve">, </w:t>
      </w:r>
      <w:hyperlink r:id="rId26">
        <w:r>
          <w:rPr>
            <w:lang w:val="en_US" w:bidi="en_US"/>
          </w:rPr>
          <w:rPr>
            <w:color w:val="0000EE"/>
            <w:u w:val="single"/>
          </w:rPr>
          <w:t>EZK 16:17</w:t>
        </w:r>
      </w:hyperlink>
      <w:r>
        <w:rPr>
          <w:lang w:val="en_US" w:bidi="en_US"/>
        </w:rPr>
        <w:t xml:space="preserve">, </w:t>
      </w:r>
      <w:hyperlink r:id="rId27">
        <w:r>
          <w:rPr>
            <w:lang w:val="en_US" w:bidi="en_US"/>
          </w:rPr>
          <w:rPr>
            <w:color w:val="0000EE"/>
            <w:u w:val="single"/>
          </w:rPr>
          <w:t>EZK 16:39</w:t>
        </w:r>
      </w:hyperlink>
      <w:r>
        <w:rPr>
          <w:lang w:val="en_US" w:bidi="en_US"/>
        </w:rPr>
        <w:t xml:space="preserve">, </w:t>
      </w:r>
      <w:hyperlink r:id="rId28">
        <w:r>
          <w:rPr>
            <w:lang w:val="en_US" w:bidi="en_US"/>
          </w:rPr>
          <w:rPr>
            <w:color w:val="0000EE"/>
            <w:u w:val="single"/>
          </w:rPr>
          <w:t>EZK 23:26</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עֲדִי</w:t>
      </w:r>
      <w:r>
        <w:rPr>
          <w:lang w:val="en_US" w:bidi="en_US"/>
        </w:rPr>
        <w:t xml:space="preserve"> </w:t>
      </w:r>
      <w:r>
        <w:rPr>
          <w:lang w:val="en_US" w:bidi="en_US"/>
        </w:rPr>
        <w:t>(‘adi)</w:t>
      </w:r>
      <w:r>
        <w:rPr>
          <w:lang w:val="en_US" w:bidi="en_US"/>
        </w:rPr>
      </w:r>
      <w:hyperlink r:id="rId29">
        <w:r>
          <w:rPr>
            <w:lang w:val="en_US" w:bidi="en_US"/>
          </w:rPr>
          <w:rPr>
            <w:color w:val="0000EE"/>
            <w:u w:val="single"/>
          </w:rPr>
          <w:t>EXO 33:4</w:t>
        </w:r>
      </w:hyperlink>
      <w:r>
        <w:rPr>
          <w:lang w:val="en_US" w:bidi="en_US"/>
        </w:rPr>
        <w:t xml:space="preserve">, </w:t>
      </w:r>
      <w:hyperlink r:id="rId30">
        <w:r>
          <w:rPr>
            <w:lang w:val="en_US" w:bidi="en_US"/>
          </w:rPr>
          <w:rPr>
            <w:color w:val="0000EE"/>
            <w:u w:val="single"/>
          </w:rPr>
          <w:t>EXO 33:5</w:t>
        </w:r>
      </w:hyperlink>
      <w:r>
        <w:rPr>
          <w:lang w:val="en_US" w:bidi="en_US"/>
        </w:rPr>
        <w:t xml:space="preserve">, </w:t>
      </w:r>
      <w:hyperlink r:id="rId31">
        <w:r>
          <w:rPr>
            <w:lang w:val="en_US" w:bidi="en_US"/>
          </w:rPr>
          <w:rPr>
            <w:color w:val="0000EE"/>
            <w:u w:val="single"/>
          </w:rPr>
          <w:t>EXO 33:6</w:t>
        </w:r>
      </w:hyperlink>
      <w:r>
        <w:rPr>
          <w:lang w:val="en_US" w:bidi="en_US"/>
        </w:rPr>
        <w:t xml:space="preserve">, </w:t>
      </w:r>
      <w:hyperlink r:id="rId32">
        <w:r>
          <w:rPr>
            <w:lang w:val="en_US" w:bidi="en_US"/>
          </w:rPr>
          <w:rPr>
            <w:color w:val="0000EE"/>
            <w:u w:val="single"/>
          </w:rPr>
          <w:t>2SA 1:24</w:t>
        </w:r>
      </w:hyperlink>
      <w:r>
        <w:rPr>
          <w:lang w:val="en_US" w:bidi="en_US"/>
        </w:rPr>
        <w:t xml:space="preserve">, </w:t>
      </w:r>
      <w:hyperlink r:id="rId33">
        <w:r>
          <w:rPr>
            <w:lang w:val="en_US" w:bidi="en_US"/>
          </w:rPr>
          <w:rPr>
            <w:color w:val="0000EE"/>
            <w:u w:val="single"/>
          </w:rPr>
          <w:t>ISA 49:18</w:t>
        </w:r>
      </w:hyperlink>
      <w:r>
        <w:rPr>
          <w:lang w:val="en_US" w:bidi="en_US"/>
        </w:rPr>
        <w:t xml:space="preserve">, </w:t>
      </w:r>
      <w:hyperlink r:id="rId34">
        <w:r>
          <w:rPr>
            <w:lang w:val="en_US" w:bidi="en_US"/>
          </w:rPr>
          <w:rPr>
            <w:color w:val="0000EE"/>
            <w:u w:val="single"/>
          </w:rPr>
          <w:t>JER 2:32</w:t>
        </w:r>
      </w:hyperlink>
      <w:r>
        <w:rPr>
          <w:lang w:val="en_US" w:bidi="en_US"/>
        </w:rPr>
        <w:t xml:space="preserve">, </w:t>
      </w:r>
      <w:hyperlink r:id="rId35">
        <w:r>
          <w:rPr>
            <w:lang w:val="en_US" w:bidi="en_US"/>
          </w:rPr>
          <w:rPr>
            <w:color w:val="0000EE"/>
            <w:u w:val="single"/>
          </w:rPr>
          <w:t>JER 4:30</w:t>
        </w:r>
      </w:hyperlink>
      <w:r>
        <w:rPr>
          <w:lang w:val="en_US" w:bidi="en_US"/>
        </w:rPr>
        <w:t xml:space="preserve">, </w:t>
      </w:r>
      <w:hyperlink r:id="rId36">
        <w:r>
          <w:rPr>
            <w:lang w:val="en_US" w:bidi="en_US"/>
          </w:rPr>
          <w:rPr>
            <w:color w:val="0000EE"/>
            <w:u w:val="single"/>
          </w:rPr>
          <w:t>EZK 7:20</w:t>
        </w:r>
      </w:hyperlink>
      <w:r>
        <w:rPr>
          <w:lang w:val="en_US" w:bidi="en_US"/>
        </w:rPr>
        <w:t xml:space="preserve">, </w:t>
      </w:r>
      <w:hyperlink r:id="rId37">
        <w:r>
          <w:rPr>
            <w:lang w:val="en_US" w:bidi="en_US"/>
          </w:rPr>
          <w:rPr>
            <w:color w:val="0000EE"/>
            <w:u w:val="single"/>
          </w:rPr>
          <w:t>EZK 16:11</w:t>
        </w:r>
      </w:hyperlink>
      <w:r>
        <w:rPr>
          <w:lang w:val="en_US" w:bidi="en_US"/>
        </w:rPr>
        <w:t xml:space="preserve">, </w:t>
      </w:r>
      <w:hyperlink r:id="rId38">
        <w:r>
          <w:rPr>
            <w:lang w:val="en_US" w:bidi="en_US"/>
          </w:rPr>
          <w:rPr>
            <w:color w:val="0000EE"/>
            <w:u w:val="single"/>
          </w:rPr>
          <w:t>EZK 23:40</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תּוֹר</w:t>
      </w:r>
      <w:r>
        <w:rPr>
          <w:lang w:val="en_US" w:bidi="en_US"/>
        </w:rPr>
        <w:t xml:space="preserve"> </w:t>
      </w:r>
      <w:r>
        <w:rPr>
          <w:lang w:val="en_US" w:bidi="en_US"/>
        </w:rPr>
        <w:t>(tor)</w:t>
      </w:r>
      <w:r>
        <w:rPr>
          <w:lang w:val="en_US" w:bidi="en_US"/>
        </w:rPr>
      </w:r>
      <w:hyperlink r:id="rId39">
        <w:r>
          <w:rPr>
            <w:lang w:val="en_US" w:bidi="en_US"/>
          </w:rPr>
          <w:rPr>
            <w:color w:val="0000EE"/>
            <w:u w:val="single"/>
          </w:rPr>
          <w:t>SNG 1:10</w:t>
        </w:r>
      </w:hyperlink>
      <w:r>
        <w:rPr>
          <w:lang w:val="en_US" w:bidi="en_US"/>
        </w:rPr>
        <w:t xml:space="preserve">, </w:t>
      </w:r>
      <w:hyperlink r:id="rId40">
        <w:r>
          <w:rPr>
            <w:lang w:val="en_US" w:bidi="en_US"/>
          </w:rPr>
          <w:rPr>
            <w:color w:val="0000EE"/>
            <w:u w:val="single"/>
          </w:rPr>
          <w:t>SNG 1:11</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κόσμος</w:t>
      </w:r>
      <w:r>
        <w:rPr>
          <w:lang w:val="en_US" w:bidi="en_US"/>
        </w:rPr>
        <w:t xml:space="preserve"> </w:t>
      </w:r>
      <w:r>
        <w:rPr>
          <w:lang w:val="en_US" w:bidi="en_US"/>
        </w:rPr>
        <w:t>(kosmos)</w:t>
      </w:r>
      <w:r>
        <w:rPr>
          <w:lang w:val="en_US" w:bidi="en_US"/>
        </w:rPr>
      </w:r>
      <w:hyperlink r:id="rId41">
        <w:r>
          <w:rPr>
            <w:lang w:val="en_US" w:bidi="en_US"/>
          </w:rPr>
          <w:rPr>
            <w:color w:val="0000EE"/>
            <w:u w:val="single"/>
          </w:rPr>
          <w:t>1PE 3:3</w:t>
        </w:r>
      </w:hyperlink>
      <w:r>
        <w:rPr>
          <w:lang w:val="en_US" w:bidi="en_US"/>
        </w:rPr>
        <w:t xml:space="preserve">, </w:t>
      </w:r>
      <w:hyperlink r:id="rId42">
        <w:r>
          <w:rPr>
            <w:lang w:val="en_US" w:bidi="en_US"/>
          </w:rPr>
          <w:rPr>
            <w:color w:val="0000EE"/>
            <w:u w:val="single"/>
          </w:rPr>
          <w:t>JDT 10:4</w:t>
        </w:r>
      </w:hyperlink>
      <w:r>
        <w:rPr>
          <w:lang w:val="en_US" w:bidi="en_US"/>
        </w:rPr>
        <w:t xml:space="preserve">, </w:t>
      </w:r>
      <w:hyperlink r:id="rId43">
        <w:r>
          <w:rPr>
            <w:lang w:val="en_US" w:bidi="en_US"/>
          </w:rPr>
          <w:rPr>
            <w:color w:val="0000EE"/>
            <w:u w:val="single"/>
          </w:rPr>
          <w:t>SIR 6:30</w:t>
        </w:r>
      </w:hyperlink>
      <w:r>
        <w:rPr>
          <w:lang w:val="en_US" w:bidi="en_US"/>
        </w:rPr>
        <w:t xml:space="preserve">, </w:t>
      </w:r>
      <w:hyperlink r:id="rId44">
        <w:r>
          <w:rPr>
            <w:lang w:val="en_US" w:bidi="en_US"/>
          </w:rPr>
          <w:rPr>
            <w:color w:val="0000EE"/>
            <w:u w:val="single"/>
          </w:rPr>
          <w:t>SIR 21:21</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χρυσίον</w:t>
      </w:r>
      <w:r>
        <w:rPr>
          <w:lang w:val="en_US" w:bidi="en_US"/>
        </w:rPr>
        <w:t xml:space="preserve"> </w:t>
      </w:r>
      <w:r>
        <w:rPr>
          <w:lang w:val="en_US" w:bidi="en_US"/>
        </w:rPr>
        <w:t>(chrusion)</w:t>
      </w:r>
      <w:r>
        <w:rPr>
          <w:lang w:val="en_US" w:bidi="en_US"/>
        </w:rPr>
      </w:r>
      <w:hyperlink r:id="rId45">
        <w:r>
          <w:rPr>
            <w:lang w:val="en_US" w:bidi="en_US"/>
          </w:rPr>
          <w:rPr>
            <w:color w:val="0000EE"/>
            <w:u w:val="single"/>
          </w:rPr>
          <w:t>1TI 2:9</w:t>
        </w:r>
      </w:hyperlink>
      <w:r>
        <w:rPr>
          <w:lang w:val="en_US" w:bidi="en_US"/>
        </w:rPr>
        <w:t xml:space="preserve">, </w:t>
      </w:r>
      <w:hyperlink r:id="rId41">
        <w:r>
          <w:rPr>
            <w:lang w:val="en_US" w:bidi="en_US"/>
          </w:rPr>
          <w:rPr>
            <w:color w:val="0000EE"/>
            <w:u w:val="single"/>
          </w:rPr>
          <w:t>1PE 3:3</w:t>
        </w:r>
      </w:hyperlink>
      <w:r>
        <w:rPr>
          <w:lang w:val="en_US" w:bidi="en_US"/>
        </w:rPr>
        <w:t xml:space="preserve">, </w:t>
      </w:r>
      <w:hyperlink r:id="rId46">
        <w:r>
          <w:rPr>
            <w:lang w:val="en_US" w:bidi="en_US"/>
          </w:rPr>
          <w:rPr>
            <w:color w:val="0000EE"/>
            <w:u w:val="single"/>
          </w:rPr>
          <w:t>REV 17:4</w:t>
        </w:r>
      </w:hyperlink>
      <w:r>
        <w:rPr>
          <w:lang w:val="en_US" w:bidi="en_US"/>
        </w:rPr>
        <w:t xml:space="preserve">, </w:t>
      </w:r>
      <w:hyperlink r:id="rId47">
        <w:r>
          <w:rPr>
            <w:lang w:val="en_US" w:bidi="en_US"/>
          </w:rPr>
          <w:rPr>
            <w:color w:val="0000EE"/>
            <w:u w:val="single"/>
          </w:rPr>
          <w:t>REV 18:16</w:t>
        </w:r>
      </w:hyperlink>
      <w:r>
        <w:rPr>
          <w:lang w:val="en_US" w:bidi="en_US"/>
        </w:rPr>
        <w:t xml:space="preserve">, </w:t>
      </w:r>
      <w:hyperlink r:id="rId48">
        <w:r>
          <w:rPr>
            <w:lang w:val="en_US" w:bidi="en_US"/>
          </w:rPr>
          <w:rPr>
            <w:color w:val="0000EE"/>
            <w:u w:val="single"/>
          </w:rPr>
          <w:t>LJE 1:9</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Assorted jewelry (Metropolitan Museum of Art, Public domain, MMA)</w:t>
      </w:r>
      <w:r>
        <w:rPr>
          <w:lang w:val="en_US" w:bidi="en_US"/>
        </w:rPr>
        <w:t>Jewelry was personal ornamentation worn on various parts of the body, often made with precious metals and gems. Items of jewelry could be worn on various parts of the head and face, around the neck, on all parts of the arms and fingers, and on the ankles. While jewelry was worn mostly by women, there were also certain items that were worn by men.</w:t>
      </w:r>
      <w:r>
        <w:rPr>
          <w:lang w:val="en_US" w:bidi="en_US"/>
        </w:rPr>
      </w:r>
    </w:p>
    <w:p>
      <w:r>
        <w:t>&lt;image: Z&gt;</w:t>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“Jewelry” may be rendered “things to make someone look beautiful” or “things with which someone tries to appear attractive.” “Gold jewelry” may be referred to as “pretty things made out of gold.”</w:t>
      </w:r>
      <w:r>
        <w:rPr>
          <w:lang w:val="en_US" w:bidi="en_US"/>
        </w:rPr>
      </w:r>
    </w:p>
    <w:p>
      <w:pPr/>
      <w:r>
        <w:rPr>
          <w:lang w:val="en_US" w:bidi="en_US"/>
        </w:rPr>
      </w:r>
      <w:r>
        <w:rPr>
          <w:lang w:val="en_US" w:bidi="en_US"/>
        </w:rPr>
        <w:t xml:space="preserve">The Hebrew word </w:t>
      </w:r>
      <w:r>
        <w:rPr>
          <w:i/>
          <w:lang w:val="en_US" w:bidi="en_US"/>
        </w:rPr>
        <w:t>kli</w:t>
      </w:r>
      <w:r>
        <w:rPr>
          <w:lang w:val="en_US" w:bidi="en_US"/>
        </w:rPr>
        <w:t xml:space="preserve"> is actually a general term meaning “object” or “thing.” In the references above, a partial list is given of places where </w:t>
      </w:r>
      <w:r>
        <w:rPr>
          <w:i/>
          <w:lang w:val="en_US" w:bidi="en_US"/>
        </w:rPr>
        <w:t>kli</w:t>
      </w:r>
      <w:r>
        <w:rPr>
          <w:lang w:val="en_US" w:bidi="en_US"/>
        </w:rPr>
        <w:t xml:space="preserve"> is usually accompanied by a modifier such as “gold” or “ornamental.” These occurrences may be taken as referring to jewelry in a generic sense and translated simply as “jewels” or “valuable objects.”</w:t>
      </w:r>
      <w:r>
        <w:rPr>
          <w:lang w:val="en_US" w:bidi="en_US"/>
        </w:rPr>
      </w:r>
    </w:p>
    <w:p>
      <w:pPr/>
      <w:r>
        <w:rPr>
          <w:lang w:val="en_US" w:bidi="en_US"/>
        </w:rPr>
      </w:r>
      <w:r>
        <w:rPr>
          <w:lang w:val="en_US" w:bidi="en_US"/>
        </w:rPr>
      </w:r>
      <w:hyperlink r:id="rId46">
        <w:r>
          <w:rPr>
            <w:lang w:val="en_US" w:bidi="en_US"/>
          </w:rPr>
          <w:rPr>
            <w:color w:val="0000EE"/>
            <w:u w:val="single"/>
          </w:rPr>
          <w:t>REV 17:4</w:t>
        </w:r>
      </w:hyperlink>
      <w:r>
        <w:rPr>
          <w:lang w:val="en_US" w:bidi="en_US"/>
        </w:rPr>
        <w:t xml:space="preserve">; </w:t>
      </w:r>
      <w:hyperlink r:id="rId47">
        <w:r>
          <w:rPr>
            <w:lang w:val="en_US" w:bidi="en_US"/>
          </w:rPr>
          <w:rPr>
            <w:color w:val="0000EE"/>
            <w:u w:val="single"/>
          </w:rPr>
          <w:t>REV 18:16</w:t>
        </w:r>
      </w:hyperlink>
      <w:r>
        <w:rPr>
          <w:lang w:val="en_US" w:bidi="en_US"/>
        </w:rPr>
        <w:t>: Instead of saying that the woman was “covered with gold ornaments, precious stones, and pearls” (</w:t>
      </w:r>
      <w:hyperlink r:id="rId46">
        <w:r>
          <w:rPr>
            <w:lang w:val="en_US" w:bidi="en_US"/>
          </w:rPr>
          <w:rPr>
            <w:color w:val="0000EE"/>
            <w:u w:val="single"/>
          </w:rPr>
          <w:t>REV 17:4</w:t>
        </w:r>
      </w:hyperlink>
      <w:r>
        <w:rPr>
          <w:lang w:val="en_US" w:bidi="en_US"/>
        </w:rPr>
        <w:t xml:space="preserve"> in </w:t>
      </w:r>
      <w:r>
        <w:rPr>
          <w:lang w:val="en_US" w:bidi="en_US"/>
        </w:rPr>
        <w:t>GNT</w:t>
      </w:r>
      <w:r>
        <w:rPr>
          <w:lang w:val="en_US" w:bidi="en_US"/>
        </w:rPr>
        <w:t xml:space="preserve">), it may be far more appropriate to say “she wore many gold ornaments, precious stones, and pearls” or “many gold ornaments, precious stones, and pearls were fastened to her clothes.” The Greek text in these two passages has no word for “jewelry” but only mentions the materials from which the jewelry was made. </w:t>
      </w:r>
      <w:r>
        <w:rPr>
          <w:lang w:val="en_US" w:bidi="en_US"/>
        </w:rPr>
        <w:t>CEV</w:t>
      </w:r>
      <w:r>
        <w:rPr>
          <w:lang w:val="en_US" w:bidi="en_US"/>
        </w:rPr>
        <w:t xml:space="preserve"> may serve as a good model: “she wore jewelry made of gold, precious stones, and pearls.”</w:t>
      </w:r>
      <w:r>
        <w:rPr>
          <w:lang w:val="en_US" w:bidi="en_US"/>
        </w:rPr>
      </w:r>
    </w:p>
    <w:p>
      <w:pPr/>
      <w:r>
        <w:rPr>
          <w:lang w:val="en_US" w:bidi="en_US"/>
        </w:rPr>
      </w:r>
      <w:r>
        <w:rPr>
          <w:lang w:val="en_US" w:bidi="en_US"/>
        </w:rPr>
      </w:r>
      <w:hyperlink r:id="rId49">
        <w:r>
          <w:rPr>
            <w:lang w:val="en_US" w:bidi="en_US"/>
          </w:rPr>
          <w:rPr>
            <w:color w:val="0000EE"/>
            <w:u w:val="single"/>
          </w:rPr>
          <w:t>ISA 3:18–ISA 3:23</w:t>
        </w:r>
      </w:hyperlink>
      <w:r>
        <w:rPr>
          <w:lang w:val="en_US" w:bidi="en_US"/>
        </w:rPr>
      </w:r>
      <w:r>
        <w:rPr>
          <w:lang w:val="en_US" w:bidi="en_US"/>
        </w:rPr>
      </w:r>
    </w:p>
    <w:p>
      <w:pPr/>
      <w:r>
        <w:rPr>
          <w:lang w:val="en_US" w:bidi="en_US"/>
        </w:rPr>
      </w:r>
      <w:r>
        <w:rPr>
          <w:lang w:val="en_US" w:bidi="en_US"/>
        </w:rPr>
        <w:t xml:space="preserve">The list in these verses contains over 20 items, including jewelry and clothing. Many of the items occur only once in Scripture, and their exact meaning is unclear. In these verses some translations do not try to find separate words for each item of jewelry but rather use a general term for jewelry indicating where it is worn; for example, </w:t>
      </w:r>
      <w:r>
        <w:rPr>
          <w:lang w:val="en_US" w:bidi="en_US"/>
        </w:rPr>
        <w:t>CEV</w:t>
      </w:r>
      <w:r>
        <w:rPr>
          <w:lang w:val="en_US" w:bidi="en_US"/>
        </w:rPr>
        <w:t xml:space="preserve"> has “When that day comes, I will take away from those women all the fine jewelry they wear on their ankles, heads, necks, ears, arms, noses, fingers, and on their clothes. I will remove their veils, their belts, their perfume, their magic charms, their royal robes, and all their fancy dresses, hats, and purses.”</w:t>
      </w:r>
      <w:r>
        <w:rPr>
          <w:lang w:val="en_US" w:bidi="en_US"/>
        </w:rPr>
      </w:r>
    </w:p>
    <w:p>
      <w:pPr/>
      <w:r>
        <w:rPr>
          <w:lang w:val="en_US" w:bidi="en_US"/>
        </w:rPr>
      </w:r>
      <w:r>
        <w:rPr>
          <w:lang w:val="en_US" w:bidi="en_US"/>
        </w:rPr>
        <w:t xml:space="preserve">There is an obvious connection to foreign cults in the origin of some of the jewelry. The “sun” and “moon” (referred to by the Hebrew words rendered “headbands” and “crescents” by </w:t>
      </w:r>
      <w:r>
        <w:rPr>
          <w:lang w:val="en_US" w:bidi="en_US"/>
        </w:rPr>
        <w:t>RSV</w:t>
      </w:r>
      <w:r>
        <w:rPr>
          <w:lang w:val="en_US" w:bidi="en_US"/>
        </w:rPr>
        <w:t xml:space="preserve"> in verse 18) were worshiped in Semitic religions, and the “amulets” of verse 20 probably had their origin in a magical or religious function. However, just as this foreign religious connection was not specifically condemned in </w:t>
      </w:r>
      <w:hyperlink r:id="rId50">
        <w:r>
          <w:rPr>
            <w:lang w:val="en_US" w:bidi="en_US"/>
          </w:rPr>
          <w:rPr>
            <w:color w:val="0000EE"/>
            <w:u w:val="single"/>
          </w:rPr>
          <w:t>ISA 3:2</w:t>
        </w:r>
      </w:hyperlink>
      <w:r>
        <w:rPr>
          <w:lang w:val="en_US" w:bidi="en_US"/>
        </w:rPr>
        <w:t xml:space="preserve">; </w:t>
      </w:r>
      <w:hyperlink r:id="rId51">
        <w:r>
          <w:rPr>
            <w:lang w:val="en_US" w:bidi="en_US"/>
          </w:rPr>
          <w:rPr>
            <w:color w:val="0000EE"/>
            <w:u w:val="single"/>
          </w:rPr>
          <w:t>ISA 3:3</w:t>
        </w:r>
      </w:hyperlink>
      <w:r>
        <w:rPr>
          <w:lang w:val="en_US" w:bidi="en_US"/>
        </w:rPr>
        <w:t>, so it is not part of the focus here. The focus is on the false sense of power and pride that is going to be inverted because it is based on injustice.</w:t>
      </w:r>
      <w:r>
        <w:rPr>
          <w:lang w:val="en_US" w:bidi="en_US"/>
        </w:rPr>
      </w:r>
    </w:p>
    <w:p>
      <w:pPr/>
      <w:r>
        <w:rPr>
          <w:lang w:val="en_US" w:bidi="en_US"/>
        </w:rPr>
      </w:r>
      <w:r>
        <w:rPr>
          <w:lang w:val="en_US" w:bidi="en_US"/>
        </w:rPr>
        <w:t xml:space="preserve">The following comment by Watts in his commentary on Isaiah is worth quoting. “It is impossible now to gain a clear picture of the articles named … Fashion then as now changes rapidly and tends to name its articles in ways that defy rational definition. … Hartmann … has shown that </w:t>
      </w:r>
      <w:r>
        <w:rPr>
          <w:lang w:val="en_US" w:bidi="en_US"/>
        </w:rPr>
        <w:t>LXX</w:t>
      </w:r>
      <w:r>
        <w:rPr>
          <w:lang w:val="en_US" w:bidi="en_US"/>
        </w:rPr>
        <w:t xml:space="preserve"> [the Septuagint] simply made a list of such articles from his own period to serve as a translation which many a translator has done in similar circumstances since then” (page 46).</w:t>
      </w:r>
      <w:r>
        <w:rPr>
          <w:lang w:val="en_US" w:bidi="en_US"/>
        </w:rPr>
      </w:r>
    </w:p>
    <w:p>
      <w:pPr/>
      <w:r>
        <w:rPr>
          <w:lang w:val="en_US" w:bidi="en_US"/>
        </w:rPr>
      </w:r>
      <w:r>
        <w:rPr>
          <w:lang w:val="en_US" w:bidi="en_US"/>
        </w:rPr>
        <w:t xml:space="preserve">The following discussion goes through the list item by item. Words in brackets are the translation of </w:t>
      </w:r>
      <w:r>
        <w:rPr>
          <w:lang w:val="en_US" w:bidi="en_US"/>
        </w:rPr>
        <w:t>NRSV</w:t>
      </w:r>
      <w:r>
        <w:rPr>
          <w:lang w:val="en_US" w:bidi="en_US"/>
        </w:rPr>
        <w:t xml:space="preserve"> followed by that of </w:t>
      </w:r>
      <w:r>
        <w:rPr>
          <w:lang w:val="en_US" w:bidi="en_US"/>
        </w:rPr>
        <w:t>GNT</w:t>
      </w:r>
      <w:r>
        <w:rPr>
          <w:lang w:val="en_US" w:bidi="en_US"/>
        </w:rPr>
        <w:t xml:space="preserve"> for each Hebrew word.</w:t>
      </w:r>
      <w:r>
        <w:rPr>
          <w:lang w:val="en_US" w:bidi="en_US"/>
        </w:rPr>
      </w:r>
      <w:r>
        <w:rPr>
          <w:lang w:val="en_US" w:bidi="en_US"/>
        </w:rPr>
      </w:r>
      <w:r>
        <w:rPr>
          <w:lang w:val="en_US" w:bidi="en_US"/>
        </w:rPr>
      </w:r>
    </w:p>
    <w:p>
      <w:pPr>
        <w:pStyle w:val="Heading2"/>
      </w:pPr>
      <w:r>
        <w:rPr>
          <w:lang w:val="en_US" w:bidi="en_US"/>
        </w:rPr>
        <w:t>Verse 18</w:t>
      </w:r>
      <w:r>
        <w:rPr>
          <w:lang w:val="en_US" w:bidi="en_US"/>
        </w:rPr>
      </w:r>
    </w:p>
    <w:p>
      <w:pPr/>
      <w:r>
        <w:rPr>
          <w:lang w:val="en_US" w:bidi="en_US"/>
        </w:rPr>
      </w:r>
      <w:r>
        <w:rPr>
          <w:lang w:val="en_US" w:bidi="en_US"/>
        </w:rPr>
      </w:r>
      <w:r>
        <w:rPr>
          <w:i/>
          <w:lang w:val="en_US" w:bidi="en_US"/>
        </w:rPr>
        <w:t>‘Akasim</w:t>
      </w:r>
      <w:r>
        <w:rPr>
          <w:lang w:val="en_US" w:bidi="en_US"/>
        </w:rPr>
        <w:t xml:space="preserve"> (“anklets,” “ornaments they wear on their ankles”): The “anklets” can refer to little chains or ornaments attached to shoes, legs, or ankles. A related Hebrew verb (translated “tinkling”) was used in </w:t>
      </w:r>
      <w:hyperlink r:id="rId52">
        <w:r>
          <w:rPr>
            <w:lang w:val="en_US" w:bidi="en_US"/>
          </w:rPr>
          <w:rPr>
            <w:color w:val="0000EE"/>
            <w:u w:val="single"/>
          </w:rPr>
          <w:t>ISA 3:16</w:t>
        </w:r>
      </w:hyperlink>
      <w:r>
        <w:rPr>
          <w:lang w:val="en_US" w:bidi="en_US"/>
        </w:rPr>
        <w:t xml:space="preserve">. See </w:t>
      </w:r>
      <w:hyperlink r:id="rId53">
        <w:r>
          <w:rPr>
            <w:lang w:val="en_US" w:bidi="en_US"/>
          </w:rPr>
          <w:rPr>
            <w:color w:val="0000EE"/>
            <w:u w:val="single"/>
          </w:rPr>
          <w:t>10.5.2 Bracelet, armlet, anklet&lt;REALIA:10.5.2&gt;</w:t>
        </w:r>
      </w:hyperlink>
      <w:r>
        <w:rPr>
          <w:lang w:val="en_US" w:bidi="en_US"/>
        </w:rPr>
        <w:t xml:space="preserve"> below.</w:t>
      </w:r>
      <w:r>
        <w:rPr>
          <w:lang w:val="en_US" w:bidi="en_US"/>
        </w:rPr>
      </w:r>
    </w:p>
    <w:p>
      <w:pPr/>
      <w:r>
        <w:rPr>
          <w:lang w:val="en_US" w:bidi="en_US"/>
        </w:rPr>
      </w:r>
      <w:r>
        <w:rPr>
          <w:lang w:val="en_US" w:bidi="en_US"/>
        </w:rPr>
      </w:r>
      <w:r>
        <w:rPr>
          <w:i/>
          <w:lang w:val="en_US" w:bidi="en_US"/>
        </w:rPr>
        <w:t>Shvisim</w:t>
      </w:r>
      <w:r>
        <w:rPr>
          <w:lang w:val="en_US" w:bidi="en_US"/>
        </w:rPr>
        <w:t xml:space="preserve"> (“headbands,” “[ornaments] on their heads”) and </w:t>
      </w:r>
      <w:r>
        <w:rPr>
          <w:i/>
          <w:lang w:val="en_US" w:bidi="en_US"/>
        </w:rPr>
        <w:t>saharonim</w:t>
      </w:r>
      <w:r>
        <w:rPr>
          <w:lang w:val="en_US" w:bidi="en_US"/>
        </w:rPr>
        <w:t xml:space="preserve"> (“crescents,” “[ornaments] on their necks”): The “headbands,” as the word is used in later Hebrew, were made of gold or wool thread and hung from a headpiece worn on top of the head. However, many scholars think that the word applies to sun-shaped, disk ornaments (that is, “little suns, sunettes”) and is intended as a pair with the moon-shaped ornaments, the “crescents.” This later interpretation is preferable. </w:t>
      </w:r>
      <w:r>
        <w:rPr>
          <w:lang w:val="en_US" w:bidi="en_US"/>
        </w:rPr>
        <w:t>FRCL</w:t>
      </w:r>
      <w:r>
        <w:rPr>
          <w:lang w:val="en_US" w:bidi="en_US"/>
        </w:rPr>
        <w:t xml:space="preserve"> has “headbands” for the first word, but with a footnote saying “Or </w:t>
      </w:r>
      <w:r>
        <w:rPr>
          <w:i/>
          <w:lang w:val="en_US" w:bidi="en_US"/>
        </w:rPr>
        <w:t>jewels in the shape of the sun</w:t>
      </w:r>
      <w:r>
        <w:rPr>
          <w:lang w:val="en_US" w:bidi="en_US"/>
        </w:rPr>
        <w:t xml:space="preserve">.” For “crescents,” </w:t>
      </w:r>
      <w:r>
        <w:rPr>
          <w:lang w:val="en_US" w:bidi="en_US"/>
        </w:rPr>
        <w:t>NCV</w:t>
      </w:r>
      <w:r>
        <w:rPr>
          <w:lang w:val="en_US" w:bidi="en_US"/>
        </w:rPr>
        <w:t xml:space="preserve"> has “necklaces shaped like the moon.” </w:t>
      </w:r>
      <w:r>
        <w:rPr>
          <w:lang w:val="en_US" w:bidi="en_US"/>
        </w:rPr>
        <w:t>GECL</w:t>
      </w:r>
      <w:r>
        <w:rPr>
          <w:lang w:val="en_US" w:bidi="en_US"/>
        </w:rPr>
        <w:t xml:space="preserve"> has “suns and half-moons, which they wear on the neck.” Another possible rendering is “little pendants/jewels/ornaments [shaped like/in the shape of] the sun and half-moon.” We do not know where “little suns and half-moon ornaments” were hung since they could conceivably be added to footwear, hands, bracelets, necklaces, headgear, clothing, or to all of these places. Archaeologists have found necklaces with these ornaments. If they are translated as items hanging on necklaces then they should not be tightly grouped with “anklets.”</w:t>
      </w:r>
      <w:r>
        <w:rPr>
          <w:lang w:val="en_US" w:bidi="en_US"/>
        </w:rPr>
      </w:r>
      <w:r>
        <w:rPr>
          <w:lang w:val="en_US" w:bidi="en_US"/>
        </w:rPr>
      </w:r>
      <w:r>
        <w:rPr>
          <w:lang w:val="en_US" w:bidi="en_US"/>
        </w:rPr>
      </w:r>
    </w:p>
    <w:p>
      <w:pPr>
        <w:pStyle w:val="Heading2"/>
      </w:pPr>
      <w:r>
        <w:rPr>
          <w:lang w:val="en_US" w:bidi="en_US"/>
        </w:rPr>
        <w:t>Verse 19</w:t>
      </w:r>
      <w:r>
        <w:rPr>
          <w:lang w:val="en_US" w:bidi="en_US"/>
        </w:rPr>
      </w:r>
    </w:p>
    <w:p>
      <w:pPr/>
      <w:r>
        <w:rPr>
          <w:lang w:val="en_US" w:bidi="en_US"/>
        </w:rPr>
      </w:r>
      <w:r>
        <w:rPr>
          <w:lang w:val="en_US" w:bidi="en_US"/>
        </w:rPr>
      </w:r>
      <w:r>
        <w:rPr>
          <w:i/>
          <w:lang w:val="en_US" w:bidi="en_US"/>
        </w:rPr>
        <w:t>Ntifoth</w:t>
      </w:r>
      <w:r>
        <w:rPr>
          <w:lang w:val="en_US" w:bidi="en_US"/>
        </w:rPr>
        <w:t xml:space="preserve"> (“pendants,” combined by </w:t>
      </w:r>
      <w:r>
        <w:rPr>
          <w:lang w:val="en_US" w:bidi="en_US"/>
        </w:rPr>
        <w:t>GNT</w:t>
      </w:r>
      <w:r>
        <w:rPr>
          <w:lang w:val="en_US" w:bidi="en_US"/>
        </w:rPr>
        <w:t xml:space="preserve"> with saharonim in verse 18): The “pendants” probably refer to tear-drop or drip-shaped ornaments since the root word in Hebrew is used with liquids like honey and wine, and is not a general word for “hanging.” </w:t>
      </w:r>
      <w:r>
        <w:rPr>
          <w:lang w:val="en_US" w:bidi="en_US"/>
        </w:rPr>
        <w:t>TOB</w:t>
      </w:r>
      <w:r>
        <w:rPr>
          <w:lang w:val="en_US" w:bidi="en_US"/>
        </w:rPr>
        <w:t xml:space="preserve"> has a note saying “Literally </w:t>
      </w:r>
      <w:r>
        <w:rPr>
          <w:i/>
          <w:lang w:val="en_US" w:bidi="en_US"/>
        </w:rPr>
        <w:t>drops</w:t>
      </w:r>
      <w:r>
        <w:rPr>
          <w:lang w:val="en_US" w:bidi="en_US"/>
        </w:rPr>
        <w:t xml:space="preserve">, most likely pearls.” These “pendants” could be worn on a necklace made with pretty stones or glass. </w:t>
      </w:r>
      <w:r>
        <w:rPr>
          <w:lang w:val="en_US" w:bidi="en_US"/>
        </w:rPr>
        <w:t>FRCL</w:t>
      </w:r>
      <w:r>
        <w:rPr>
          <w:lang w:val="en_US" w:bidi="en_US"/>
        </w:rPr>
        <w:t xml:space="preserve"> and </w:t>
      </w:r>
      <w:r>
        <w:rPr>
          <w:lang w:val="en_US" w:bidi="en_US"/>
        </w:rPr>
        <w:t>NCV</w:t>
      </w:r>
      <w:r>
        <w:rPr>
          <w:lang w:val="en_US" w:bidi="en_US"/>
        </w:rPr>
        <w:t xml:space="preserve"> use “earrings.”</w:t>
      </w:r>
      <w:r>
        <w:rPr>
          <w:lang w:val="en_US" w:bidi="en_US"/>
        </w:rPr>
      </w:r>
    </w:p>
    <w:p>
      <w:pPr/>
      <w:r>
        <w:rPr>
          <w:lang w:val="en_US" w:bidi="en_US"/>
        </w:rPr>
      </w:r>
      <w:r>
        <w:rPr>
          <w:lang w:val="en_US" w:bidi="en_US"/>
        </w:rPr>
      </w:r>
      <w:r>
        <w:rPr>
          <w:i/>
          <w:lang w:val="en_US" w:bidi="en_US"/>
        </w:rPr>
        <w:t>Sheroth</w:t>
      </w:r>
      <w:r>
        <w:rPr>
          <w:lang w:val="en_US" w:bidi="en_US"/>
        </w:rPr>
        <w:t xml:space="preserve"> (“bracelets,” “[ornaments] on their wrists”) For this Hebrew word, “bracelets” is not recommended as a translation. In later Hebrew, the word meant a neck-strap used for domesticated animals. It may be related to a word for “chain” and probably means “necklace” or “neck cord” here. If so, it would make a fitting pair with the bead-droplets immediately before it. Thus “beads and necklaces” or “droplets and neck cords” is preferred for the first two words in this verse.</w:t>
      </w:r>
      <w:r>
        <w:rPr>
          <w:lang w:val="en_US" w:bidi="en_US"/>
        </w:rPr>
      </w:r>
    </w:p>
    <w:p>
      <w:pPr/>
      <w:r>
        <w:rPr>
          <w:lang w:val="en_US" w:bidi="en_US"/>
        </w:rPr>
      </w:r>
      <w:r>
        <w:rPr>
          <w:lang w:val="en_US" w:bidi="en_US"/>
        </w:rPr>
      </w:r>
      <w:r>
        <w:rPr>
          <w:i/>
          <w:lang w:val="en_US" w:bidi="en_US"/>
        </w:rPr>
        <w:t>R‘aloth</w:t>
      </w:r>
      <w:r>
        <w:rPr>
          <w:lang w:val="en_US" w:bidi="en_US"/>
        </w:rPr>
        <w:t xml:space="preserve"> (“scarfs,” “veils”): The last item in this verse is less problematic. The Hebrew word </w:t>
      </w:r>
      <w:r>
        <w:rPr>
          <w:i/>
          <w:lang w:val="en_US" w:bidi="en_US"/>
        </w:rPr>
        <w:t>r‘aloth</w:t>
      </w:r>
      <w:r>
        <w:rPr>
          <w:lang w:val="en_US" w:bidi="en_US"/>
        </w:rPr>
        <w:t xml:space="preserve"> refers to cloth used to cover the face. </w:t>
      </w:r>
      <w:r>
        <w:rPr>
          <w:lang w:val="en_US" w:bidi="en_US"/>
        </w:rPr>
        <w:t>NCV</w:t>
      </w:r>
      <w:r>
        <w:rPr>
          <w:lang w:val="en_US" w:bidi="en_US"/>
        </w:rPr>
        <w:t xml:space="preserve"> and </w:t>
      </w:r>
      <w:r>
        <w:rPr>
          <w:lang w:val="en_US" w:bidi="en_US"/>
        </w:rPr>
        <w:t>GNT</w:t>
      </w:r>
      <w:r>
        <w:rPr>
          <w:lang w:val="en_US" w:bidi="en_US"/>
        </w:rPr>
        <w:t xml:space="preserve"> have “veils.” See </w:t>
      </w:r>
      <w:hyperlink r:id="rId53">
        <w:r>
          <w:rPr>
            <w:lang w:val="en_US" w:bidi="en_US"/>
          </w:rPr>
          <w:rPr>
            <w:color w:val="0000EE"/>
            <w:u w:val="single"/>
          </w:rPr>
          <w:t>6.12 Veil&lt;REALIA:6.12&gt;</w:t>
        </w:r>
      </w:hyperlink>
      <w:r>
        <w:rPr>
          <w:lang w:val="en_US" w:bidi="en_US"/>
        </w:rPr>
        <w:t>.</w:t>
      </w:r>
      <w:r>
        <w:rPr>
          <w:lang w:val="en_US" w:bidi="en_US"/>
        </w:rPr>
      </w:r>
      <w:r>
        <w:rPr>
          <w:lang w:val="en_US" w:bidi="en_US"/>
        </w:rPr>
      </w:r>
      <w:r>
        <w:rPr>
          <w:lang w:val="en_US" w:bidi="en_US"/>
        </w:rPr>
      </w:r>
    </w:p>
    <w:p>
      <w:pPr>
        <w:pStyle w:val="Heading2"/>
      </w:pPr>
      <w:r>
        <w:rPr>
          <w:lang w:val="en_US" w:bidi="en_US"/>
        </w:rPr>
        <w:t>Verse 20</w:t>
      </w:r>
      <w:r>
        <w:rPr>
          <w:lang w:val="en_US" w:bidi="en_US"/>
        </w:rPr>
      </w:r>
    </w:p>
    <w:p>
      <w:pPr/>
      <w:r>
        <w:rPr>
          <w:lang w:val="en_US" w:bidi="en_US"/>
        </w:rPr>
      </w:r>
      <w:r>
        <w:rPr>
          <w:lang w:val="en_US" w:bidi="en_US"/>
        </w:rPr>
      </w:r>
      <w:r>
        <w:rPr>
          <w:i/>
          <w:lang w:val="en_US" w:bidi="en_US"/>
        </w:rPr>
        <w:t>P’erim</w:t>
      </w:r>
      <w:r>
        <w:rPr>
          <w:lang w:val="en_US" w:bidi="en_US"/>
        </w:rPr>
        <w:t xml:space="preserve"> (“headdresses,” “hats”): The word “headdresses” is a close approximation in English to the Hebrew word here. The word probably refers to head decorations, perhaps often with a flower motif, either as a hat, turban, or crown. </w:t>
      </w:r>
      <w:r>
        <w:rPr>
          <w:lang w:val="en_US" w:bidi="en_US"/>
        </w:rPr>
        <w:t>NCV</w:t>
      </w:r>
      <w:r>
        <w:rPr>
          <w:lang w:val="en_US" w:bidi="en_US"/>
        </w:rPr>
        <w:t xml:space="preserve"> has “scarves,” and </w:t>
      </w:r>
      <w:r>
        <w:rPr>
          <w:lang w:val="en_US" w:bidi="en_US"/>
        </w:rPr>
        <w:t>REB</w:t>
      </w:r>
      <w:r>
        <w:rPr>
          <w:lang w:val="en_US" w:bidi="en_US"/>
        </w:rPr>
        <w:t xml:space="preserve"> says “headbands.” General words for (fancy) hats or special sashes wrapped as headgear by women around their heads is good here, but note the “turbans” in verse 23. </w:t>
      </w:r>
      <w:r>
        <w:rPr>
          <w:lang w:val="en_US" w:bidi="en_US"/>
        </w:rPr>
        <w:t>NJB</w:t>
      </w:r>
      <w:r>
        <w:rPr>
          <w:lang w:val="en_US" w:bidi="en_US"/>
        </w:rPr>
        <w:t xml:space="preserve"> has “diadems,” the ornamental head cover worn by queens and princesses. See also </w:t>
      </w:r>
      <w:hyperlink r:id="rId53">
        <w:r>
          <w:rPr>
            <w:lang w:val="en_US" w:bidi="en_US"/>
          </w:rPr>
          <w:rPr>
            <w:color w:val="0000EE"/>
            <w:u w:val="single"/>
          </w:rPr>
          <w:t>6.6 Waistband, sash, belt&lt;REALIA:6.6&gt;</w:t>
        </w:r>
      </w:hyperlink>
      <w:r>
        <w:rPr>
          <w:lang w:val="en_US" w:bidi="en_US"/>
        </w:rPr>
        <w:t>.</w:t>
      </w:r>
      <w:r>
        <w:rPr>
          <w:lang w:val="en_US" w:bidi="en_US"/>
        </w:rPr>
      </w:r>
    </w:p>
    <w:p>
      <w:pPr/>
      <w:r>
        <w:rPr>
          <w:lang w:val="en_US" w:bidi="en_US"/>
        </w:rPr>
      </w:r>
      <w:r>
        <w:rPr>
          <w:lang w:val="en_US" w:bidi="en_US"/>
        </w:rPr>
      </w:r>
      <w:r>
        <w:rPr>
          <w:i/>
          <w:lang w:val="en_US" w:bidi="en_US"/>
        </w:rPr>
        <w:t>Ts‘adoth</w:t>
      </w:r>
      <w:r>
        <w:rPr>
          <w:lang w:val="en_US" w:bidi="en_US"/>
        </w:rPr>
        <w:t xml:space="preserve"> (“armlets,” combined by </w:t>
      </w:r>
      <w:r>
        <w:rPr>
          <w:lang w:val="en_US" w:bidi="en_US"/>
        </w:rPr>
        <w:t>GNT</w:t>
      </w:r>
      <w:r>
        <w:rPr>
          <w:lang w:val="en_US" w:bidi="en_US"/>
        </w:rPr>
        <w:t xml:space="preserve"> with the next three items as “the magic charms they wear on their arms and at their waists”): The “armlets,” which were metal bands of decoration worn on the arm, are known from </w:t>
      </w:r>
      <w:hyperlink r:id="rId54">
        <w:r>
          <w:rPr>
            <w:lang w:val="en_US" w:bidi="en_US"/>
          </w:rPr>
          <w:rPr>
            <w:color w:val="0000EE"/>
            <w:u w:val="single"/>
          </w:rPr>
          <w:t>2SA 1:10</w:t>
        </w:r>
      </w:hyperlink>
      <w:r>
        <w:rPr>
          <w:lang w:val="en_US" w:bidi="en_US"/>
        </w:rPr>
        <w:t xml:space="preserve"> (see </w:t>
      </w:r>
      <w:hyperlink r:id="rId53">
        <w:r>
          <w:rPr>
            <w:lang w:val="en_US" w:bidi="en_US"/>
          </w:rPr>
          <w:rPr>
            <w:color w:val="0000EE"/>
            <w:u w:val="single"/>
          </w:rPr>
          <w:t>10.5.2 Bracelet, armlet, anklet&lt;REALIA:10.5.2&gt;</w:t>
        </w:r>
      </w:hyperlink>
      <w:r>
        <w:rPr>
          <w:lang w:val="en_US" w:bidi="en_US"/>
        </w:rPr>
        <w:t xml:space="preserve"> below). These may have signaled persons belonging to royalty or the ruling class, according to some interpretations based on ancient pictures from the Assyrian court. The root of the Hebrew word </w:t>
      </w:r>
      <w:r>
        <w:rPr>
          <w:i/>
          <w:lang w:val="en_US" w:bidi="en_US"/>
        </w:rPr>
        <w:t>ts‘adoth</w:t>
      </w:r>
      <w:r>
        <w:rPr>
          <w:lang w:val="en_US" w:bidi="en_US"/>
        </w:rPr>
        <w:t xml:space="preserve"> refers to a “step, pace,” so some scholars have thought that these ornaments were originally anklets (</w:t>
      </w:r>
      <w:r>
        <w:rPr>
          <w:lang w:val="en_US" w:bidi="en_US"/>
        </w:rPr>
        <w:t>NCV</w:t>
      </w:r>
      <w:r>
        <w:rPr>
          <w:lang w:val="en_US" w:bidi="en_US"/>
        </w:rPr>
        <w:t xml:space="preserve"> “ankle chains”; similarly </w:t>
      </w:r>
      <w:r>
        <w:rPr>
          <w:lang w:val="en_US" w:bidi="en_US"/>
        </w:rPr>
        <w:t>NJB</w:t>
      </w:r>
      <w:r>
        <w:rPr>
          <w:lang w:val="en_US" w:bidi="en_US"/>
        </w:rPr>
        <w:t xml:space="preserve">). However, “armlets” is recommended as less speculative than “anklets.” In Isaiah’s description here, they are women’s ornaments. </w:t>
      </w:r>
      <w:r>
        <w:rPr>
          <w:lang w:val="en_US" w:bidi="en_US"/>
        </w:rPr>
        <w:t>FRCL</w:t>
      </w:r>
      <w:r>
        <w:rPr>
          <w:lang w:val="en_US" w:bidi="en_US"/>
        </w:rPr>
        <w:t xml:space="preserve"> has “little chains.”</w:t>
      </w:r>
      <w:r>
        <w:rPr>
          <w:lang w:val="en_US" w:bidi="en_US"/>
        </w:rPr>
      </w:r>
    </w:p>
    <w:p>
      <w:pPr/>
      <w:r>
        <w:rPr>
          <w:lang w:val="en_US" w:bidi="en_US"/>
        </w:rPr>
      </w:r>
      <w:r>
        <w:rPr>
          <w:lang w:val="en_US" w:bidi="en_US"/>
        </w:rPr>
      </w:r>
      <w:r>
        <w:rPr>
          <w:i/>
          <w:lang w:val="en_US" w:bidi="en_US"/>
        </w:rPr>
        <w:t>Qishurim</w:t>
      </w:r>
      <w:r>
        <w:rPr>
          <w:lang w:val="en_US" w:bidi="en_US"/>
        </w:rPr>
        <w:t xml:space="preserve"> (“sashes”): The “sashes,” or girdles, refer to bindings used on outer garments. They could be decorated with beads. </w:t>
      </w:r>
      <w:r>
        <w:rPr>
          <w:lang w:val="en_US" w:bidi="en_US"/>
        </w:rPr>
        <w:t>NCV</w:t>
      </w:r>
      <w:r>
        <w:rPr>
          <w:lang w:val="en_US" w:bidi="en_US"/>
        </w:rPr>
        <w:t xml:space="preserve"> opts for a longer descriptive phrase with “cloth belts worn around their waists.” </w:t>
      </w:r>
      <w:r>
        <w:rPr>
          <w:lang w:val="en_US" w:bidi="en_US"/>
        </w:rPr>
        <w:t>REB</w:t>
      </w:r>
      <w:r>
        <w:rPr>
          <w:lang w:val="en_US" w:bidi="en_US"/>
        </w:rPr>
        <w:t xml:space="preserve"> has “necklaces.” (It may be worth mentioning that a translator should never list the same item twice within one inventory!) see also </w:t>
      </w:r>
      <w:hyperlink r:id="rId53">
        <w:r>
          <w:rPr>
            <w:lang w:val="en_US" w:bidi="en_US"/>
          </w:rPr>
          <w:rPr>
            <w:color w:val="0000EE"/>
            <w:u w:val="single"/>
          </w:rPr>
          <w:t>6.6 Waistband, sash, belt&lt;REALIA:6.6&gt;</w:t>
        </w:r>
      </w:hyperlink>
      <w:r>
        <w:rPr>
          <w:lang w:val="en_US" w:bidi="en_US"/>
        </w:rPr>
        <w:t>.</w:t>
      </w:r>
      <w:r>
        <w:rPr>
          <w:lang w:val="en_US" w:bidi="en_US"/>
        </w:rPr>
      </w:r>
    </w:p>
    <w:p>
      <w:pPr/>
      <w:r>
        <w:rPr>
          <w:lang w:val="en_US" w:bidi="en_US"/>
        </w:rPr>
      </w:r>
      <w:r>
        <w:rPr>
          <w:lang w:val="en_US" w:bidi="en_US"/>
        </w:rPr>
      </w:r>
      <w:r>
        <w:rPr>
          <w:i/>
          <w:lang w:val="en_US" w:bidi="en_US"/>
        </w:rPr>
        <w:t>Batey nefesh</w:t>
      </w:r>
      <w:r>
        <w:rPr>
          <w:lang w:val="en_US" w:bidi="en_US"/>
        </w:rPr>
        <w:t xml:space="preserve"> (“perfume boxes”): The Hebrew here is literally “life houses” and may refer to small cylinders that could hold written incantations. </w:t>
      </w:r>
      <w:r>
        <w:rPr>
          <w:lang w:val="en_US" w:bidi="en_US"/>
        </w:rPr>
        <w:t>TOB</w:t>
      </w:r>
      <w:r>
        <w:rPr>
          <w:lang w:val="en_US" w:bidi="en_US"/>
        </w:rPr>
        <w:t xml:space="preserve"> explains that they were to provide a magic protection to those wearing them, and gives </w:t>
      </w:r>
      <w:hyperlink r:id="rId55">
        <w:r>
          <w:rPr>
            <w:lang w:val="en_US" w:bidi="en_US"/>
          </w:rPr>
          <w:rPr>
            <w:color w:val="0000EE"/>
            <w:u w:val="single"/>
          </w:rPr>
          <w:t>1SA 25:29</w:t>
        </w:r>
      </w:hyperlink>
      <w:r>
        <w:rPr>
          <w:lang w:val="en_US" w:bidi="en_US"/>
        </w:rPr>
        <w:t xml:space="preserve"> as a possible reference. This interpretation is recommended, and the translator should use “talismans” (</w:t>
      </w:r>
      <w:r>
        <w:rPr>
          <w:lang w:val="en_US" w:bidi="en_US"/>
        </w:rPr>
        <w:t>NJPSV</w:t>
      </w:r>
      <w:r>
        <w:rPr>
          <w:lang w:val="en_US" w:bidi="en_US"/>
        </w:rPr>
        <w:t xml:space="preserve">) as a model, or follow the </w:t>
      </w:r>
      <w:r>
        <w:rPr>
          <w:lang w:val="en_US" w:bidi="en_US"/>
        </w:rPr>
        <w:t>GNT</w:t>
      </w:r>
      <w:r>
        <w:rPr>
          <w:lang w:val="en_US" w:bidi="en_US"/>
        </w:rPr>
        <w:t xml:space="preserve">. </w:t>
      </w:r>
      <w:r>
        <w:rPr>
          <w:lang w:val="en_US" w:bidi="en_US"/>
        </w:rPr>
        <w:t>FRCL</w:t>
      </w:r>
      <w:r>
        <w:rPr>
          <w:lang w:val="en_US" w:bidi="en_US"/>
        </w:rPr>
        <w:t xml:space="preserve"> has a word that could be translated “magic medicine.” This item will form a semantic pair with the next one.</w:t>
      </w:r>
      <w:r>
        <w:rPr>
          <w:lang w:val="en_US" w:bidi="en_US"/>
        </w:rPr>
      </w:r>
    </w:p>
    <w:p>
      <w:pPr/>
      <w:r>
        <w:rPr>
          <w:lang w:val="en_US" w:bidi="en_US"/>
        </w:rPr>
      </w:r>
      <w:r>
        <w:rPr>
          <w:lang w:val="en_US" w:bidi="en_US"/>
        </w:rPr>
      </w:r>
      <w:r>
        <w:rPr>
          <w:i/>
          <w:lang w:val="en_US" w:bidi="en_US"/>
        </w:rPr>
        <w:t>Lchashim</w:t>
      </w:r>
      <w:r>
        <w:rPr>
          <w:lang w:val="en_US" w:bidi="en_US"/>
        </w:rPr>
        <w:t xml:space="preserve"> (“amulets”): The Hebrew here is literally “whispered charms” and may refer to any kind of little article that is thought to carry magic power. </w:t>
      </w:r>
      <w:r>
        <w:rPr>
          <w:lang w:val="en_US" w:bidi="en_US"/>
        </w:rPr>
        <w:t>FRCL</w:t>
      </w:r>
      <w:r>
        <w:rPr>
          <w:lang w:val="en_US" w:bidi="en_US"/>
        </w:rPr>
        <w:t xml:space="preserve"> has “good-luck charm.” The purpose of mentioning these items is not to condemn pagan magic directly but to expose the pride that is placed on wealth and power. So these amulets signify amoral, wealthy power.</w:t>
      </w:r>
      <w:r>
        <w:rPr>
          <w:lang w:val="en_US" w:bidi="en_US"/>
        </w:rPr>
      </w:r>
      <w:r>
        <w:rPr>
          <w:lang w:val="en_US" w:bidi="en_US"/>
        </w:rPr>
      </w:r>
      <w:r>
        <w:rPr>
          <w:lang w:val="en_US" w:bidi="en_US"/>
        </w:rPr>
      </w:r>
    </w:p>
    <w:p>
      <w:pPr>
        <w:pStyle w:val="Heading2"/>
      </w:pPr>
      <w:r>
        <w:rPr>
          <w:lang w:val="en_US" w:bidi="en_US"/>
        </w:rPr>
        <w:t>Verse 21</w:t>
      </w:r>
      <w:r>
        <w:rPr>
          <w:lang w:val="en_US" w:bidi="en_US"/>
        </w:rPr>
      </w:r>
    </w:p>
    <w:p>
      <w:pPr/>
      <w:r>
        <w:rPr>
          <w:lang w:val="en_US" w:bidi="en_US"/>
        </w:rPr>
      </w:r>
      <w:r>
        <w:rPr>
          <w:lang w:val="en_US" w:bidi="en_US"/>
        </w:rPr>
      </w:r>
      <w:r>
        <w:rPr>
          <w:i/>
          <w:lang w:val="en_US" w:bidi="en_US"/>
        </w:rPr>
        <w:t>Taba‘oth</w:t>
      </w:r>
      <w:r>
        <w:rPr>
          <w:lang w:val="en_US" w:bidi="en_US"/>
        </w:rPr>
        <w:t xml:space="preserve"> (“signet rings,” “rings they wear on their fingers”): As the renderings of </w:t>
      </w:r>
      <w:r>
        <w:rPr>
          <w:lang w:val="en_US" w:bidi="en_US"/>
        </w:rPr>
        <w:t>NRSV</w:t>
      </w:r>
      <w:r>
        <w:rPr>
          <w:lang w:val="en_US" w:bidi="en_US"/>
        </w:rPr>
        <w:t xml:space="preserve"> and </w:t>
      </w:r>
      <w:r>
        <w:rPr>
          <w:lang w:val="en_US" w:bidi="en_US"/>
        </w:rPr>
        <w:t>GNT</w:t>
      </w:r>
      <w:r>
        <w:rPr>
          <w:lang w:val="en_US" w:bidi="en_US"/>
        </w:rPr>
        <w:t xml:space="preserve"> indicate, it is possible to understand these rings either as signet rings (</w:t>
      </w:r>
      <w:r>
        <w:rPr>
          <w:lang w:val="en_US" w:bidi="en_US"/>
        </w:rPr>
        <w:t>NIV</w:t>
      </w:r>
      <w:r>
        <w:rPr>
          <w:lang w:val="en_US" w:bidi="en_US"/>
        </w:rPr>
        <w:t xml:space="preserve">, </w:t>
      </w:r>
      <w:r>
        <w:rPr>
          <w:lang w:val="en_US" w:bidi="en_US"/>
        </w:rPr>
        <w:t>REB</w:t>
      </w:r>
      <w:r>
        <w:rPr>
          <w:lang w:val="en_US" w:bidi="en_US"/>
        </w:rPr>
        <w:t xml:space="preserve">, </w:t>
      </w:r>
      <w:r>
        <w:rPr>
          <w:lang w:val="en_US" w:bidi="en_US"/>
        </w:rPr>
        <w:t>NJPSV</w:t>
      </w:r>
      <w:r>
        <w:rPr>
          <w:lang w:val="en_US" w:bidi="en_US"/>
        </w:rPr>
        <w:t xml:space="preserve">, </w:t>
      </w:r>
      <w:r>
        <w:rPr>
          <w:lang w:val="en_US" w:bidi="en_US"/>
        </w:rPr>
        <w:t>NCV</w:t>
      </w:r>
      <w:r>
        <w:rPr>
          <w:lang w:val="en_US" w:bidi="en_US"/>
        </w:rPr>
        <w:t>) or simply as decorative jewelry (</w:t>
      </w:r>
      <w:r>
        <w:rPr>
          <w:lang w:val="en_US" w:bidi="en_US"/>
        </w:rPr>
        <w:t>GECL</w:t>
      </w:r>
      <w:r>
        <w:rPr>
          <w:lang w:val="en_US" w:bidi="en_US"/>
        </w:rPr>
        <w:t xml:space="preserve">, </w:t>
      </w:r>
      <w:r>
        <w:rPr>
          <w:lang w:val="en_US" w:bidi="en_US"/>
        </w:rPr>
        <w:t>SPCL</w:t>
      </w:r>
      <w:r>
        <w:rPr>
          <w:lang w:val="en_US" w:bidi="en_US"/>
        </w:rPr>
        <w:t xml:space="preserve">, </w:t>
      </w:r>
      <w:r>
        <w:rPr>
          <w:lang w:val="en_US" w:bidi="en_US"/>
        </w:rPr>
        <w:t>NASB</w:t>
      </w:r>
      <w:r>
        <w:rPr>
          <w:lang w:val="en_US" w:bidi="en_US"/>
        </w:rPr>
        <w:t xml:space="preserve">, </w:t>
      </w:r>
      <w:r>
        <w:rPr>
          <w:lang w:val="en_US" w:bidi="en_US"/>
        </w:rPr>
        <w:t>NJB</w:t>
      </w:r>
      <w:r>
        <w:rPr>
          <w:lang w:val="en_US" w:bidi="en_US"/>
        </w:rPr>
        <w:t xml:space="preserve">); see the discussion under </w:t>
      </w:r>
      <w:hyperlink r:id="rId53">
        <w:r>
          <w:rPr>
            <w:lang w:val="en_US" w:bidi="en_US"/>
          </w:rPr>
          <w:rPr>
            <w:color w:val="0000EE"/>
            <w:u w:val="single"/>
          </w:rPr>
          <w:t>10.2 Seal, signet ring, ring&lt;REALIA:10.2&gt;</w:t>
        </w:r>
      </w:hyperlink>
      <w:r>
        <w:rPr>
          <w:lang w:val="en_US" w:bidi="en_US"/>
        </w:rPr>
        <w:t>. The choice of the translator will be determined by considering Isaiah’s intended audience here, which is “the daughters of Zion” (</w:t>
      </w:r>
      <w:hyperlink r:id="rId52">
        <w:r>
          <w:rPr>
            <w:lang w:val="en_US" w:bidi="en_US"/>
          </w:rPr>
          <w:rPr>
            <w:color w:val="0000EE"/>
            <w:u w:val="single"/>
          </w:rPr>
          <w:t>ISA 3:16</w:t>
        </w:r>
      </w:hyperlink>
      <w:r>
        <w:rPr>
          <w:lang w:val="en_US" w:bidi="en_US"/>
        </w:rPr>
        <w:t>). Since it is unlikely that women wore “signet rings,” with the implication that they wielded authority, then “rings” or “finger rings” is the better rendering.</w:t>
      </w:r>
      <w:r>
        <w:rPr>
          <w:lang w:val="en_US" w:bidi="en_US"/>
        </w:rPr>
      </w:r>
    </w:p>
    <w:p>
      <w:pPr/>
      <w:r>
        <w:rPr>
          <w:lang w:val="en_US" w:bidi="en_US"/>
        </w:rPr>
      </w:r>
      <w:r>
        <w:rPr>
          <w:lang w:val="en_US" w:bidi="en_US"/>
        </w:rPr>
      </w:r>
      <w:r>
        <w:rPr>
          <w:i/>
          <w:lang w:val="en_US" w:bidi="en_US"/>
        </w:rPr>
        <w:t>Nizmey ’af</w:t>
      </w:r>
      <w:r>
        <w:rPr>
          <w:lang w:val="en_US" w:bidi="en_US"/>
        </w:rPr>
        <w:t xml:space="preserve"> (“nose rings,” “[rings] in their noses”): “Nose rings” are an ornament that seems to be associated with women (</w:t>
      </w:r>
      <w:hyperlink r:id="rId56">
        <w:r>
          <w:rPr>
            <w:lang w:val="en_US" w:bidi="en_US"/>
          </w:rPr>
          <w:rPr>
            <w:color w:val="0000EE"/>
            <w:u w:val="single"/>
          </w:rPr>
          <w:t>GEN 24:47</w:t>
        </w:r>
      </w:hyperlink>
      <w:r>
        <w:rPr>
          <w:lang w:val="en_US" w:bidi="en_US"/>
        </w:rPr>
        <w:t xml:space="preserve">; </w:t>
      </w:r>
      <w:hyperlink r:id="rId57">
        <w:r>
          <w:rPr>
            <w:lang w:val="en_US" w:bidi="en_US"/>
          </w:rPr>
          <w:rPr>
            <w:color w:val="0000EE"/>
            <w:u w:val="single"/>
          </w:rPr>
          <w:t>EZK 16:12</w:t>
        </w:r>
      </w:hyperlink>
      <w:r>
        <w:rPr>
          <w:lang w:val="en_US" w:bidi="en_US"/>
        </w:rPr>
        <w:t xml:space="preserve">; </w:t>
      </w:r>
      <w:hyperlink r:id="rId16">
        <w:r>
          <w:rPr>
            <w:lang w:val="en_US" w:bidi="en_US"/>
          </w:rPr>
          <w:rPr>
            <w:color w:val="0000EE"/>
            <w:u w:val="single"/>
          </w:rPr>
          <w:t>HOS 2:15</w:t>
        </w:r>
      </w:hyperlink>
      <w:r>
        <w:rPr>
          <w:lang w:val="en_US" w:bidi="en_US"/>
        </w:rPr>
        <w:t>). Men may have worn similar rings in their ears (</w:t>
      </w:r>
      <w:hyperlink r:id="rId58">
        <w:r>
          <w:rPr>
            <w:lang w:val="en_US" w:bidi="en_US"/>
          </w:rPr>
          <w:rPr>
            <w:color w:val="0000EE"/>
            <w:u w:val="single"/>
          </w:rPr>
          <w:t>GEN 35:4</w:t>
        </w:r>
      </w:hyperlink>
      <w:r>
        <w:rPr>
          <w:lang w:val="en_US" w:bidi="en_US"/>
        </w:rPr>
        <w:t>). Some of these “nose rings” and earrings were associated with pagan cults (</w:t>
      </w:r>
      <w:hyperlink r:id="rId59">
        <w:r>
          <w:rPr>
            <w:lang w:val="en_US" w:bidi="en_US"/>
          </w:rPr>
          <w:rPr>
            <w:color w:val="0000EE"/>
            <w:u w:val="single"/>
          </w:rPr>
          <w:t>GEN 35:2</w:t>
        </w:r>
      </w:hyperlink>
      <w:r>
        <w:rPr>
          <w:lang w:val="en_US" w:bidi="en_US"/>
        </w:rPr>
        <w:t xml:space="preserve">; </w:t>
      </w:r>
      <w:hyperlink r:id="rId60">
        <w:r>
          <w:rPr>
            <w:lang w:val="en_US" w:bidi="en_US"/>
          </w:rPr>
          <w:rPr>
            <w:color w:val="0000EE"/>
            <w:u w:val="single"/>
          </w:rPr>
          <w:t>GEN 35:3</w:t>
        </w:r>
      </w:hyperlink>
      <w:r>
        <w:rPr>
          <w:lang w:val="en_US" w:bidi="en_US"/>
        </w:rPr>
        <w:t xml:space="preserve">; </w:t>
      </w:r>
      <w:hyperlink r:id="rId58">
        <w:r>
          <w:rPr>
            <w:lang w:val="en_US" w:bidi="en_US"/>
          </w:rPr>
          <w:rPr>
            <w:color w:val="0000EE"/>
            <w:u w:val="single"/>
          </w:rPr>
          <w:t>GEN 35:4</w:t>
        </w:r>
      </w:hyperlink>
      <w:r>
        <w:rPr>
          <w:lang w:val="en_US" w:bidi="en_US"/>
        </w:rPr>
        <w:t xml:space="preserve">). In some cultures for women to wear “nose rings” would appear to be a strange custom. If a literal translation would cause too much of a distraction, a translator may generalize and speak of jewelry worn on the head as opposed to that worn elsewhere on the body. See </w:t>
      </w:r>
      <w:hyperlink r:id="rId53">
        <w:r>
          <w:rPr>
            <w:lang w:val="en_US" w:bidi="en_US"/>
          </w:rPr>
          <w:rPr>
            <w:color w:val="0000EE"/>
            <w:u w:val="single"/>
          </w:rPr>
          <w:t>10.5.1 Earring, nose ring&lt;REALIA:10.5.1&gt;</w:t>
        </w:r>
      </w:hyperlink>
      <w:r>
        <w:rPr>
          <w:lang w:val="en_US" w:bidi="en_US"/>
        </w:rPr>
        <w:t xml:space="preserve"> below.</w:t>
      </w:r>
      <w:r>
        <w:rPr>
          <w:lang w:val="en_US" w:bidi="en_US"/>
        </w:rPr>
      </w:r>
      <w:r>
        <w:rPr>
          <w:lang w:val="en_US" w:bidi="en_US"/>
        </w:rPr>
      </w:r>
      <w:r>
        <w:rPr>
          <w:lang w:val="en_US" w:bidi="en_US"/>
        </w:rPr>
      </w:r>
    </w:p>
    <w:p>
      <w:pPr>
        <w:pStyle w:val="Heading2"/>
      </w:pPr>
      <w:r>
        <w:rPr>
          <w:lang w:val="en_US" w:bidi="en_US"/>
        </w:rPr>
        <w:t>Verse 22</w:t>
      </w:r>
      <w:r>
        <w:rPr>
          <w:lang w:val="en_US" w:bidi="en_US"/>
        </w:rPr>
      </w:r>
    </w:p>
    <w:p>
      <w:pPr/>
      <w:r>
        <w:rPr>
          <w:lang w:val="en_US" w:bidi="en_US"/>
        </w:rPr>
      </w:r>
      <w:r>
        <w:rPr>
          <w:lang w:val="en_US" w:bidi="en_US"/>
        </w:rPr>
      </w:r>
      <w:r>
        <w:rPr>
          <w:i/>
          <w:lang w:val="en_US" w:bidi="en_US"/>
        </w:rPr>
        <w:t>Machalatsoth</w:t>
      </w:r>
      <w:r>
        <w:rPr>
          <w:lang w:val="en_US" w:bidi="en_US"/>
        </w:rPr>
        <w:t xml:space="preserve"> (“festal robes,” “fine robes”): The meaning of this Hebrew word is uncertain. It may be connected with the word for “waist.” Perhaps these garments were fine coats with sleeves. Other possible meanings are “skirts,” “slips,” “underwear,” and “loincloths” (suggested by Sheffer, page 546). However, these last meanings do not fit as well with the next two words. “Fancy coats” may be the most probable meaning here. </w:t>
      </w:r>
      <w:r>
        <w:rPr>
          <w:lang w:val="en_US" w:bidi="en_US"/>
        </w:rPr>
        <w:t>REB</w:t>
      </w:r>
      <w:r>
        <w:rPr>
          <w:lang w:val="en_US" w:bidi="en_US"/>
        </w:rPr>
        <w:t xml:space="preserve"> has “fine dresses” and </w:t>
      </w:r>
      <w:r>
        <w:rPr>
          <w:lang w:val="en_US" w:bidi="en_US"/>
        </w:rPr>
        <w:t>NCV</w:t>
      </w:r>
      <w:r>
        <w:rPr>
          <w:lang w:val="en_US" w:bidi="en_US"/>
        </w:rPr>
        <w:t xml:space="preserve"> “fine robes.” </w:t>
      </w:r>
      <w:r>
        <w:rPr>
          <w:lang w:val="en_US" w:bidi="en_US"/>
        </w:rPr>
        <w:t>NJB</w:t>
      </w:r>
      <w:r>
        <w:rPr>
          <w:lang w:val="en_US" w:bidi="en_US"/>
        </w:rPr>
        <w:t xml:space="preserve"> “party dresses” is an attempt to find a modern equivalent. See also </w:t>
      </w:r>
      <w:hyperlink r:id="rId53">
        <w:r>
          <w:rPr>
            <w:lang w:val="en_US" w:bidi="en_US"/>
          </w:rPr>
          <w:rPr>
            <w:color w:val="0000EE"/>
            <w:u w:val="single"/>
          </w:rPr>
          <w:t>6.2 Outer garment, cloak, mantle, robe&lt;REALIA:6.2&gt;</w:t>
        </w:r>
      </w:hyperlink>
      <w:r>
        <w:rPr>
          <w:lang w:val="en_US" w:bidi="en_US"/>
        </w:rPr>
        <w:t>.</w:t>
      </w:r>
      <w:r>
        <w:rPr>
          <w:lang w:val="en_US" w:bidi="en_US"/>
        </w:rPr>
      </w:r>
    </w:p>
    <w:p>
      <w:pPr/>
      <w:r>
        <w:rPr>
          <w:lang w:val="en_US" w:bidi="en_US"/>
        </w:rPr>
      </w:r>
      <w:r>
        <w:rPr>
          <w:lang w:val="en_US" w:bidi="en_US"/>
        </w:rPr>
      </w:r>
      <w:r>
        <w:rPr>
          <w:i/>
          <w:lang w:val="en_US" w:bidi="en_US"/>
        </w:rPr>
        <w:t>Ma‘atafoth</w:t>
      </w:r>
      <w:r>
        <w:rPr>
          <w:lang w:val="en_US" w:bidi="en_US"/>
        </w:rPr>
        <w:t xml:space="preserve"> (“mantles,” “gowns”): The “mantles” were probably outer garments that could be wrapped around the shoulders and over the head. Perhaps they were made of a heavier material than the next item. This is the only place where the word occurs in the Hebrew Bible. </w:t>
      </w:r>
      <w:r>
        <w:rPr>
          <w:lang w:val="en_US" w:bidi="en_US"/>
        </w:rPr>
        <w:t>FRCL</w:t>
      </w:r>
      <w:r>
        <w:rPr>
          <w:lang w:val="en_US" w:bidi="en_US"/>
        </w:rPr>
        <w:t xml:space="preserve"> has “capes.”</w:t>
      </w:r>
      <w:r>
        <w:rPr>
          <w:lang w:val="en_US" w:bidi="en_US"/>
        </w:rPr>
      </w:r>
    </w:p>
    <w:p>
      <w:pPr/>
      <w:r>
        <w:rPr>
          <w:lang w:val="en_US" w:bidi="en_US"/>
        </w:rPr>
      </w:r>
      <w:r>
        <w:rPr>
          <w:lang w:val="en_US" w:bidi="en_US"/>
        </w:rPr>
      </w:r>
      <w:r>
        <w:rPr>
          <w:i/>
          <w:lang w:val="en_US" w:bidi="en_US"/>
        </w:rPr>
        <w:t>Mitpachoth</w:t>
      </w:r>
      <w:r>
        <w:rPr>
          <w:lang w:val="en_US" w:bidi="en_US"/>
        </w:rPr>
        <w:t xml:space="preserve"> (“cloaks,” “cloaks”): The “cloaks” appear to be a specific covering worn by women. This Hebrew word also occurs in </w:t>
      </w:r>
      <w:hyperlink r:id="rId61">
        <w:r>
          <w:rPr>
            <w:lang w:val="en_US" w:bidi="en_US"/>
          </w:rPr>
          <w:rPr>
            <w:color w:val="0000EE"/>
            <w:u w:val="single"/>
          </w:rPr>
          <w:t>RUT 3:15</w:t>
        </w:r>
      </w:hyperlink>
      <w:r>
        <w:rPr>
          <w:lang w:val="en_US" w:bidi="en_US"/>
        </w:rPr>
        <w:t xml:space="preserve">. Women were able to cover their heads and shoulders with these garments. </w:t>
      </w:r>
      <w:r>
        <w:rPr>
          <w:lang w:val="en_US" w:bidi="en_US"/>
        </w:rPr>
        <w:t>NJPSV</w:t>
      </w:r>
      <w:r>
        <w:rPr>
          <w:lang w:val="en_US" w:bidi="en_US"/>
        </w:rPr>
        <w:t xml:space="preserve"> gives a good model for translating this word in English with “shawls,” which is a covering normally used by women. They were sometimes used for carrying possessions, as in the Ruth example. See also </w:t>
      </w:r>
      <w:hyperlink r:id="rId53">
        <w:r>
          <w:rPr>
            <w:lang w:val="en_US" w:bidi="en_US"/>
          </w:rPr>
          <w:rPr>
            <w:color w:val="0000EE"/>
            <w:u w:val="single"/>
          </w:rPr>
          <w:t>6.2 Outer garment, cloak, mantle, robe&lt;REALIA:6.2&gt;</w:t>
        </w:r>
      </w:hyperlink>
      <w:r>
        <w:rPr>
          <w:lang w:val="en_US" w:bidi="en_US"/>
        </w:rPr>
        <w:t>.</w:t>
      </w:r>
      <w:r>
        <w:rPr>
          <w:lang w:val="en_US" w:bidi="en_US"/>
        </w:rPr>
      </w:r>
    </w:p>
    <w:p>
      <w:pPr/>
      <w:r>
        <w:rPr>
          <w:lang w:val="en_US" w:bidi="en_US"/>
        </w:rPr>
      </w:r>
      <w:r>
        <w:rPr>
          <w:lang w:val="en_US" w:bidi="en_US"/>
        </w:rPr>
      </w:r>
      <w:r>
        <w:rPr>
          <w:i/>
          <w:lang w:val="en_US" w:bidi="en_US"/>
        </w:rPr>
        <w:t>Charitim</w:t>
      </w:r>
      <w:r>
        <w:rPr>
          <w:lang w:val="en_US" w:bidi="en_US"/>
        </w:rPr>
        <w:t xml:space="preserve"> (“handbags, purses”): The last item in this verse is slightly different from the garments mentioned here. The “handbags” were bags used for carrying money or other small items. Perhaps these “purses” were grouped with shawls because both could be used for carrying things. See </w:t>
      </w:r>
      <w:hyperlink r:id="rId53">
        <w:r>
          <w:rPr>
            <w:lang w:val="en_US" w:bidi="en_US"/>
          </w:rPr>
          <w:rPr>
            <w:color w:val="0000EE"/>
            <w:u w:val="single"/>
          </w:rPr>
          <w:t>10.1 Bag, sack, money bag, purse&lt;REALIA:10.1&gt;</w:t>
        </w:r>
      </w:hyperlink>
      <w:r>
        <w:rPr>
          <w:lang w:val="en_US" w:bidi="en_US"/>
        </w:rPr>
        <w:t>.</w:t>
      </w:r>
      <w:r>
        <w:rPr>
          <w:lang w:val="en_US" w:bidi="en_US"/>
        </w:rPr>
      </w:r>
      <w:r>
        <w:rPr>
          <w:lang w:val="en_US" w:bidi="en_US"/>
        </w:rPr>
      </w:r>
      <w:r>
        <w:rPr>
          <w:lang w:val="en_US" w:bidi="en_US"/>
        </w:rPr>
      </w:r>
    </w:p>
    <w:p>
      <w:pPr>
        <w:pStyle w:val="Heading2"/>
      </w:pPr>
      <w:r>
        <w:rPr>
          <w:lang w:val="en_US" w:bidi="en_US"/>
        </w:rPr>
        <w:t>Verse 23</w:t>
      </w:r>
      <w:r>
        <w:rPr>
          <w:lang w:val="en_US" w:bidi="en_US"/>
        </w:rPr>
      </w:r>
    </w:p>
    <w:p>
      <w:pPr/>
      <w:r>
        <w:rPr>
          <w:lang w:val="en_US" w:bidi="en_US"/>
        </w:rPr>
      </w:r>
      <w:r>
        <w:rPr>
          <w:lang w:val="en_US" w:bidi="en_US"/>
        </w:rPr>
      </w:r>
      <w:r>
        <w:rPr>
          <w:i/>
          <w:lang w:val="en_US" w:bidi="en_US"/>
        </w:rPr>
        <w:t>Gilyonim</w:t>
      </w:r>
      <w:r>
        <w:rPr>
          <w:lang w:val="en_US" w:bidi="en_US"/>
        </w:rPr>
        <w:t xml:space="preserve"> (“garments of gauze,” “revealing garments”): This Hebrew word probably refers to a thin, fine piece of cloth that can be seen through, so </w:t>
      </w:r>
      <w:r>
        <w:rPr>
          <w:lang w:val="en_US" w:bidi="en_US"/>
        </w:rPr>
        <w:t>GNT</w:t>
      </w:r>
      <w:r>
        <w:rPr>
          <w:lang w:val="en_US" w:bidi="en_US"/>
        </w:rPr>
        <w:t xml:space="preserve"> has “</w:t>
      </w:r>
      <w:r>
        <w:rPr>
          <w:i/>
          <w:lang w:val="en_US" w:bidi="en_US"/>
        </w:rPr>
        <w:t>revealing</w:t>
      </w:r>
      <w:r>
        <w:rPr>
          <w:lang w:val="en_US" w:bidi="en_US"/>
        </w:rPr>
        <w:t xml:space="preserve"> garments.” Some scholars have suggested that the word refers to “mirrors” (</w:t>
      </w:r>
      <w:r>
        <w:rPr>
          <w:lang w:val="en_US" w:bidi="en_US"/>
        </w:rPr>
        <w:t>NCV</w:t>
      </w:r>
      <w:r>
        <w:rPr>
          <w:lang w:val="en_US" w:bidi="en_US"/>
        </w:rPr>
        <w:t xml:space="preserve">, </w:t>
      </w:r>
      <w:r>
        <w:rPr>
          <w:lang w:val="en_US" w:bidi="en_US"/>
        </w:rPr>
        <w:t>TOB</w:t>
      </w:r>
      <w:r>
        <w:rPr>
          <w:lang w:val="en_US" w:bidi="en_US"/>
        </w:rPr>
        <w:t>) that could be carried in the purses of the previous verse. However, “fine cloth” is more probable.</w:t>
      </w:r>
      <w:r>
        <w:rPr>
          <w:lang w:val="en_US" w:bidi="en_US"/>
        </w:rPr>
      </w:r>
    </w:p>
    <w:p>
      <w:pPr/>
      <w:r>
        <w:rPr>
          <w:lang w:val="en_US" w:bidi="en_US"/>
        </w:rPr>
      </w:r>
      <w:r>
        <w:rPr>
          <w:lang w:val="en_US" w:bidi="en_US"/>
        </w:rPr>
      </w:r>
      <w:r>
        <w:rPr>
          <w:i/>
          <w:lang w:val="en_US" w:bidi="en_US"/>
        </w:rPr>
        <w:t>Sdinim</w:t>
      </w:r>
      <w:r>
        <w:rPr>
          <w:lang w:val="en_US" w:bidi="en_US"/>
        </w:rPr>
        <w:t xml:space="preserve"> (“linen garments,” “linen handkerchiefs”): The “linen garments” were sheets of linen. They could be used to sit or recline on, or as curtains, or as clothing to wrap oneself in (“wrapper”). </w:t>
      </w:r>
      <w:r>
        <w:rPr>
          <w:lang w:val="en_US" w:bidi="en_US"/>
        </w:rPr>
        <w:t>FRCL</w:t>
      </w:r>
      <w:r>
        <w:rPr>
          <w:lang w:val="en_US" w:bidi="en_US"/>
        </w:rPr>
        <w:t xml:space="preserve"> has “fine blouses.” “Linen handkerchiefs” is another possibility if it can be understood as a piece of clothing. See also </w:t>
      </w:r>
      <w:hyperlink r:id="rId53">
        <w:r>
          <w:rPr>
            <w:lang w:val="en_US" w:bidi="en_US"/>
          </w:rPr>
          <w:rPr>
            <w:color w:val="0000EE"/>
            <w:u w:val="single"/>
          </w:rPr>
          <w:t>6.3 Shirt, tunic&lt;REALIA:6.3&gt;</w:t>
        </w:r>
      </w:hyperlink>
      <w:r>
        <w:rPr>
          <w:lang w:val="en_US" w:bidi="en_US"/>
        </w:rPr>
        <w:t>.</w:t>
      </w:r>
      <w:r>
        <w:rPr>
          <w:lang w:val="en_US" w:bidi="en_US"/>
        </w:rPr>
      </w:r>
    </w:p>
    <w:p>
      <w:pPr/>
      <w:r>
        <w:rPr>
          <w:lang w:val="en_US" w:bidi="en_US"/>
        </w:rPr>
      </w:r>
      <w:r>
        <w:rPr>
          <w:lang w:val="en_US" w:bidi="en_US"/>
        </w:rPr>
      </w:r>
      <w:r>
        <w:rPr>
          <w:i/>
          <w:lang w:val="en_US" w:bidi="en_US"/>
        </w:rPr>
        <w:t>Tsnifoth</w:t>
      </w:r>
      <w:r>
        <w:rPr>
          <w:lang w:val="en_US" w:bidi="en_US"/>
        </w:rPr>
        <w:t xml:space="preserve"> (“turbans,” “scarves”): This Hebrew word refers to women’s head coverings. The head covering may have been able to serve as a veil as well. </w:t>
      </w:r>
      <w:r>
        <w:rPr>
          <w:lang w:val="en_US" w:bidi="en_US"/>
        </w:rPr>
        <w:t>FRCL</w:t>
      </w:r>
      <w:r>
        <w:rPr>
          <w:lang w:val="en_US" w:bidi="en_US"/>
        </w:rPr>
        <w:t xml:space="preserve"> has “scarves.” One possible rendering is “fine clothes wound around the head,” unless such a description is too heavy or long-winded in the context of a description that aims at being comprehensive rather than precise and technical. See also </w:t>
      </w:r>
      <w:hyperlink r:id="rId53">
        <w:r>
          <w:rPr>
            <w:lang w:val="en_US" w:bidi="en_US"/>
          </w:rPr>
          <w:rPr>
            <w:color w:val="0000EE"/>
            <w:u w:val="single"/>
          </w:rPr>
          <w:t>6.7 Headdress, turban, hat&lt;REALIA:6.7&gt;</w:t>
        </w:r>
      </w:hyperlink>
      <w:r>
        <w:rPr>
          <w:lang w:val="en_US" w:bidi="en_US"/>
        </w:rPr>
        <w:t>.</w:t>
      </w:r>
      <w:r>
        <w:rPr>
          <w:lang w:val="en_US" w:bidi="en_US"/>
        </w:rPr>
      </w:r>
    </w:p>
    <w:p>
      <w:pPr/>
      <w:r>
        <w:rPr>
          <w:lang w:val="en_US" w:bidi="en_US"/>
        </w:rPr>
      </w:r>
      <w:r>
        <w:rPr>
          <w:lang w:val="en_US" w:bidi="en_US"/>
        </w:rPr>
      </w:r>
      <w:r>
        <w:rPr>
          <w:i/>
          <w:lang w:val="en_US" w:bidi="en_US"/>
        </w:rPr>
        <w:t>Rdidim</w:t>
      </w:r>
      <w:r>
        <w:rPr>
          <w:lang w:val="en_US" w:bidi="en_US"/>
        </w:rPr>
        <w:t xml:space="preserve"> (“veils,” “long veils they wear on their heads”): This Hebrew word probably refers to a veil of fine quality. It was able to cover the face. It probably refers to the same kind of veil as those mentioned in </w:t>
      </w:r>
      <w:hyperlink r:id="rId62">
        <w:r>
          <w:rPr>
            <w:lang w:val="en_US" w:bidi="en_US"/>
          </w:rPr>
          <w:rPr>
            <w:color w:val="0000EE"/>
            <w:u w:val="single"/>
          </w:rPr>
          <w:t>GEN 24:65</w:t>
        </w:r>
      </w:hyperlink>
      <w:r>
        <w:rPr>
          <w:lang w:val="en_US" w:bidi="en_US"/>
        </w:rPr>
        <w:t xml:space="preserve"> and </w:t>
      </w:r>
      <w:hyperlink r:id="rId63">
        <w:r>
          <w:rPr>
            <w:lang w:val="en_US" w:bidi="en_US"/>
          </w:rPr>
          <w:rPr>
            <w:color w:val="0000EE"/>
            <w:u w:val="single"/>
          </w:rPr>
          <w:t>GEN 38:14</w:t>
        </w:r>
      </w:hyperlink>
      <w:r>
        <w:rPr>
          <w:lang w:val="en_US" w:bidi="en_US"/>
        </w:rPr>
        <w:t xml:space="preserve">, </w:t>
      </w:r>
      <w:hyperlink r:id="rId64">
        <w:r>
          <w:rPr>
            <w:lang w:val="en_US" w:bidi="en_US"/>
          </w:rPr>
          <w:rPr>
            <w:color w:val="0000EE"/>
            <w:u w:val="single"/>
          </w:rPr>
          <w:t>GEN 38:19</w:t>
        </w:r>
      </w:hyperlink>
      <w:r>
        <w:rPr>
          <w:lang w:val="en_US" w:bidi="en_US"/>
        </w:rPr>
        <w:t xml:space="preserve">, but it is a different word, most likely referring to a garment of finer quality. See also </w:t>
      </w:r>
      <w:hyperlink r:id="rId53">
        <w:r>
          <w:rPr>
            <w:lang w:val="en_US" w:bidi="en_US"/>
          </w:rPr>
          <w:rPr>
            <w:color w:val="0000EE"/>
            <w:u w:val="single"/>
          </w:rPr>
          <w:t>6.12 Veil&lt;REALIA:6.12&gt;</w:t>
        </w:r>
      </w:hyperlink>
      <w:r>
        <w:rPr>
          <w:lang w:val="en_US" w:bidi="en_US"/>
        </w:rPr>
        <w:t>.</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Earring, nose ring</w:t>
      </w:r>
      <w:r>
        <w:rPr>
          <w:lang w:val="en_US" w:bidi="en_US"/>
        </w:rPr>
      </w:r>
    </w:p>
    <w:p>
      <w:pPr>
        <w:pStyle w:val="Heading1"/>
      </w:pPr>
      <w:r>
        <w:rPr>
          <w:lang w:val="en_US" w:bidi="en_US"/>
        </w:rPr>
        <w:t>10.5.1</w:t>
      </w:r>
      <w:r>
        <w:rPr>
          <w:lang w:val="en_US" w:bidi="en_US"/>
        </w:rPr>
        <w:t xml:space="preserve"> Earring, nose ring</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נֶזֶם</w:t>
      </w:r>
      <w:r>
        <w:rPr>
          <w:lang w:val="en_US" w:bidi="en_US"/>
        </w:rPr>
        <w:t xml:space="preserve"> </w:t>
      </w:r>
      <w:r>
        <w:rPr>
          <w:lang w:val="en_US" w:bidi="en_US"/>
        </w:rPr>
        <w:t>(nezem)</w:t>
      </w:r>
      <w:r>
        <w:rPr>
          <w:lang w:val="en_US" w:bidi="en_US"/>
        </w:rPr>
      </w:r>
      <w:hyperlink r:id="rId65">
        <w:r>
          <w:rPr>
            <w:lang w:val="en_US" w:bidi="en_US"/>
          </w:rPr>
          <w:rPr>
            <w:color w:val="0000EE"/>
            <w:u w:val="single"/>
          </w:rPr>
          <w:t>GEN 24:22</w:t>
        </w:r>
      </w:hyperlink>
      <w:r>
        <w:rPr>
          <w:lang w:val="en_US" w:bidi="en_US"/>
        </w:rPr>
        <w:t xml:space="preserve">, </w:t>
      </w:r>
      <w:hyperlink r:id="rId66">
        <w:r>
          <w:rPr>
            <w:lang w:val="en_US" w:bidi="en_US"/>
          </w:rPr>
          <w:rPr>
            <w:color w:val="0000EE"/>
            <w:u w:val="single"/>
          </w:rPr>
          <w:t>GEN 24:30</w:t>
        </w:r>
      </w:hyperlink>
      <w:r>
        <w:rPr>
          <w:lang w:val="en_US" w:bidi="en_US"/>
        </w:rPr>
        <w:t xml:space="preserve">, </w:t>
      </w:r>
      <w:hyperlink r:id="rId56">
        <w:r>
          <w:rPr>
            <w:lang w:val="en_US" w:bidi="en_US"/>
          </w:rPr>
          <w:rPr>
            <w:color w:val="0000EE"/>
            <w:u w:val="single"/>
          </w:rPr>
          <w:t>GEN 24:47</w:t>
        </w:r>
      </w:hyperlink>
      <w:r>
        <w:rPr>
          <w:lang w:val="en_US" w:bidi="en_US"/>
        </w:rPr>
        <w:t xml:space="preserve">, </w:t>
      </w:r>
      <w:hyperlink r:id="rId58">
        <w:r>
          <w:rPr>
            <w:lang w:val="en_US" w:bidi="en_US"/>
          </w:rPr>
          <w:rPr>
            <w:color w:val="0000EE"/>
            <w:u w:val="single"/>
          </w:rPr>
          <w:t>GEN 35:4</w:t>
        </w:r>
      </w:hyperlink>
      <w:r>
        <w:rPr>
          <w:lang w:val="en_US" w:bidi="en_US"/>
        </w:rPr>
        <w:t xml:space="preserve">, </w:t>
      </w:r>
      <w:hyperlink r:id="rId67">
        <w:r>
          <w:rPr>
            <w:lang w:val="en_US" w:bidi="en_US"/>
          </w:rPr>
          <w:rPr>
            <w:color w:val="0000EE"/>
            <w:u w:val="single"/>
          </w:rPr>
          <w:t>EXO 32:2</w:t>
        </w:r>
      </w:hyperlink>
      <w:r>
        <w:rPr>
          <w:lang w:val="en_US" w:bidi="en_US"/>
        </w:rPr>
        <w:t xml:space="preserve">, </w:t>
      </w:r>
      <w:hyperlink r:id="rId68">
        <w:r>
          <w:rPr>
            <w:lang w:val="en_US" w:bidi="en_US"/>
          </w:rPr>
          <w:rPr>
            <w:color w:val="0000EE"/>
            <w:u w:val="single"/>
          </w:rPr>
          <w:t>EXO 32:3</w:t>
        </w:r>
      </w:hyperlink>
      <w:r>
        <w:rPr>
          <w:lang w:val="en_US" w:bidi="en_US"/>
        </w:rPr>
        <w:t xml:space="preserve">, </w:t>
      </w:r>
      <w:hyperlink r:id="rId21">
        <w:r>
          <w:rPr>
            <w:lang w:val="en_US" w:bidi="en_US"/>
          </w:rPr>
          <w:rPr>
            <w:color w:val="0000EE"/>
            <w:u w:val="single"/>
          </w:rPr>
          <w:t>EXO 35:22</w:t>
        </w:r>
      </w:hyperlink>
      <w:r>
        <w:rPr>
          <w:lang w:val="en_US" w:bidi="en_US"/>
        </w:rPr>
        <w:t xml:space="preserve">, </w:t>
      </w:r>
      <w:hyperlink r:id="rId69">
        <w:r>
          <w:rPr>
            <w:lang w:val="en_US" w:bidi="en_US"/>
          </w:rPr>
          <w:rPr>
            <w:color w:val="0000EE"/>
            <w:u w:val="single"/>
          </w:rPr>
          <w:t>JDG 8:24</w:t>
        </w:r>
      </w:hyperlink>
      <w:r>
        <w:rPr>
          <w:lang w:val="en_US" w:bidi="en_US"/>
        </w:rPr>
        <w:t xml:space="preserve">, </w:t>
      </w:r>
      <w:hyperlink r:id="rId69">
        <w:r>
          <w:rPr>
            <w:lang w:val="en_US" w:bidi="en_US"/>
          </w:rPr>
          <w:rPr>
            <w:color w:val="0000EE"/>
            <w:u w:val="single"/>
          </w:rPr>
          <w:t>JDG 8:24</w:t>
        </w:r>
      </w:hyperlink>
      <w:r>
        <w:rPr>
          <w:lang w:val="en_US" w:bidi="en_US"/>
        </w:rPr>
        <w:t xml:space="preserve">, </w:t>
      </w:r>
      <w:hyperlink r:id="rId70">
        <w:r>
          <w:rPr>
            <w:lang w:val="en_US" w:bidi="en_US"/>
          </w:rPr>
          <w:rPr>
            <w:color w:val="0000EE"/>
            <w:u w:val="single"/>
          </w:rPr>
          <w:t>JDG 8:25</w:t>
        </w:r>
      </w:hyperlink>
      <w:r>
        <w:rPr>
          <w:lang w:val="en_US" w:bidi="en_US"/>
        </w:rPr>
        <w:t xml:space="preserve">, </w:t>
      </w:r>
      <w:hyperlink r:id="rId71">
        <w:r>
          <w:rPr>
            <w:lang w:val="en_US" w:bidi="en_US"/>
          </w:rPr>
          <w:rPr>
            <w:color w:val="0000EE"/>
            <w:u w:val="single"/>
          </w:rPr>
          <w:t>JDG 8:26</w:t>
        </w:r>
      </w:hyperlink>
      <w:r>
        <w:rPr>
          <w:lang w:val="en_US" w:bidi="en_US"/>
        </w:rPr>
        <w:t xml:space="preserve">, </w:t>
      </w:r>
      <w:hyperlink r:id="rId72">
        <w:r>
          <w:rPr>
            <w:lang w:val="en_US" w:bidi="en_US"/>
          </w:rPr>
          <w:rPr>
            <w:color w:val="0000EE"/>
            <w:u w:val="single"/>
          </w:rPr>
          <w:t>JOB 42:11</w:t>
        </w:r>
      </w:hyperlink>
      <w:r>
        <w:rPr>
          <w:lang w:val="en_US" w:bidi="en_US"/>
        </w:rPr>
        <w:t xml:space="preserve">, </w:t>
      </w:r>
      <w:hyperlink r:id="rId73">
        <w:r>
          <w:rPr>
            <w:lang w:val="en_US" w:bidi="en_US"/>
          </w:rPr>
          <w:rPr>
            <w:color w:val="0000EE"/>
            <w:u w:val="single"/>
          </w:rPr>
          <w:t>PRO 11:22</w:t>
        </w:r>
      </w:hyperlink>
      <w:r>
        <w:rPr>
          <w:lang w:val="en_US" w:bidi="en_US"/>
        </w:rPr>
        <w:t xml:space="preserve">, </w:t>
      </w:r>
      <w:hyperlink r:id="rId14">
        <w:r>
          <w:rPr>
            <w:lang w:val="en_US" w:bidi="en_US"/>
          </w:rPr>
          <w:rPr>
            <w:color w:val="0000EE"/>
            <w:u w:val="single"/>
          </w:rPr>
          <w:t>PRO 25:12</w:t>
        </w:r>
      </w:hyperlink>
      <w:r>
        <w:rPr>
          <w:lang w:val="en_US" w:bidi="en_US"/>
        </w:rPr>
        <w:t xml:space="preserve">, </w:t>
      </w:r>
      <w:hyperlink r:id="rId74">
        <w:r>
          <w:rPr>
            <w:lang w:val="en_US" w:bidi="en_US"/>
          </w:rPr>
          <w:rPr>
            <w:color w:val="0000EE"/>
            <w:u w:val="single"/>
          </w:rPr>
          <w:t>ISA 3:21</w:t>
        </w:r>
      </w:hyperlink>
      <w:r>
        <w:rPr>
          <w:lang w:val="en_US" w:bidi="en_US"/>
        </w:rPr>
        <w:t xml:space="preserve">, </w:t>
      </w:r>
      <w:hyperlink r:id="rId57">
        <w:r>
          <w:rPr>
            <w:lang w:val="en_US" w:bidi="en_US"/>
          </w:rPr>
          <w:rPr>
            <w:color w:val="0000EE"/>
            <w:u w:val="single"/>
          </w:rPr>
          <w:t>EZK 16:12</w:t>
        </w:r>
      </w:hyperlink>
      <w:r>
        <w:rPr>
          <w:lang w:val="en_US" w:bidi="en_US"/>
        </w:rPr>
        <w:t xml:space="preserve">, </w:t>
      </w:r>
      <w:hyperlink r:id="rId16">
        <w:r>
          <w:rPr>
            <w:lang w:val="en_US" w:bidi="en_US"/>
          </w:rPr>
          <w:rPr>
            <w:color w:val="0000EE"/>
            <w:u w:val="single"/>
          </w:rPr>
          <w:t>HOS 2:15</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עָגִיל</w:t>
      </w:r>
      <w:r>
        <w:rPr>
          <w:lang w:val="en_US" w:bidi="en_US"/>
        </w:rPr>
        <w:t xml:space="preserve"> </w:t>
      </w:r>
      <w:r>
        <w:rPr>
          <w:lang w:val="en_US" w:bidi="en_US"/>
        </w:rPr>
        <w:t>(‘agil)</w:t>
      </w:r>
      <w:r>
        <w:rPr>
          <w:lang w:val="en_US" w:bidi="en_US"/>
        </w:rPr>
      </w:r>
      <w:hyperlink r:id="rId22">
        <w:r>
          <w:rPr>
            <w:lang w:val="en_US" w:bidi="en_US"/>
          </w:rPr>
          <w:rPr>
            <w:color w:val="0000EE"/>
            <w:u w:val="single"/>
          </w:rPr>
          <w:t>NUM 31:50</w:t>
        </w:r>
      </w:hyperlink>
      <w:r>
        <w:rPr>
          <w:lang w:val="en_US" w:bidi="en_US"/>
        </w:rPr>
        <w:t xml:space="preserve">, </w:t>
      </w:r>
      <w:hyperlink r:id="rId57">
        <w:r>
          <w:rPr>
            <w:lang w:val="en_US" w:bidi="en_US"/>
          </w:rPr>
          <w:rPr>
            <w:color w:val="0000EE"/>
            <w:u w:val="single"/>
          </w:rPr>
          <w:t>EZK 16:12</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ἐνώτιον</w:t>
      </w:r>
      <w:r>
        <w:rPr>
          <w:lang w:val="en_US" w:bidi="en_US"/>
        </w:rPr>
        <w:t xml:space="preserve"> </w:t>
      </w:r>
      <w:r>
        <w:rPr>
          <w:lang w:val="en_US" w:bidi="en_US"/>
        </w:rPr>
        <w:t>(enōtion)</w:t>
      </w:r>
      <w:r>
        <w:rPr>
          <w:lang w:val="en_US" w:bidi="en_US"/>
        </w:rPr>
      </w:r>
      <w:hyperlink r:id="rId42">
        <w:r>
          <w:rPr>
            <w:lang w:val="en_US" w:bidi="en_US"/>
          </w:rPr>
          <w:rPr>
            <w:color w:val="0000EE"/>
            <w:u w:val="single"/>
          </w:rPr>
          <w:t>JDT 10:4</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Gold earrings (Metropolitan Museum of Art, Public domain, MMA)</w:t>
      </w:r>
      <w:r>
        <w:rPr>
          <w:lang w:val="en_US" w:bidi="en_US"/>
        </w:rPr>
        <w:t>The earring was worn on the ear and the nose ring in the nose for decoration. They were small rings, usually made of silver or gold. They could have more or less elaborate decorative work attached to them.</w:t>
      </w:r>
      <w:r>
        <w:rPr>
          <w:lang w:val="en_US" w:bidi="en_US"/>
        </w:rPr>
      </w:r>
    </w:p>
    <w:p>
      <w:r>
        <w:drawing>
          <wp:inline xmlns:a="http://schemas.openxmlformats.org/drawingml/2006/main" xmlns:pic="http://schemas.openxmlformats.org/drawingml/2006/picture">
            <wp:extent cx="2926080" cy="1240796"/>
            <wp:docPr id="1" name="Picture 1"/>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2926080" cy="1240796"/>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The Hebrew word </w:t>
      </w:r>
      <w:r>
        <w:rPr>
          <w:i/>
          <w:lang w:val="en_US" w:bidi="en_US"/>
        </w:rPr>
        <w:t>nezem</w:t>
      </w:r>
      <w:r>
        <w:rPr>
          <w:lang w:val="en_US" w:bidi="en_US"/>
        </w:rPr>
        <w:t xml:space="preserve"> refers to a ring that could be worn in the ear or in the nose. In either case, it was worn as decorative jewelry.</w:t>
      </w:r>
      <w:r>
        <w:rPr>
          <w:lang w:val="en_US" w:bidi="en_US"/>
        </w:rPr>
      </w:r>
    </w:p>
    <w:p>
      <w:pPr/>
      <w:r>
        <w:rPr>
          <w:lang w:val="en_US" w:bidi="en_US"/>
        </w:rPr>
      </w:r>
      <w:r>
        <w:rPr>
          <w:lang w:val="en_US" w:bidi="en_US"/>
        </w:rPr>
      </w:r>
      <w:r>
        <w:rPr>
          <w:lang w:val="en_US" w:bidi="en_US"/>
        </w:rPr>
        <w:t>Nose rings (© Deutsche Bibelgesellschaft, Stuttgart by United Bible Societies)</w:t>
      </w:r>
      <w:r>
        <w:rPr>
          <w:lang w:val="en_US" w:bidi="en_US"/>
        </w:rPr>
        <w:t xml:space="preserve">The Hebrew word </w:t>
      </w:r>
      <w:r>
        <w:rPr>
          <w:i/>
          <w:lang w:val="en_US" w:bidi="en_US"/>
        </w:rPr>
        <w:t>‘agil</w:t>
      </w:r>
      <w:r>
        <w:rPr>
          <w:lang w:val="en_US" w:bidi="en_US"/>
        </w:rPr>
        <w:t xml:space="preserve"> in </w:t>
      </w:r>
      <w:hyperlink r:id="rId57">
        <w:r>
          <w:rPr>
            <w:lang w:val="en_US" w:bidi="en_US"/>
          </w:rPr>
          <w:rPr>
            <w:color w:val="0000EE"/>
            <w:u w:val="single"/>
          </w:rPr>
          <w:t>EZK 16:12</w:t>
        </w:r>
      </w:hyperlink>
      <w:r>
        <w:rPr>
          <w:lang w:val="en_US" w:bidi="en_US"/>
        </w:rPr>
        <w:t xml:space="preserve"> clearly refers to an earring, and this is probably the case in </w:t>
      </w:r>
      <w:hyperlink r:id="rId22">
        <w:r>
          <w:rPr>
            <w:lang w:val="en_US" w:bidi="en_US"/>
          </w:rPr>
          <w:rPr>
            <w:color w:val="0000EE"/>
            <w:u w:val="single"/>
          </w:rPr>
          <w:t>NUM 31:50</w:t>
        </w:r>
      </w:hyperlink>
      <w:r>
        <w:rPr>
          <w:lang w:val="en_US" w:bidi="en_US"/>
        </w:rPr>
        <w:t xml:space="preserve"> also.</w:t>
      </w:r>
      <w:r>
        <w:rPr>
          <w:lang w:val="en_US" w:bidi="en_US"/>
        </w:rPr>
      </w:r>
    </w:p>
    <w:p>
      <w:r>
        <w:drawing>
          <wp:inline xmlns:a="http://schemas.openxmlformats.org/drawingml/2006/main" xmlns:pic="http://schemas.openxmlformats.org/drawingml/2006/picture">
            <wp:extent cx="6096000" cy="5140325"/>
            <wp:docPr id="2" name="Picture 2"/>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6096000" cy="5140325"/>
                    </a:xfrm>
                    <a:prstGeom prst="rect"/>
                  </pic:spPr>
                </pic:pic>
              </a:graphicData>
            </a:graphic>
          </wp:inline>
        </w:drawing>
      </w:r>
    </w:p>
    <w:p>
      <w:pPr/>
      <w:r>
        <w:rPr>
          <w:lang w:val="en_US" w:bidi="en_US"/>
        </w:rPr>
      </w:r>
      <w:r>
        <w:rPr>
          <w:lang w:val="en_US" w:bidi="en_US"/>
        </w:rPr>
      </w:r>
      <w:r>
        <w:rPr>
          <w:lang w:val="en_US" w:bidi="en_US"/>
        </w:rPr>
        <w:t>(Image generated by ChatGPT using OpenAI technology)</w:t>
      </w:r>
      <w:r>
        <w:rPr>
          <w:lang w:val="en_US" w:bidi="en_US"/>
        </w:rPr>
        <w:t xml:space="preserve">The Greek word </w:t>
      </w:r>
      <w:r>
        <w:rPr>
          <w:i/>
          <w:lang w:val="en_US" w:bidi="en_US"/>
        </w:rPr>
        <w:t>enōtion</w:t>
      </w:r>
      <w:r>
        <w:rPr>
          <w:lang w:val="en_US" w:bidi="en_US"/>
        </w:rPr>
        <w:t xml:space="preserve"> in </w:t>
      </w:r>
      <w:hyperlink r:id="rId42">
        <w:r>
          <w:rPr>
            <w:lang w:val="en_US" w:bidi="en_US"/>
          </w:rPr>
          <w:rPr>
            <w:color w:val="0000EE"/>
            <w:u w:val="single"/>
          </w:rPr>
          <w:t>JDT 10:4</w:t>
        </w:r>
      </w:hyperlink>
      <w:r>
        <w:rPr>
          <w:lang w:val="en_US" w:bidi="en_US"/>
        </w:rPr>
        <w:t xml:space="preserve"> specifically indicates a ring worn in the ear, not in the nose.</w:t>
      </w:r>
      <w:r>
        <w:rPr>
          <w:lang w:val="en_US" w:bidi="en_US"/>
        </w:rPr>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6096000"/>
            <wp:docPr id="3" name="Picture 3"/>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6096000" cy="6096000"/>
                    </a:xfrm>
                    <a:prstGeom prst="rect"/>
                  </pic:spPr>
                </pic:pic>
              </a:graphicData>
            </a:graphic>
          </wp:inline>
        </w:drawing>
      </w:r>
    </w:p>
    <w:p>
      <w:pPr/>
      <w:r>
        <w:rPr>
          <w:lang w:val="en_US" w:bidi="en_US"/>
        </w:rPr>
      </w:r>
    </w:p>
    <w:p>
      <w:pPr>
        <w:pStyle w:val="Heading2"/>
      </w:pPr>
      <w:r>
        <w:rPr>
          <w:lang w:val="en_US" w:bidi="en_US"/>
        </w:rPr>
        <w:t>Bracelet, armlet, anklet</w:t>
      </w:r>
      <w:r>
        <w:rPr>
          <w:lang w:val="en_US" w:bidi="en_US"/>
        </w:rPr>
      </w:r>
    </w:p>
    <w:p>
      <w:pPr>
        <w:pStyle w:val="Heading1"/>
      </w:pPr>
      <w:r>
        <w:rPr>
          <w:lang w:val="en_US" w:bidi="en_US"/>
        </w:rPr>
        <w:t>10.5.2</w:t>
      </w:r>
      <w:r>
        <w:rPr>
          <w:lang w:val="en_US" w:bidi="en_US"/>
        </w:rPr>
        <w:t xml:space="preserve"> Bracelet, armlet, anklet</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אֶצְעָדָה</w:t>
      </w:r>
      <w:r>
        <w:rPr>
          <w:lang w:val="en_US" w:bidi="en_US"/>
        </w:rPr>
        <w:t xml:space="preserve"> </w:t>
      </w:r>
      <w:r>
        <w:rPr>
          <w:lang w:val="en_US" w:bidi="en_US"/>
        </w:rPr>
        <w:t>(’ets‘adah)</w:t>
      </w:r>
      <w:r>
        <w:rPr>
          <w:lang w:val="en_US" w:bidi="en_US"/>
        </w:rPr>
      </w:r>
      <w:hyperlink r:id="rId22">
        <w:r>
          <w:rPr>
            <w:lang w:val="en_US" w:bidi="en_US"/>
          </w:rPr>
          <w:rPr>
            <w:color w:val="0000EE"/>
            <w:u w:val="single"/>
          </w:rPr>
          <w:t>NUM 31:50</w:t>
        </w:r>
      </w:hyperlink>
      <w:r>
        <w:rPr>
          <w:lang w:val="en_US" w:bidi="en_US"/>
        </w:rPr>
        <w:t xml:space="preserve">, </w:t>
      </w:r>
      <w:hyperlink r:id="rId54">
        <w:r>
          <w:rPr>
            <w:lang w:val="en_US" w:bidi="en_US"/>
          </w:rPr>
          <w:rPr>
            <w:color w:val="0000EE"/>
            <w:u w:val="single"/>
          </w:rPr>
          <w:t>2SA 1:10</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עֶכֶס</w:t>
      </w:r>
      <w:r>
        <w:rPr>
          <w:lang w:val="en_US" w:bidi="en_US"/>
        </w:rPr>
        <w:t xml:space="preserve"> </w:t>
      </w:r>
      <w:r>
        <w:rPr>
          <w:lang w:val="en_US" w:bidi="en_US"/>
        </w:rPr>
        <w:t>(‘ekes)</w:t>
      </w:r>
      <w:r>
        <w:rPr>
          <w:lang w:val="en_US" w:bidi="en_US"/>
        </w:rPr>
      </w:r>
      <w:hyperlink r:id="rId78">
        <w:r>
          <w:rPr>
            <w:lang w:val="en_US" w:bidi="en_US"/>
          </w:rPr>
          <w:rPr>
            <w:color w:val="0000EE"/>
            <w:u w:val="single"/>
          </w:rPr>
          <w:t>ISA 3:18</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צָמִיד</w:t>
      </w:r>
      <w:r>
        <w:rPr>
          <w:lang w:val="en_US" w:bidi="en_US"/>
        </w:rPr>
        <w:t xml:space="preserve"> </w:t>
      </w:r>
      <w:r>
        <w:rPr>
          <w:lang w:val="en_US" w:bidi="en_US"/>
        </w:rPr>
        <w:t>(tsamid)</w:t>
      </w:r>
      <w:r>
        <w:rPr>
          <w:lang w:val="en_US" w:bidi="en_US"/>
        </w:rPr>
      </w:r>
      <w:hyperlink r:id="rId65">
        <w:r>
          <w:rPr>
            <w:lang w:val="en_US" w:bidi="en_US"/>
          </w:rPr>
          <w:rPr>
            <w:color w:val="0000EE"/>
            <w:u w:val="single"/>
          </w:rPr>
          <w:t>GEN 24:22</w:t>
        </w:r>
      </w:hyperlink>
      <w:r>
        <w:rPr>
          <w:lang w:val="en_US" w:bidi="en_US"/>
        </w:rPr>
        <w:t xml:space="preserve">, </w:t>
      </w:r>
      <w:hyperlink r:id="rId66">
        <w:r>
          <w:rPr>
            <w:lang w:val="en_US" w:bidi="en_US"/>
          </w:rPr>
          <w:rPr>
            <w:color w:val="0000EE"/>
            <w:u w:val="single"/>
          </w:rPr>
          <w:t>GEN 24:30</w:t>
        </w:r>
      </w:hyperlink>
      <w:r>
        <w:rPr>
          <w:lang w:val="en_US" w:bidi="en_US"/>
        </w:rPr>
        <w:t xml:space="preserve">, </w:t>
      </w:r>
      <w:hyperlink r:id="rId56">
        <w:r>
          <w:rPr>
            <w:lang w:val="en_US" w:bidi="en_US"/>
          </w:rPr>
          <w:rPr>
            <w:color w:val="0000EE"/>
            <w:u w:val="single"/>
          </w:rPr>
          <w:t>GEN 24:47</w:t>
        </w:r>
      </w:hyperlink>
      <w:r>
        <w:rPr>
          <w:lang w:val="en_US" w:bidi="en_US"/>
        </w:rPr>
        <w:t xml:space="preserve">, </w:t>
      </w:r>
      <w:hyperlink r:id="rId22">
        <w:r>
          <w:rPr>
            <w:lang w:val="en_US" w:bidi="en_US"/>
          </w:rPr>
          <w:rPr>
            <w:color w:val="0000EE"/>
            <w:u w:val="single"/>
          </w:rPr>
          <w:t>NUM 31:50</w:t>
        </w:r>
      </w:hyperlink>
      <w:r>
        <w:rPr>
          <w:lang w:val="en_US" w:bidi="en_US"/>
        </w:rPr>
        <w:t xml:space="preserve">, </w:t>
      </w:r>
      <w:hyperlink r:id="rId37">
        <w:r>
          <w:rPr>
            <w:lang w:val="en_US" w:bidi="en_US"/>
          </w:rPr>
          <w:rPr>
            <w:color w:val="0000EE"/>
            <w:u w:val="single"/>
          </w:rPr>
          <w:t>EZK 16:11</w:t>
        </w:r>
      </w:hyperlink>
      <w:r>
        <w:rPr>
          <w:lang w:val="en_US" w:bidi="en_US"/>
        </w:rPr>
        <w:t xml:space="preserve">, </w:t>
      </w:r>
      <w:hyperlink r:id="rId79">
        <w:r>
          <w:rPr>
            <w:lang w:val="en_US" w:bidi="en_US"/>
          </w:rPr>
          <w:rPr>
            <w:color w:val="0000EE"/>
            <w:u w:val="single"/>
          </w:rPr>
          <w:t>EZK 23:42</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צְעָדָה</w:t>
      </w:r>
      <w:r>
        <w:rPr>
          <w:lang w:val="en_US" w:bidi="en_US"/>
        </w:rPr>
        <w:t xml:space="preserve"> </w:t>
      </w:r>
      <w:r>
        <w:rPr>
          <w:lang w:val="en_US" w:bidi="en_US"/>
        </w:rPr>
        <w:t>(ts‘adah)</w:t>
      </w:r>
      <w:r>
        <w:rPr>
          <w:lang w:val="en_US" w:bidi="en_US"/>
        </w:rPr>
      </w:r>
      <w:hyperlink r:id="rId80">
        <w:r>
          <w:rPr>
            <w:lang w:val="en_US" w:bidi="en_US"/>
          </w:rPr>
          <w:rPr>
            <w:color w:val="0000EE"/>
            <w:u w:val="single"/>
          </w:rPr>
          <w:t>ISA 3:20</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χλιδών</w:t>
      </w:r>
      <w:r>
        <w:rPr>
          <w:lang w:val="en_US" w:bidi="en_US"/>
        </w:rPr>
        <w:t xml:space="preserve"> </w:t>
      </w:r>
      <w:r>
        <w:rPr>
          <w:lang w:val="en_US" w:bidi="en_US"/>
        </w:rPr>
        <w:t>(chlidōn)</w:t>
      </w:r>
      <w:r>
        <w:rPr>
          <w:lang w:val="en_US" w:bidi="en_US"/>
        </w:rPr>
      </w:r>
      <w:hyperlink r:id="rId42">
        <w:r>
          <w:rPr>
            <w:lang w:val="en_US" w:bidi="en_US"/>
          </w:rPr>
          <w:rPr>
            <w:color w:val="0000EE"/>
            <w:u w:val="single"/>
          </w:rPr>
          <w:t>JDT 10:4</w:t>
        </w:r>
      </w:hyperlink>
      <w:r>
        <w:rPr>
          <w:lang w:val="en_US" w:bidi="en_US"/>
        </w:rPr>
        <w:t xml:space="preserve">, </w:t>
      </w:r>
      <w:hyperlink r:id="rId44">
        <w:r>
          <w:rPr>
            <w:lang w:val="en_US" w:bidi="en_US"/>
          </w:rPr>
          <w:rPr>
            <w:color w:val="0000EE"/>
            <w:u w:val="single"/>
          </w:rPr>
          <w:t>SIR 21:21</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ψέλιον</w:t>
      </w:r>
      <w:r>
        <w:rPr>
          <w:lang w:val="en_US" w:bidi="en_US"/>
        </w:rPr>
        <w:t xml:space="preserve"> </w:t>
      </w:r>
      <w:r>
        <w:rPr>
          <w:lang w:val="en_US" w:bidi="en_US"/>
        </w:rPr>
        <w:t>(pselion)</w:t>
      </w:r>
      <w:r>
        <w:rPr>
          <w:lang w:val="en_US" w:bidi="en_US"/>
        </w:rPr>
      </w:r>
      <w:hyperlink r:id="rId42">
        <w:r>
          <w:rPr>
            <w:lang w:val="en_US" w:bidi="en_US"/>
          </w:rPr>
          <w:rPr>
            <w:color w:val="0000EE"/>
            <w:u w:val="single"/>
          </w:rPr>
          <w:t>JDT 10:4</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Bracelets with antelope-head ends (Walters Art Museum, Public domain, CC BY-SA 3.0, via Wikimedia Commons)</w:t>
      </w:r>
      <w:r>
        <w:rPr>
          <w:lang w:val="en_US" w:bidi="en_US"/>
        </w:rPr>
        <w:t>The bracelet/armlet was a piece of jewelry worn on the wrist/arm. It was round and made of metal.</w:t>
      </w:r>
      <w:r>
        <w:rPr>
          <w:lang w:val="en_US" w:bidi="en_US"/>
        </w:rPr>
      </w:r>
    </w:p>
    <w:p>
      <w:r>
        <w:drawing>
          <wp:inline xmlns:a="http://schemas.openxmlformats.org/drawingml/2006/main" xmlns:pic="http://schemas.openxmlformats.org/drawingml/2006/picture">
            <wp:extent cx="1463040" cy="1583640"/>
            <wp:docPr id="4" name="Picture 4"/>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1463040" cy="1583640"/>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The bracelet was worn on the wrist while the armlet was pushed up the arm, usually above the elbow. Where a distinction must be made between one part of the arm and another, the Hebrew word </w:t>
      </w:r>
      <w:r>
        <w:rPr>
          <w:i/>
          <w:lang w:val="en_US" w:bidi="en_US"/>
        </w:rPr>
        <w:t>tsamid</w:t>
      </w:r>
      <w:r>
        <w:rPr>
          <w:lang w:val="en_US" w:bidi="en_US"/>
        </w:rPr>
        <w:t xml:space="preserve"> in </w:t>
      </w:r>
      <w:hyperlink r:id="rId37">
        <w:r>
          <w:rPr>
            <w:lang w:val="en_US" w:bidi="en_US"/>
          </w:rPr>
          <w:rPr>
            <w:color w:val="0000EE"/>
            <w:u w:val="single"/>
          </w:rPr>
          <w:t>EZK 16:11</w:t>
        </w:r>
      </w:hyperlink>
      <w:r>
        <w:rPr>
          <w:lang w:val="en_US" w:bidi="en_US"/>
        </w:rPr>
        <w:t xml:space="preserve"> may be translated “bracelets on your wrists.”</w:t>
      </w:r>
      <w:r>
        <w:rPr>
          <w:lang w:val="en_US" w:bidi="en_US"/>
        </w:rPr>
      </w:r>
    </w:p>
    <w:p>
      <w:pPr/>
      <w:r>
        <w:rPr>
          <w:lang w:val="en_US" w:bidi="en_US"/>
        </w:rPr>
      </w:r>
      <w:r>
        <w:rPr>
          <w:lang w:val="en_US" w:bidi="en_US"/>
        </w:rPr>
      </w:r>
      <w:hyperlink r:id="rId22">
        <w:r>
          <w:rPr>
            <w:lang w:val="en_US" w:bidi="en_US"/>
          </w:rPr>
          <w:rPr>
            <w:color w:val="0000EE"/>
            <w:u w:val="single"/>
          </w:rPr>
          <w:t>NUM 31:50</w:t>
        </w:r>
      </w:hyperlink>
      <w:r>
        <w:rPr>
          <w:lang w:val="en_US" w:bidi="en_US"/>
        </w:rPr>
        <w:t xml:space="preserve">: Where different words do not exist for a ring worn on the wrist and a ring worn on the upper arm, it is possible to use an inclusive term in this verse; for example, </w:t>
      </w:r>
      <w:r>
        <w:rPr>
          <w:lang w:val="en_US" w:bidi="en_US"/>
        </w:rPr>
        <w:t>CEV</w:t>
      </w:r>
      <w:r>
        <w:rPr>
          <w:lang w:val="en_US" w:bidi="en_US"/>
        </w:rPr>
        <w:t xml:space="preserve"> has “jewelry” (</w:t>
      </w:r>
      <w:r>
        <w:rPr>
          <w:lang w:val="en_US" w:bidi="en_US"/>
        </w:rPr>
        <w:t>CEV</w:t>
      </w:r>
      <w:r>
        <w:rPr>
          <w:lang w:val="en_US" w:bidi="en_US"/>
        </w:rPr>
        <w:t>).</w:t>
      </w:r>
      <w:r>
        <w:rPr>
          <w:lang w:val="en_US" w:bidi="en_US"/>
        </w:rPr>
      </w:r>
    </w:p>
    <w:p>
      <w:pPr/>
      <w:r>
        <w:rPr>
          <w:lang w:val="en_US" w:bidi="en_US"/>
        </w:rPr>
      </w:r>
      <w:r>
        <w:rPr>
          <w:lang w:val="en_US" w:bidi="en_US"/>
        </w:rPr>
        <w:t xml:space="preserve">Translators must be careful not to use a word that indicates an object worn on the arm but that is made of something other than metal. For example, </w:t>
      </w:r>
      <w:r>
        <w:rPr>
          <w:lang w:val="en_US" w:bidi="en_US"/>
        </w:rPr>
        <w:t>CEV</w:t>
      </w:r>
      <w:r>
        <w:rPr>
          <w:lang w:val="en_US" w:bidi="en_US"/>
        </w:rPr>
        <w:t xml:space="preserve"> has “arm-band” in </w:t>
      </w:r>
      <w:hyperlink r:id="rId54">
        <w:r>
          <w:rPr>
            <w:lang w:val="en_US" w:bidi="en_US"/>
          </w:rPr>
          <w:rPr>
            <w:color w:val="0000EE"/>
            <w:u w:val="single"/>
          </w:rPr>
          <w:t>2SA 1:10</w:t>
        </w:r>
      </w:hyperlink>
      <w:r>
        <w:rPr>
          <w:lang w:val="en_US" w:bidi="en_US"/>
        </w:rPr>
        <w:t>, but this could be misunderstood in modern English to mean an insignia made of cloth or plastic.</w:t>
      </w:r>
      <w:r>
        <w:rPr>
          <w:lang w:val="en_US" w:bidi="en_US"/>
        </w:rPr>
      </w:r>
    </w:p>
    <w:p>
      <w:pPr/>
      <w:r>
        <w:rPr>
          <w:lang w:val="en_US" w:bidi="en_US"/>
        </w:rPr>
      </w:r>
      <w:r>
        <w:rPr>
          <w:lang w:val="en_US" w:bidi="en_US"/>
        </w:rPr>
        <w:t xml:space="preserve">For the Hebrew words </w:t>
      </w:r>
      <w:r>
        <w:rPr>
          <w:i/>
          <w:lang w:val="en_US" w:bidi="en_US"/>
        </w:rPr>
        <w:t>‘ekes</w:t>
      </w:r>
      <w:r>
        <w:rPr>
          <w:lang w:val="en_US" w:bidi="en_US"/>
        </w:rPr>
        <w:t xml:space="preserve"> and </w:t>
      </w:r>
      <w:r>
        <w:rPr>
          <w:i/>
          <w:lang w:val="en_US" w:bidi="en_US"/>
        </w:rPr>
        <w:t>ts‘adah</w:t>
      </w:r>
      <w:r>
        <w:rPr>
          <w:lang w:val="en_US" w:bidi="en_US"/>
        </w:rPr>
        <w:t xml:space="preserve">, see the discussion on </w:t>
      </w:r>
      <w:hyperlink r:id="rId49">
        <w:r>
          <w:rPr>
            <w:lang w:val="en_US" w:bidi="en_US"/>
          </w:rPr>
          <w:rPr>
            <w:color w:val="0000EE"/>
            <w:u w:val="single"/>
          </w:rPr>
          <w:t>ISA 3:18–ISA 3:23</w:t>
        </w:r>
      </w:hyperlink>
      <w:r>
        <w:rPr>
          <w:lang w:val="en_US" w:bidi="en_US"/>
        </w:rPr>
        <w:t xml:space="preserve"> at </w:t>
      </w:r>
      <w:hyperlink r:id="rId53">
        <w:r>
          <w:rPr>
            <w:lang w:val="en_US" w:bidi="en_US"/>
          </w:rPr>
          <w:rPr>
            <w:color w:val="0000EE"/>
            <w:u w:val="single"/>
          </w:rPr>
          <w:t>10.5 Jewelry, ornaments&lt;REALIA:10.5&gt;</w:t>
        </w:r>
      </w:hyperlink>
      <w:r>
        <w:rPr>
          <w:lang w:val="en_US" w:bidi="en_US"/>
        </w:rPr>
        <w:t>.</w:t>
      </w:r>
      <w:r>
        <w:rPr>
          <w:lang w:val="en_US" w:bidi="en_US"/>
        </w:rPr>
      </w:r>
    </w:p>
    <w:p>
      <w:pPr/>
      <w:r>
        <w:rPr>
          <w:lang w:val="en_US" w:bidi="en_US"/>
        </w:rPr>
      </w:r>
      <w:r>
        <w:rPr>
          <w:lang w:val="en_US" w:bidi="en_US"/>
        </w:rPr>
        <w:t xml:space="preserve">In </w:t>
      </w:r>
      <w:hyperlink r:id="rId42">
        <w:r>
          <w:rPr>
            <w:lang w:val="en_US" w:bidi="en_US"/>
          </w:rPr>
          <w:rPr>
            <w:color w:val="0000EE"/>
            <w:u w:val="single"/>
          </w:rPr>
          <w:t>JDT 10:4</w:t>
        </w:r>
      </w:hyperlink>
      <w:r>
        <w:rPr>
          <w:lang w:val="en_US" w:bidi="en_US"/>
        </w:rPr>
        <w:t xml:space="preserve"> the two Greek words </w:t>
      </w:r>
      <w:r>
        <w:rPr>
          <w:i/>
          <w:lang w:val="en_US" w:bidi="en_US"/>
        </w:rPr>
        <w:t>chlidōn</w:t>
      </w:r>
      <w:r>
        <w:rPr>
          <w:lang w:val="en_US" w:bidi="en_US"/>
        </w:rPr>
        <w:t xml:space="preserve"> and </w:t>
      </w:r>
      <w:r>
        <w:rPr>
          <w:i/>
          <w:lang w:val="en_US" w:bidi="en_US"/>
        </w:rPr>
        <w:t>pselion</w:t>
      </w:r>
      <w:r>
        <w:rPr>
          <w:lang w:val="en_US" w:bidi="en_US"/>
        </w:rPr>
        <w:t xml:space="preserve"> can both mean “bracelet“ (for the arm) and “anklet” (for the leg). Where two distinct words exist, they can both be used. It is also possible to say something like “decorative metal bands for the wrist and the ankle.”</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Hair decoration, tiara, ribbon</w:t>
      </w:r>
      <w:r>
        <w:rPr>
          <w:lang w:val="en_US" w:bidi="en_US"/>
        </w:rPr>
      </w:r>
    </w:p>
    <w:p>
      <w:pPr>
        <w:pStyle w:val="Heading1"/>
      </w:pPr>
      <w:r>
        <w:rPr>
          <w:lang w:val="en_US" w:bidi="en_US"/>
        </w:rPr>
        <w:t>10.5.3</w:t>
      </w:r>
      <w:r>
        <w:rPr>
          <w:lang w:val="en_US" w:bidi="en_US"/>
        </w:rPr>
        <w:t xml:space="preserve"> Hair decoration, tiara, ribbon</w:t>
      </w:r>
      <w:r>
        <w:rPr>
          <w:lang w:val="en_US" w:bidi="en_US"/>
        </w:rPr>
      </w:r>
    </w:p>
    <w:p>
      <w:pPr>
        <w:pStyle w:val="Heading2"/>
      </w:pPr>
      <w:r>
        <w:rPr>
          <w:lang w:val="en_US" w:bidi="en_US"/>
        </w:rPr>
        <w:t>References:</w:t>
      </w:r>
      <w:r>
        <w:rPr>
          <w:lang w:val="en_US" w:bidi="en_US"/>
        </w:rPr>
      </w:r>
      <w:r>
        <w:rPr>
          <w:lang w:val="en_US" w:bidi="en_US"/>
        </w:rPr>
      </w:r>
      <w:r>
        <w:rPr>
          <w:lang w:val="en_US" w:bidi="en_US"/>
        </w:rPr>
        <w:t>Greek</w:t>
      </w:r>
      <w:r>
        <w:rPr>
          <w:lang w:val="en_US" w:bidi="en_US"/>
        </w:rPr>
        <w:t xml:space="preserve"> </w:t>
      </w:r>
      <w:r>
        <w:rPr>
          <w:lang w:val="en_US" w:bidi="en_US"/>
        </w:rPr>
        <w:t>μίτρα</w:t>
      </w:r>
      <w:r>
        <w:rPr>
          <w:lang w:val="en_US" w:bidi="en_US"/>
        </w:rPr>
        <w:t xml:space="preserve"> </w:t>
      </w:r>
      <w:r>
        <w:rPr>
          <w:lang w:val="en_US" w:bidi="en_US"/>
        </w:rPr>
        <w:t>(mitra)</w:t>
      </w:r>
      <w:r>
        <w:rPr>
          <w:lang w:val="en_US" w:bidi="en_US"/>
        </w:rPr>
      </w:r>
      <w:hyperlink r:id="rId82">
        <w:r>
          <w:rPr>
            <w:lang w:val="en_US" w:bidi="en_US"/>
          </w:rPr>
          <w:rPr>
            <w:color w:val="0000EE"/>
            <w:u w:val="single"/>
          </w:rPr>
          <w:t>JDT 10:3</w:t>
        </w:r>
      </w:hyperlink>
      <w:r>
        <w:rPr>
          <w:lang w:val="en_US" w:bidi="en_US"/>
        </w:rPr>
        <w:t xml:space="preserve">, </w:t>
      </w:r>
      <w:hyperlink r:id="rId83">
        <w:r>
          <w:rPr>
            <w:lang w:val="en_US" w:bidi="en_US"/>
          </w:rPr>
          <w:rPr>
            <w:color w:val="0000EE"/>
            <w:u w:val="single"/>
          </w:rPr>
          <w:t>JDT 16:8</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The tiara was a decorative band, probably made of cloth, wrapped around the head or tied in the hair.</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Almost all cultures know some kind of hair decoration worn by women. Normally it will be possible to use such a word. Translations vary for the Greek word </w:t>
      </w:r>
      <w:r>
        <w:rPr>
          <w:i/>
          <w:lang w:val="en_US" w:bidi="en_US"/>
        </w:rPr>
        <w:t>mitra</w:t>
      </w:r>
      <w:r>
        <w:rPr>
          <w:lang w:val="en_US" w:bidi="en_US"/>
        </w:rPr>
        <w:t xml:space="preserve">. </w:t>
      </w:r>
      <w:r>
        <w:rPr>
          <w:lang w:val="en_US" w:bidi="en_US"/>
        </w:rPr>
        <w:t>GNT</w:t>
      </w:r>
      <w:r>
        <w:rPr>
          <w:lang w:val="en_US" w:bidi="en_US"/>
        </w:rPr>
        <w:t xml:space="preserve"> and </w:t>
      </w:r>
      <w:r>
        <w:rPr>
          <w:lang w:val="en_US" w:bidi="en_US"/>
        </w:rPr>
        <w:t>ITCL</w:t>
      </w:r>
      <w:r>
        <w:rPr>
          <w:lang w:val="en_US" w:bidi="en_US"/>
        </w:rPr>
        <w:t xml:space="preserve"> have “ribbon,” which is good. The word “turban” in </w:t>
      </w:r>
      <w:r>
        <w:rPr>
          <w:lang w:val="en_US" w:bidi="en_US"/>
        </w:rPr>
        <w:t>NJB</w:t>
      </w:r>
      <w:r>
        <w:rPr>
          <w:lang w:val="en_US" w:bidi="en_US"/>
        </w:rPr>
        <w:t xml:space="preserve"> may be accurate, but it may sound strange if a turban is normally considered a headdress for men. </w:t>
      </w:r>
      <w:r>
        <w:rPr>
          <w:lang w:val="en_US" w:bidi="en_US"/>
        </w:rPr>
        <w:t>NAB</w:t>
      </w:r>
      <w:r>
        <w:rPr>
          <w:lang w:val="en_US" w:bidi="en_US"/>
        </w:rPr>
        <w:t xml:space="preserve"> “fillet” is similar to “ribbon,” but this word is obscure in contemporary English. The word “tiara” in </w:t>
      </w:r>
      <w:r>
        <w:rPr>
          <w:lang w:val="en_US" w:bidi="en_US"/>
        </w:rPr>
        <w:t>RSV</w:t>
      </w:r>
      <w:r>
        <w:rPr>
          <w:lang w:val="en_US" w:bidi="en_US"/>
        </w:rPr>
        <w:t xml:space="preserve"> and </w:t>
      </w:r>
      <w:r>
        <w:rPr>
          <w:lang w:val="en_US" w:bidi="en_US"/>
        </w:rPr>
        <w:t>NRSV</w:t>
      </w:r>
      <w:r>
        <w:rPr>
          <w:lang w:val="en_US" w:bidi="en_US"/>
        </w:rPr>
        <w:t xml:space="preserve"> presents a nice picture of a woman beautifying her hair, which is the goal of the translator here.</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Necklace, chain, cord</w:t>
      </w:r>
      <w:r>
        <w:rPr>
          <w:lang w:val="en_US" w:bidi="en_US"/>
        </w:rPr>
      </w:r>
    </w:p>
    <w:p>
      <w:pPr>
        <w:pStyle w:val="Heading1"/>
      </w:pPr>
      <w:r>
        <w:rPr>
          <w:lang w:val="en_US" w:bidi="en_US"/>
        </w:rPr>
        <w:t>10.5.4</w:t>
      </w:r>
      <w:r>
        <w:rPr>
          <w:lang w:val="en_US" w:bidi="en_US"/>
        </w:rPr>
        <w:t xml:space="preserve"> Necklace, chain, cord</w:t>
      </w:r>
      <w:r>
        <w:rPr>
          <w:lang w:val="en_US" w:bidi="en_US"/>
        </w:rPr>
      </w:r>
    </w:p>
    <w:p>
      <w:pPr>
        <w:pStyle w:val="Heading2"/>
      </w:pPr>
      <w:r>
        <w:rPr>
          <w:lang w:val="en_US" w:bidi="en_US"/>
        </w:rPr>
        <w:t>References:</w:t>
      </w:r>
      <w:r>
        <w:rPr>
          <w:lang w:val="en_US" w:bidi="en_US"/>
        </w:rPr>
      </w:r>
      <w:r>
        <w:rPr>
          <w:lang w:val="en_US" w:bidi="en_US"/>
        </w:rPr>
      </w:r>
      <w:r>
        <w:rPr>
          <w:lang w:val="en_US" w:bidi="en_US"/>
        </w:rPr>
        <w:t>Aramaic</w:t>
      </w:r>
      <w:r>
        <w:rPr>
          <w:lang w:val="en_US" w:bidi="en_US"/>
        </w:rPr>
        <w:t xml:space="preserve"> </w:t>
      </w:r>
      <w:r>
        <w:rPr>
          <w:lang w:val="en_US" w:bidi="en_US"/>
        </w:rPr>
        <w:t>הַמְנִיךְ</w:t>
      </w:r>
      <w:r>
        <w:rPr>
          <w:lang w:val="en_US" w:bidi="en_US"/>
        </w:rPr>
        <w:t xml:space="preserve"> </w:t>
      </w:r>
      <w:r>
        <w:rPr>
          <w:lang w:val="en_US" w:bidi="en_US"/>
        </w:rPr>
        <w:t>(hamnik)</w:t>
      </w:r>
      <w:r>
        <w:rPr>
          <w:lang w:val="en_US" w:bidi="en_US"/>
        </w:rPr>
      </w:r>
      <w:hyperlink r:id="rId84">
        <w:r>
          <w:rPr>
            <w:lang w:val="en_US" w:bidi="en_US"/>
          </w:rPr>
          <w:rPr>
            <w:color w:val="0000EE"/>
            <w:u w:val="single"/>
          </w:rPr>
          <w:t>DAN 5:7</w:t>
        </w:r>
      </w:hyperlink>
      <w:r>
        <w:rPr>
          <w:lang w:val="en_US" w:bidi="en_US"/>
        </w:rPr>
        <w:t xml:space="preserve">, </w:t>
      </w:r>
      <w:hyperlink r:id="rId84">
        <w:r>
          <w:rPr>
            <w:lang w:val="en_US" w:bidi="en_US"/>
          </w:rPr>
          <w:rPr>
            <w:color w:val="0000EE"/>
            <w:u w:val="single"/>
          </w:rPr>
          <w:t>DAN 5:7</w:t>
        </w:r>
      </w:hyperlink>
      <w:r>
        <w:rPr>
          <w:lang w:val="en_US" w:bidi="en_US"/>
        </w:rPr>
        <w:t xml:space="preserve">, </w:t>
      </w:r>
      <w:hyperlink r:id="rId85">
        <w:r>
          <w:rPr>
            <w:lang w:val="en_US" w:bidi="en_US"/>
          </w:rPr>
          <w:rPr>
            <w:color w:val="0000EE"/>
            <w:u w:val="single"/>
          </w:rPr>
          <w:t>DAN 5:16</w:t>
        </w:r>
      </w:hyperlink>
      <w:r>
        <w:rPr>
          <w:lang w:val="en_US" w:bidi="en_US"/>
        </w:rPr>
        <w:t xml:space="preserve">, </w:t>
      </w:r>
      <w:hyperlink r:id="rId85">
        <w:r>
          <w:rPr>
            <w:lang w:val="en_US" w:bidi="en_US"/>
          </w:rPr>
          <w:rPr>
            <w:color w:val="0000EE"/>
            <w:u w:val="single"/>
          </w:rPr>
          <w:t>DAN 5:16</w:t>
        </w:r>
      </w:hyperlink>
      <w:r>
        <w:rPr>
          <w:lang w:val="en_US" w:bidi="en_US"/>
        </w:rPr>
        <w:t xml:space="preserve">, </w:t>
      </w:r>
      <w:hyperlink r:id="rId86">
        <w:r>
          <w:rPr>
            <w:lang w:val="en_US" w:bidi="en_US"/>
          </w:rPr>
          <w:rPr>
            <w:color w:val="0000EE"/>
            <w:u w:val="single"/>
          </w:rPr>
          <w:t>DAN 5:29</w:t>
        </w:r>
      </w:hyperlink>
      <w:r>
        <w:rPr>
          <w:lang w:val="en_US" w:bidi="en_US"/>
        </w:rPr>
        <w:t xml:space="preserve">, </w:t>
      </w:r>
      <w:hyperlink r:id="rId86">
        <w:r>
          <w:rPr>
            <w:lang w:val="en_US" w:bidi="en_US"/>
          </w:rPr>
          <w:rPr>
            <w:color w:val="0000EE"/>
            <w:u w:val="single"/>
          </w:rPr>
          <w:t>DAN 5:29</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חָרוּז</w:t>
      </w:r>
      <w:r>
        <w:rPr>
          <w:lang w:val="en_US" w:bidi="en_US"/>
        </w:rPr>
        <w:t xml:space="preserve"> </w:t>
      </w:r>
      <w:r>
        <w:rPr>
          <w:lang w:val="en_US" w:bidi="en_US"/>
        </w:rPr>
        <w:t>(charuzim)</w:t>
      </w:r>
      <w:r>
        <w:rPr>
          <w:lang w:val="en_US" w:bidi="en_US"/>
        </w:rPr>
      </w:r>
      <w:hyperlink r:id="rId39">
        <w:r>
          <w:rPr>
            <w:lang w:val="en_US" w:bidi="en_US"/>
          </w:rPr>
          <w:rPr>
            <w:color w:val="0000EE"/>
            <w:u w:val="single"/>
          </w:rPr>
          <w:t>SNG 1:10</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כּוּמָז</w:t>
      </w:r>
      <w:r>
        <w:rPr>
          <w:lang w:val="en_US" w:bidi="en_US"/>
        </w:rPr>
        <w:t xml:space="preserve"> </w:t>
      </w:r>
      <w:r>
        <w:rPr>
          <w:lang w:val="en_US" w:bidi="en_US"/>
        </w:rPr>
        <w:t>(kumaz)</w:t>
      </w:r>
      <w:r>
        <w:rPr>
          <w:lang w:val="en_US" w:bidi="en_US"/>
        </w:rPr>
      </w:r>
      <w:hyperlink r:id="rId21">
        <w:r>
          <w:rPr>
            <w:lang w:val="en_US" w:bidi="en_US"/>
          </w:rPr>
          <w:rPr>
            <w:color w:val="0000EE"/>
            <w:u w:val="single"/>
          </w:rPr>
          <w:t>EXO 35:22</w:t>
        </w:r>
      </w:hyperlink>
      <w:r>
        <w:rPr>
          <w:lang w:val="en_US" w:bidi="en_US"/>
        </w:rPr>
        <w:t xml:space="preserve">, </w:t>
      </w:r>
      <w:hyperlink r:id="rId22">
        <w:r>
          <w:rPr>
            <w:lang w:val="en_US" w:bidi="en_US"/>
          </w:rPr>
          <w:rPr>
            <w:color w:val="0000EE"/>
            <w:u w:val="single"/>
          </w:rPr>
          <w:t>NUM 31:50</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נְטִיפָה</w:t>
      </w:r>
      <w:r>
        <w:rPr>
          <w:lang w:val="en_US" w:bidi="en_US"/>
        </w:rPr>
        <w:t xml:space="preserve"> </w:t>
      </w:r>
      <w:r>
        <w:rPr>
          <w:lang w:val="en_US" w:bidi="en_US"/>
        </w:rPr>
        <w:t>(netifah)</w:t>
      </w:r>
      <w:r>
        <w:rPr>
          <w:lang w:val="en_US" w:bidi="en_US"/>
        </w:rPr>
      </w:r>
      <w:hyperlink r:id="rId71">
        <w:r>
          <w:rPr>
            <w:lang w:val="en_US" w:bidi="en_US"/>
          </w:rPr>
          <w:rPr>
            <w:color w:val="0000EE"/>
            <w:u w:val="single"/>
          </w:rPr>
          <w:t>JDG 8:26</w:t>
        </w:r>
      </w:hyperlink>
      <w:r>
        <w:rPr>
          <w:lang w:val="en_US" w:bidi="en_US"/>
        </w:rPr>
        <w:t xml:space="preserve">, </w:t>
      </w:r>
      <w:hyperlink r:id="rId87">
        <w:r>
          <w:rPr>
            <w:lang w:val="en_US" w:bidi="en_US"/>
          </w:rPr>
          <w:rPr>
            <w:color w:val="0000EE"/>
            <w:u w:val="single"/>
          </w:rPr>
          <w:t>ISA 3:19</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עֲנָק, ענק</w:t>
      </w:r>
      <w:r>
        <w:rPr>
          <w:lang w:val="en_US" w:bidi="en_US"/>
        </w:rPr>
        <w:t xml:space="preserve"> </w:t>
      </w:r>
      <w:r>
        <w:rPr>
          <w:lang w:val="en_US" w:bidi="en_US"/>
        </w:rPr>
        <w:t>(‘anaq (noun or verb))</w:t>
      </w:r>
      <w:r>
        <w:rPr>
          <w:lang w:val="en_US" w:bidi="en_US"/>
        </w:rPr>
      </w:r>
      <w:hyperlink r:id="rId71">
        <w:r>
          <w:rPr>
            <w:lang w:val="en_US" w:bidi="en_US"/>
          </w:rPr>
          <w:rPr>
            <w:color w:val="0000EE"/>
            <w:u w:val="single"/>
          </w:rPr>
          <w:t>JDG 8:26</w:t>
        </w:r>
      </w:hyperlink>
      <w:r>
        <w:rPr>
          <w:lang w:val="en_US" w:bidi="en_US"/>
        </w:rPr>
        <w:t xml:space="preserve">, </w:t>
      </w:r>
      <w:hyperlink r:id="rId88">
        <w:r>
          <w:rPr>
            <w:lang w:val="en_US" w:bidi="en_US"/>
          </w:rPr>
          <w:rPr>
            <w:color w:val="0000EE"/>
            <w:u w:val="single"/>
          </w:rPr>
          <w:t>PSA 73:6</w:t>
        </w:r>
      </w:hyperlink>
      <w:r>
        <w:rPr>
          <w:lang w:val="en_US" w:bidi="en_US"/>
        </w:rPr>
        <w:t xml:space="preserve">, </w:t>
      </w:r>
      <w:hyperlink r:id="rId89">
        <w:r>
          <w:rPr>
            <w:lang w:val="en_US" w:bidi="en_US"/>
          </w:rPr>
          <w:rPr>
            <w:color w:val="0000EE"/>
            <w:u w:val="single"/>
          </w:rPr>
          <w:t>PRO 1:9</w:t>
        </w:r>
      </w:hyperlink>
      <w:r>
        <w:rPr>
          <w:lang w:val="en_US" w:bidi="en_US"/>
        </w:rPr>
        <w:t xml:space="preserve">, </w:t>
      </w:r>
      <w:hyperlink r:id="rId90">
        <w:r>
          <w:rPr>
            <w:lang w:val="en_US" w:bidi="en_US"/>
          </w:rPr>
          <w:rPr>
            <w:color w:val="0000EE"/>
            <w:u w:val="single"/>
          </w:rPr>
          <w:t>SNG 4:9</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פָּתִיל</w:t>
      </w:r>
      <w:r>
        <w:rPr>
          <w:lang w:val="en_US" w:bidi="en_US"/>
        </w:rPr>
        <w:t xml:space="preserve"> </w:t>
      </w:r>
      <w:r>
        <w:rPr>
          <w:lang w:val="en_US" w:bidi="en_US"/>
        </w:rPr>
        <w:t>(pathil)</w:t>
      </w:r>
      <w:r>
        <w:rPr>
          <w:lang w:val="en_US" w:bidi="en_US"/>
        </w:rPr>
      </w:r>
      <w:hyperlink r:id="rId91">
        <w:r>
          <w:rPr>
            <w:lang w:val="en_US" w:bidi="en_US"/>
          </w:rPr>
          <w:rPr>
            <w:color w:val="0000EE"/>
            <w:u w:val="single"/>
          </w:rPr>
          <w:t>GEN 38:18</w:t>
        </w:r>
      </w:hyperlink>
      <w:r>
        <w:rPr>
          <w:lang w:val="en_US" w:bidi="en_US"/>
        </w:rPr>
        <w:t xml:space="preserve">, </w:t>
      </w:r>
      <w:hyperlink r:id="rId92">
        <w:r>
          <w:rPr>
            <w:lang w:val="en_US" w:bidi="en_US"/>
          </w:rPr>
          <w:rPr>
            <w:color w:val="0000EE"/>
            <w:u w:val="single"/>
          </w:rPr>
          <w:t>GEN 38:25</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רָבִיד</w:t>
      </w:r>
      <w:r>
        <w:rPr>
          <w:lang w:val="en_US" w:bidi="en_US"/>
        </w:rPr>
        <w:t xml:space="preserve"> </w:t>
      </w:r>
      <w:r>
        <w:rPr>
          <w:lang w:val="en_US" w:bidi="en_US"/>
        </w:rPr>
        <w:t>(ravid)</w:t>
      </w:r>
      <w:r>
        <w:rPr>
          <w:lang w:val="en_US" w:bidi="en_US"/>
        </w:rPr>
      </w:r>
      <w:hyperlink r:id="rId93">
        <w:r>
          <w:rPr>
            <w:lang w:val="en_US" w:bidi="en_US"/>
          </w:rPr>
          <w:rPr>
            <w:color w:val="0000EE"/>
            <w:u w:val="single"/>
          </w:rPr>
          <w:t>GEN 41:42</w:t>
        </w:r>
      </w:hyperlink>
      <w:r>
        <w:rPr>
          <w:lang w:val="en_US" w:bidi="en_US"/>
        </w:rPr>
        <w:t xml:space="preserve">, </w:t>
      </w:r>
      <w:hyperlink r:id="rId37">
        <w:r>
          <w:rPr>
            <w:lang w:val="en_US" w:bidi="en_US"/>
          </w:rPr>
          <w:rPr>
            <w:color w:val="0000EE"/>
            <w:u w:val="single"/>
          </w:rPr>
          <w:t>EZK 16:11</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שַׂהֲרוֹן</w:t>
      </w:r>
      <w:r>
        <w:rPr>
          <w:lang w:val="en_US" w:bidi="en_US"/>
        </w:rPr>
        <w:t xml:space="preserve"> </w:t>
      </w:r>
      <w:r>
        <w:rPr>
          <w:lang w:val="en_US" w:bidi="en_US"/>
        </w:rPr>
        <w:t>(saharonim)</w:t>
      </w:r>
      <w:r>
        <w:rPr>
          <w:lang w:val="en_US" w:bidi="en_US"/>
        </w:rPr>
      </w:r>
      <w:hyperlink r:id="rId71">
        <w:r>
          <w:rPr>
            <w:lang w:val="en_US" w:bidi="en_US"/>
          </w:rPr>
          <w:rPr>
            <w:color w:val="0000EE"/>
            <w:u w:val="single"/>
          </w:rPr>
          <w:t>JDG 8:26</w:t>
        </w:r>
      </w:hyperlink>
      <w:r>
        <w:rPr>
          <w:lang w:val="en_US" w:bidi="en_US"/>
        </w:rPr>
        <w:t xml:space="preserve">, </w:t>
      </w:r>
      <w:hyperlink r:id="rId78">
        <w:r>
          <w:rPr>
            <w:lang w:val="en_US" w:bidi="en_US"/>
          </w:rPr>
          <w:rPr>
            <w:color w:val="0000EE"/>
            <w:u w:val="single"/>
          </w:rPr>
          <w:t>ISA 3:18</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μανιάκης</w:t>
      </w:r>
      <w:r>
        <w:rPr>
          <w:lang w:val="en_US" w:bidi="en_US"/>
        </w:rPr>
        <w:t xml:space="preserve"> </w:t>
      </w:r>
      <w:r>
        <w:rPr>
          <w:lang w:val="en_US" w:bidi="en_US"/>
        </w:rPr>
        <w:t>(maniakēs)</w:t>
      </w:r>
      <w:r>
        <w:rPr>
          <w:lang w:val="en_US" w:bidi="en_US"/>
        </w:rPr>
      </w:r>
      <w:hyperlink r:id="rId94">
        <w:r>
          <w:rPr>
            <w:lang w:val="en_US" w:bidi="en_US"/>
          </w:rPr>
          <w:rPr>
            <w:color w:val="0000EE"/>
            <w:u w:val="single"/>
          </w:rPr>
          <w:t>1ES 3:6</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Necklaces (© Wolfgang Sauber, CC BY-SA 3.0, via Wikimedia Commons)</w:t>
      </w:r>
      <w:r>
        <w:rPr>
          <w:lang w:val="en_US" w:bidi="en_US"/>
        </w:rPr>
        <w:t>The necklace was a string, band, cord, or chain worn around the neck for ornamentation. Often jewels or other ornaments were attached to it.</w:t>
      </w:r>
      <w:r>
        <w:rPr>
          <w:lang w:val="en_US" w:bidi="en_US"/>
        </w:rPr>
      </w:r>
    </w:p>
    <w:p>
      <w:r>
        <w:drawing>
          <wp:inline xmlns:a="http://schemas.openxmlformats.org/drawingml/2006/main" xmlns:pic="http://schemas.openxmlformats.org/drawingml/2006/picture">
            <wp:extent cx="6096000" cy="4839443"/>
            <wp:docPr id="5" name="Picture 5"/>
            <wp:cNvGraphicFramePr>
              <a:graphicFrameLocks noChangeAspect="1"/>
            </wp:cNvGraphicFramePr>
            <a:graphic>
              <a:graphicData uri="http://schemas.openxmlformats.org/drawingml/2006/picture">
                <pic:pic>
                  <pic:nvPicPr>
                    <pic:cNvPr id="0" name="image.jpg"/>
                    <pic:cNvPicPr/>
                  </pic:nvPicPr>
                  <pic:blipFill>
                    <a:blip r:embed="rId95"/>
                    <a:stretch>
                      <a:fillRect/>
                    </a:stretch>
                  </pic:blipFill>
                  <pic:spPr>
                    <a:xfrm>
                      <a:off x="0" y="0"/>
                      <a:ext cx="6096000" cy="4839443"/>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r>
      <w:hyperlink r:id="rId93">
        <w:r>
          <w:rPr>
            <w:lang w:val="en_US" w:bidi="en_US"/>
          </w:rPr>
          <w:rPr>
            <w:color w:val="0000EE"/>
            <w:u w:val="single"/>
          </w:rPr>
          <w:t>GEN 41:42</w:t>
        </w:r>
      </w:hyperlink>
      <w:r>
        <w:rPr>
          <w:lang w:val="en_US" w:bidi="en_US"/>
        </w:rPr>
        <w:t xml:space="preserve">; </w:t>
      </w:r>
      <w:hyperlink r:id="rId84">
        <w:r>
          <w:rPr>
            <w:lang w:val="en_US" w:bidi="en_US"/>
          </w:rPr>
          <w:rPr>
            <w:color w:val="0000EE"/>
            <w:u w:val="single"/>
          </w:rPr>
          <w:t>DAN 5:7</w:t>
        </w:r>
      </w:hyperlink>
      <w:r>
        <w:rPr>
          <w:lang w:val="en_US" w:bidi="en_US"/>
        </w:rPr>
        <w:t xml:space="preserve">; </w:t>
      </w:r>
      <w:hyperlink r:id="rId85">
        <w:r>
          <w:rPr>
            <w:lang w:val="en_US" w:bidi="en_US"/>
          </w:rPr>
          <w:rPr>
            <w:color w:val="0000EE"/>
            <w:u w:val="single"/>
          </w:rPr>
          <w:t>DAN 5:16</w:t>
        </w:r>
      </w:hyperlink>
      <w:r>
        <w:rPr>
          <w:lang w:val="en_US" w:bidi="en_US"/>
        </w:rPr>
        <w:t xml:space="preserve">; </w:t>
      </w:r>
      <w:hyperlink r:id="rId86">
        <w:r>
          <w:rPr>
            <w:lang w:val="en_US" w:bidi="en_US"/>
          </w:rPr>
          <w:rPr>
            <w:color w:val="0000EE"/>
            <w:u w:val="single"/>
          </w:rPr>
          <w:t>DAN 5:29</w:t>
        </w:r>
      </w:hyperlink>
      <w:r>
        <w:rPr>
          <w:lang w:val="en_US" w:bidi="en_US"/>
        </w:rPr>
        <w:t xml:space="preserve">: In these passages a chain of gold is given by a ruler to someone who has been promoted to a high position. The chain in both contexts was probably more substantial than a simple necklace, and it will be better to use a word meaning “chain” rather than one referring to a thin decorative necklace. However, it is important to include in the translation something indicating honor or high rank and not slavery. In some languages a word exists for a symbol of honor or high office that is worn around the neck. Where such a word does not exist or is obscure, the element of honor may be included by expanding the translation; for example, </w:t>
      </w:r>
      <w:r>
        <w:rPr>
          <w:lang w:val="en_US" w:bidi="en_US"/>
        </w:rPr>
        <w:t>GNT</w:t>
      </w:r>
      <w:r>
        <w:rPr>
          <w:lang w:val="en_US" w:bidi="en_US"/>
        </w:rPr>
        <w:t xml:space="preserve"> has “chain of honor” in </w:t>
      </w:r>
      <w:hyperlink r:id="rId84">
        <w:r>
          <w:rPr>
            <w:lang w:val="en_US" w:bidi="en_US"/>
          </w:rPr>
          <w:rPr>
            <w:color w:val="0000EE"/>
            <w:u w:val="single"/>
          </w:rPr>
          <w:t>DAN 5:7</w:t>
        </w:r>
      </w:hyperlink>
      <w:r>
        <w:rPr>
          <w:lang w:val="en_US" w:bidi="en_US"/>
        </w:rPr>
        <w:t>.</w:t>
      </w:r>
      <w:r>
        <w:rPr>
          <w:lang w:val="en_US" w:bidi="en_US"/>
        </w:rPr>
      </w:r>
    </w:p>
    <w:p>
      <w:pPr/>
      <w:r>
        <w:rPr>
          <w:lang w:val="en_US" w:bidi="en_US"/>
        </w:rPr>
      </w:r>
      <w:r>
        <w:rPr>
          <w:lang w:val="en_US" w:bidi="en_US"/>
        </w:rPr>
        <w:t xml:space="preserve">According to some commentators, the Aramaic word </w:t>
      </w:r>
      <w:r>
        <w:rPr>
          <w:i/>
          <w:lang w:val="en_US" w:bidi="en_US"/>
        </w:rPr>
        <w:t>hamnik</w:t>
      </w:r>
      <w:r>
        <w:rPr>
          <w:lang w:val="en_US" w:bidi="en_US"/>
        </w:rPr>
        <w:t xml:space="preserve"> in </w:t>
      </w:r>
      <w:hyperlink r:id="rId84">
        <w:r>
          <w:rPr>
            <w:lang w:val="en_US" w:bidi="en_US"/>
          </w:rPr>
          <w:rPr>
            <w:color w:val="0000EE"/>
            <w:u w:val="single"/>
          </w:rPr>
          <w:t>DAN 5:7</w:t>
        </w:r>
      </w:hyperlink>
      <w:r>
        <w:rPr>
          <w:lang w:val="en_US" w:bidi="en_US"/>
        </w:rPr>
        <w:t xml:space="preserve">; </w:t>
      </w:r>
      <w:hyperlink r:id="rId85">
        <w:r>
          <w:rPr>
            <w:lang w:val="en_US" w:bidi="en_US"/>
          </w:rPr>
          <w:rPr>
            <w:color w:val="0000EE"/>
            <w:u w:val="single"/>
          </w:rPr>
          <w:t>DAN 5:16</w:t>
        </w:r>
      </w:hyperlink>
      <w:r>
        <w:rPr>
          <w:lang w:val="en_US" w:bidi="en_US"/>
        </w:rPr>
        <w:t xml:space="preserve">; </w:t>
      </w:r>
      <w:hyperlink r:id="rId86">
        <w:r>
          <w:rPr>
            <w:lang w:val="en_US" w:bidi="en_US"/>
          </w:rPr>
          <w:rPr>
            <w:color w:val="0000EE"/>
            <w:u w:val="single"/>
          </w:rPr>
          <w:t>DAN 5:29</w:t>
        </w:r>
      </w:hyperlink>
      <w:r>
        <w:rPr>
          <w:lang w:val="en_US" w:bidi="en_US"/>
        </w:rPr>
        <w:t xml:space="preserve"> does not actually refer to a chain but rather to a solid metal collar. </w:t>
      </w:r>
      <w:r>
        <w:rPr>
          <w:lang w:val="en_US" w:bidi="en_US"/>
        </w:rPr>
        <w:t>NAB</w:t>
      </w:r>
      <w:r>
        <w:rPr>
          <w:lang w:val="en_US" w:bidi="en_US"/>
        </w:rPr>
        <w:t xml:space="preserve"> has “collar.” In some languages a single verb can be used for wearing purple clothing and the golden collar as symbols of authority. But in others it will be more natural to use two separate verbs for “wearing” clothing and for “wearing” an ornament like a chain or collar around the neck.</w:t>
      </w:r>
      <w:r>
        <w:rPr>
          <w:lang w:val="en_US" w:bidi="en_US"/>
        </w:rPr>
      </w:r>
    </w:p>
    <w:p>
      <w:pPr/>
      <w:r>
        <w:rPr>
          <w:lang w:val="en_US" w:bidi="en_US"/>
        </w:rPr>
      </w:r>
      <w:r>
        <w:rPr>
          <w:lang w:val="en_US" w:bidi="en_US"/>
        </w:rPr>
      </w:r>
      <w:hyperlink r:id="rId39">
        <w:r>
          <w:rPr>
            <w:lang w:val="en_US" w:bidi="en_US"/>
          </w:rPr>
          <w:rPr>
            <w:color w:val="0000EE"/>
            <w:u w:val="single"/>
          </w:rPr>
          <w:t>SNG 1:10</w:t>
        </w:r>
      </w:hyperlink>
      <w:r>
        <w:rPr>
          <w:lang w:val="en_US" w:bidi="en_US"/>
        </w:rPr>
        <w:t xml:space="preserve">: The Hebrew word </w:t>
      </w:r>
      <w:r>
        <w:rPr>
          <w:i/>
          <w:lang w:val="en_US" w:bidi="en_US"/>
        </w:rPr>
        <w:t>charuz</w:t>
      </w:r>
      <w:r>
        <w:rPr>
          <w:lang w:val="en_US" w:bidi="en_US"/>
        </w:rPr>
        <w:t xml:space="preserve"> (plural, </w:t>
      </w:r>
      <w:r>
        <w:rPr>
          <w:i/>
          <w:lang w:val="en_US" w:bidi="en_US"/>
        </w:rPr>
        <w:t>charuzim</w:t>
      </w:r>
      <w:r>
        <w:rPr>
          <w:lang w:val="en_US" w:bidi="en_US"/>
        </w:rPr>
        <w:t xml:space="preserve">) actually means a small bead or gem with a hole in it. When many of these were stung onto a string, they formed a necklace. Some translations render </w:t>
      </w:r>
      <w:r>
        <w:rPr>
          <w:i/>
          <w:lang w:val="en_US" w:bidi="en_US"/>
        </w:rPr>
        <w:t>charuzim</w:t>
      </w:r>
      <w:r>
        <w:rPr>
          <w:lang w:val="en_US" w:bidi="en_US"/>
        </w:rPr>
        <w:t xml:space="preserve"> as “necklaces” (</w:t>
      </w:r>
      <w:r>
        <w:rPr>
          <w:lang w:val="en_US" w:bidi="en_US"/>
        </w:rPr>
        <w:t>NJB</w:t>
      </w:r>
      <w:r>
        <w:rPr>
          <w:lang w:val="en_US" w:bidi="en_US"/>
        </w:rPr>
        <w:t>, PV), while others prefer to speak about the “jewels” (</w:t>
      </w:r>
      <w:r>
        <w:rPr>
          <w:lang w:val="en_US" w:bidi="en_US"/>
        </w:rPr>
        <w:t>GNT</w:t>
      </w:r>
      <w:r>
        <w:rPr>
          <w:lang w:val="en_US" w:bidi="en_US"/>
        </w:rPr>
        <w:t xml:space="preserve">, </w:t>
      </w:r>
      <w:r>
        <w:rPr>
          <w:lang w:val="en_US" w:bidi="en_US"/>
        </w:rPr>
        <w:t>NCV</w:t>
      </w:r>
      <w:r>
        <w:rPr>
          <w:lang w:val="en_US" w:bidi="en_US"/>
        </w:rPr>
        <w:t xml:space="preserve">) or “precious stones” that made up the necklaces. Others combine the two: </w:t>
      </w:r>
      <w:r>
        <w:rPr>
          <w:lang w:val="en_US" w:bidi="en_US"/>
        </w:rPr>
        <w:t>RSV</w:t>
      </w:r>
      <w:r>
        <w:rPr>
          <w:lang w:val="en_US" w:bidi="en_US"/>
        </w:rPr>
        <w:t xml:space="preserve"> “strings of jewels”; </w:t>
      </w:r>
      <w:r>
        <w:rPr>
          <w:lang w:val="en_US" w:bidi="en_US"/>
        </w:rPr>
        <w:t>NASB</w:t>
      </w:r>
      <w:r>
        <w:rPr>
          <w:lang w:val="en_US" w:bidi="en_US"/>
        </w:rPr>
        <w:t xml:space="preserve"> “strings of beads”; </w:t>
      </w:r>
      <w:r>
        <w:rPr>
          <w:lang w:val="en_US" w:bidi="en_US"/>
        </w:rPr>
        <w:t>CEV</w:t>
      </w:r>
      <w:r>
        <w:rPr>
          <w:lang w:val="en_US" w:bidi="en_US"/>
        </w:rPr>
        <w:t xml:space="preserve"> “necklace of precious stones”; and </w:t>
      </w:r>
      <w:r>
        <w:rPr>
          <w:lang w:val="en_US" w:bidi="en_US"/>
        </w:rPr>
        <w:t>SPCL</w:t>
      </w:r>
      <w:r>
        <w:rPr>
          <w:lang w:val="en_US" w:bidi="en_US"/>
        </w:rPr>
        <w:t xml:space="preserve"> “pearl necklaces.”</w:t>
      </w:r>
      <w:r>
        <w:rPr>
          <w:lang w:val="en_US" w:bidi="en_US"/>
        </w:rPr>
      </w:r>
    </w:p>
    <w:p>
      <w:pPr/>
      <w:r>
        <w:rPr>
          <w:lang w:val="en_US" w:bidi="en_US"/>
        </w:rPr>
      </w:r>
      <w:r>
        <w:rPr>
          <w:lang w:val="en_US" w:bidi="en_US"/>
        </w:rPr>
        <w:t xml:space="preserve">The meaning of the Hebrew word </w:t>
      </w:r>
      <w:r>
        <w:rPr>
          <w:i/>
          <w:lang w:val="en_US" w:bidi="en_US"/>
        </w:rPr>
        <w:t>kumaz</w:t>
      </w:r>
      <w:r>
        <w:rPr>
          <w:lang w:val="en_US" w:bidi="en_US"/>
        </w:rPr>
        <w:t xml:space="preserve"> (</w:t>
      </w:r>
      <w:hyperlink r:id="rId21">
        <w:r>
          <w:rPr>
            <w:lang w:val="en_US" w:bidi="en_US"/>
          </w:rPr>
          <w:rPr>
            <w:color w:val="0000EE"/>
            <w:u w:val="single"/>
          </w:rPr>
          <w:t>EXO 35:22</w:t>
        </w:r>
      </w:hyperlink>
      <w:r>
        <w:rPr>
          <w:lang w:val="en_US" w:bidi="en_US"/>
        </w:rPr>
        <w:t xml:space="preserve">; </w:t>
      </w:r>
      <w:hyperlink r:id="rId22">
        <w:r>
          <w:rPr>
            <w:lang w:val="en_US" w:bidi="en_US"/>
          </w:rPr>
          <w:rPr>
            <w:color w:val="0000EE"/>
            <w:u w:val="single"/>
          </w:rPr>
          <w:t>NUM 31:50</w:t>
        </w:r>
      </w:hyperlink>
      <w:r>
        <w:rPr>
          <w:lang w:val="en_US" w:bidi="en_US"/>
        </w:rPr>
        <w:t>) is uncertain, but it clearly refers to some kind of jewelry. Most translations agree that it indicates something that was worn around the neck, whether “necklaces” (</w:t>
      </w:r>
      <w:r>
        <w:rPr>
          <w:lang w:val="en_US" w:bidi="en_US"/>
        </w:rPr>
        <w:t>GNT</w:t>
      </w:r>
      <w:r>
        <w:rPr>
          <w:lang w:val="en_US" w:bidi="en_US"/>
        </w:rPr>
        <w:t xml:space="preserve">, </w:t>
      </w:r>
      <w:r>
        <w:rPr>
          <w:lang w:val="en_US" w:bidi="en_US"/>
        </w:rPr>
        <w:t>GECL</w:t>
      </w:r>
      <w:r>
        <w:rPr>
          <w:lang w:val="en_US" w:bidi="en_US"/>
        </w:rPr>
        <w:t>) or “pendants” (</w:t>
      </w:r>
      <w:r>
        <w:rPr>
          <w:lang w:val="en_US" w:bidi="en_US"/>
        </w:rPr>
        <w:t>REB</w:t>
      </w:r>
      <w:r>
        <w:rPr>
          <w:lang w:val="en_US" w:bidi="en_US"/>
        </w:rPr>
        <w:t xml:space="preserve">, </w:t>
      </w:r>
      <w:r>
        <w:rPr>
          <w:lang w:val="en_US" w:bidi="en_US"/>
        </w:rPr>
        <w:t>NJPSV</w:t>
      </w:r>
      <w:r>
        <w:rPr>
          <w:lang w:val="en_US" w:bidi="en_US"/>
        </w:rPr>
        <w:t>).</w:t>
      </w:r>
      <w:r>
        <w:rPr>
          <w:lang w:val="en_US" w:bidi="en_US"/>
        </w:rPr>
      </w:r>
    </w:p>
    <w:p>
      <w:pPr/>
      <w:r>
        <w:rPr>
          <w:lang w:val="en_US" w:bidi="en_US"/>
        </w:rPr>
      </w:r>
      <w:r>
        <w:rPr>
          <w:lang w:val="en_US" w:bidi="en_US"/>
        </w:rPr>
      </w:r>
      <w:hyperlink r:id="rId91">
        <w:r>
          <w:rPr>
            <w:lang w:val="en_US" w:bidi="en_US"/>
          </w:rPr>
          <w:rPr>
            <w:color w:val="0000EE"/>
            <w:u w:val="single"/>
          </w:rPr>
          <w:t>GEN 38:18</w:t>
        </w:r>
      </w:hyperlink>
      <w:r>
        <w:rPr>
          <w:lang w:val="en_US" w:bidi="en_US"/>
        </w:rPr>
        <w:t xml:space="preserve">; </w:t>
      </w:r>
      <w:hyperlink r:id="rId92">
        <w:r>
          <w:rPr>
            <w:lang w:val="en_US" w:bidi="en_US"/>
          </w:rPr>
          <w:rPr>
            <w:color w:val="0000EE"/>
            <w:u w:val="single"/>
          </w:rPr>
          <w:t>GEN 38:25</w:t>
        </w:r>
      </w:hyperlink>
      <w:r>
        <w:rPr>
          <w:lang w:val="en_US" w:bidi="en_US"/>
        </w:rPr>
        <w:t xml:space="preserve">: In these verses the Hebrew word </w:t>
      </w:r>
      <w:r>
        <w:rPr>
          <w:i/>
          <w:lang w:val="en_US" w:bidi="en_US"/>
        </w:rPr>
        <w:t>pathil</w:t>
      </w:r>
      <w:r>
        <w:rPr>
          <w:lang w:val="en_US" w:bidi="en_US"/>
        </w:rPr>
        <w:t xml:space="preserve"> probably refers to nothing more than a simple cord around the neck, used to hold the signet ring. </w:t>
      </w:r>
      <w:r>
        <w:rPr>
          <w:lang w:val="en_US" w:bidi="en_US"/>
        </w:rPr>
        <w:t>CEV</w:t>
      </w:r>
      <w:r>
        <w:rPr>
          <w:lang w:val="en_US" w:bidi="en_US"/>
        </w:rPr>
        <w:t xml:space="preserve"> is good with “cord around your neck” in </w:t>
      </w:r>
      <w:hyperlink r:id="rId96">
        <w:r>
          <w:rPr>
            <w:lang w:val="en_US" w:bidi="en_US"/>
          </w:rPr>
          <w:rPr>
            <w:color w:val="0000EE"/>
            <w:u w:val="single"/>
          </w:rPr>
          <w:t>EXO 30:25</w:t>
        </w:r>
      </w:hyperlink>
      <w:r>
        <w:rPr>
          <w:lang w:val="en_US" w:bidi="en_US"/>
        </w:rPr>
        <w:t>.</w:t>
      </w:r>
      <w:r>
        <w:rPr>
          <w:lang w:val="en_US" w:bidi="en_US"/>
        </w:rPr>
      </w:r>
    </w:p>
    <w:p>
      <w:pPr/>
      <w:r>
        <w:rPr>
          <w:lang w:val="en_US" w:bidi="en_US"/>
        </w:rPr>
      </w:r>
      <w:r>
        <w:rPr>
          <w:lang w:val="en_US" w:bidi="en_US"/>
        </w:rPr>
        <w:t xml:space="preserve">For the Hebrew words </w:t>
      </w:r>
      <w:r>
        <w:rPr>
          <w:i/>
          <w:lang w:val="en_US" w:bidi="en_US"/>
        </w:rPr>
        <w:t>netifah</w:t>
      </w:r>
      <w:r>
        <w:rPr>
          <w:lang w:val="en_US" w:bidi="en_US"/>
        </w:rPr>
        <w:t xml:space="preserve"> and </w:t>
      </w:r>
      <w:r>
        <w:rPr>
          <w:i/>
          <w:lang w:val="en_US" w:bidi="en_US"/>
        </w:rPr>
        <w:t>saharonim</w:t>
      </w:r>
      <w:r>
        <w:rPr>
          <w:lang w:val="en_US" w:bidi="en_US"/>
        </w:rPr>
        <w:t xml:space="preserve">, see the discussion on </w:t>
      </w:r>
      <w:hyperlink r:id="rId49">
        <w:r>
          <w:rPr>
            <w:lang w:val="en_US" w:bidi="en_US"/>
          </w:rPr>
          <w:rPr>
            <w:color w:val="0000EE"/>
            <w:u w:val="single"/>
          </w:rPr>
          <w:t>ISA 3:18–ISA 3:23</w:t>
        </w:r>
      </w:hyperlink>
      <w:r>
        <w:rPr>
          <w:lang w:val="en_US" w:bidi="en_US"/>
        </w:rPr>
        <w:t xml:space="preserve"> under </w:t>
      </w:r>
      <w:hyperlink r:id="rId53">
        <w:r>
          <w:rPr>
            <w:lang w:val="en_US" w:bidi="en_US"/>
          </w:rPr>
          <w:rPr>
            <w:color w:val="0000EE"/>
            <w:u w:val="single"/>
          </w:rPr>
          <w:t>10.5 Jewelry, ornaments&lt;REALIA:10.5&gt;</w:t>
        </w:r>
      </w:hyperlink>
      <w:r>
        <w:rPr>
          <w:lang w:val="en_US" w:bidi="en_US"/>
        </w:rPr>
        <w:t>.</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Prov25:12" TargetMode="External"/><Relationship Id="rId15" Type="http://schemas.openxmlformats.org/officeDocument/2006/relationships/hyperlink" Target="https://ref.ly/Song7:2" TargetMode="External"/><Relationship Id="rId16" Type="http://schemas.openxmlformats.org/officeDocument/2006/relationships/hyperlink" Target="https://ref.ly/Hos2:15" TargetMode="External"/><Relationship Id="rId17" Type="http://schemas.openxmlformats.org/officeDocument/2006/relationships/hyperlink" Target="https://ref.ly/Gen24:53" TargetMode="External"/><Relationship Id="rId18" Type="http://schemas.openxmlformats.org/officeDocument/2006/relationships/hyperlink" Target="https://ref.ly/Exod3:22" TargetMode="External"/><Relationship Id="rId19" Type="http://schemas.openxmlformats.org/officeDocument/2006/relationships/hyperlink" Target="https://ref.ly/Exod11:2" TargetMode="External"/><Relationship Id="rId20" Type="http://schemas.openxmlformats.org/officeDocument/2006/relationships/hyperlink" Target="https://ref.ly/Exod12:35" TargetMode="External"/><Relationship Id="rId21" Type="http://schemas.openxmlformats.org/officeDocument/2006/relationships/hyperlink" Target="https://ref.ly/Exod35:22" TargetMode="External"/><Relationship Id="rId22" Type="http://schemas.openxmlformats.org/officeDocument/2006/relationships/hyperlink" Target="https://ref.ly/Num31:50" TargetMode="External"/><Relationship Id="rId23" Type="http://schemas.openxmlformats.org/officeDocument/2006/relationships/hyperlink" Target="https://ref.ly/Num31:51" TargetMode="External"/><Relationship Id="rId24" Type="http://schemas.openxmlformats.org/officeDocument/2006/relationships/hyperlink" Target="https://ref.ly/Prov20:15" TargetMode="External"/><Relationship Id="rId25" Type="http://schemas.openxmlformats.org/officeDocument/2006/relationships/hyperlink" Target="https://ref.ly/Isa61:10" TargetMode="External"/><Relationship Id="rId26" Type="http://schemas.openxmlformats.org/officeDocument/2006/relationships/hyperlink" Target="https://ref.ly/Ezek16:17" TargetMode="External"/><Relationship Id="rId27" Type="http://schemas.openxmlformats.org/officeDocument/2006/relationships/hyperlink" Target="https://ref.ly/Ezek16:39" TargetMode="External"/><Relationship Id="rId28" Type="http://schemas.openxmlformats.org/officeDocument/2006/relationships/hyperlink" Target="https://ref.ly/Ezek23:26" TargetMode="External"/><Relationship Id="rId29" Type="http://schemas.openxmlformats.org/officeDocument/2006/relationships/hyperlink" Target="https://ref.ly/Exod33:4" TargetMode="External"/><Relationship Id="rId30" Type="http://schemas.openxmlformats.org/officeDocument/2006/relationships/hyperlink" Target="https://ref.ly/Exod33:5" TargetMode="External"/><Relationship Id="rId31" Type="http://schemas.openxmlformats.org/officeDocument/2006/relationships/hyperlink" Target="https://ref.ly/Exod33:6" TargetMode="External"/><Relationship Id="rId32" Type="http://schemas.openxmlformats.org/officeDocument/2006/relationships/hyperlink" Target="https://ref.ly/2Sam1:24" TargetMode="External"/><Relationship Id="rId33" Type="http://schemas.openxmlformats.org/officeDocument/2006/relationships/hyperlink" Target="https://ref.ly/Isa49:18" TargetMode="External"/><Relationship Id="rId34" Type="http://schemas.openxmlformats.org/officeDocument/2006/relationships/hyperlink" Target="https://ref.ly/Jer2:32" TargetMode="External"/><Relationship Id="rId35" Type="http://schemas.openxmlformats.org/officeDocument/2006/relationships/hyperlink" Target="https://ref.ly/Jer4:30" TargetMode="External"/><Relationship Id="rId36" Type="http://schemas.openxmlformats.org/officeDocument/2006/relationships/hyperlink" Target="https://ref.ly/Ezek7:20" TargetMode="External"/><Relationship Id="rId37" Type="http://schemas.openxmlformats.org/officeDocument/2006/relationships/hyperlink" Target="https://ref.ly/Ezek16:11" TargetMode="External"/><Relationship Id="rId38" Type="http://schemas.openxmlformats.org/officeDocument/2006/relationships/hyperlink" Target="https://ref.ly/Ezek23:40" TargetMode="External"/><Relationship Id="rId39" Type="http://schemas.openxmlformats.org/officeDocument/2006/relationships/hyperlink" Target="https://ref.ly/Song1:10" TargetMode="External"/><Relationship Id="rId40" Type="http://schemas.openxmlformats.org/officeDocument/2006/relationships/hyperlink" Target="https://ref.ly/Song1:11" TargetMode="External"/><Relationship Id="rId41" Type="http://schemas.openxmlformats.org/officeDocument/2006/relationships/hyperlink" Target="https://ref.ly/1Pet3:3" TargetMode="External"/><Relationship Id="rId42" Type="http://schemas.openxmlformats.org/officeDocument/2006/relationships/hyperlink" Target="https://ref.ly/Jdt10:4" TargetMode="External"/><Relationship Id="rId43" Type="http://schemas.openxmlformats.org/officeDocument/2006/relationships/hyperlink" Target="https://ref.ly/Sir6:30" TargetMode="External"/><Relationship Id="rId44" Type="http://schemas.openxmlformats.org/officeDocument/2006/relationships/hyperlink" Target="https://ref.ly/Sir21:21" TargetMode="External"/><Relationship Id="rId45" Type="http://schemas.openxmlformats.org/officeDocument/2006/relationships/hyperlink" Target="https://ref.ly/1Tim2:9" TargetMode="External"/><Relationship Id="rId46" Type="http://schemas.openxmlformats.org/officeDocument/2006/relationships/hyperlink" Target="https://ref.ly/Rev17:4" TargetMode="External"/><Relationship Id="rId47" Type="http://schemas.openxmlformats.org/officeDocument/2006/relationships/hyperlink" Target="https://ref.ly/Rev18:16" TargetMode="External"/><Relationship Id="rId48" Type="http://schemas.openxmlformats.org/officeDocument/2006/relationships/hyperlink" Target="https://ref.ly/EpJer1:9" TargetMode="External"/><Relationship Id="rId49" Type="http://schemas.openxmlformats.org/officeDocument/2006/relationships/hyperlink" Target="https://ref.ly/Isa3:18-Isa3:23" TargetMode="External"/><Relationship Id="rId50" Type="http://schemas.openxmlformats.org/officeDocument/2006/relationships/hyperlink" Target="https://ref.ly/Isa3:2" TargetMode="External"/><Relationship Id="rId51" Type="http://schemas.openxmlformats.org/officeDocument/2006/relationships/hyperlink" Target="https://ref.ly/Isa3:3" TargetMode="External"/><Relationship Id="rId52" Type="http://schemas.openxmlformats.org/officeDocument/2006/relationships/hyperlink" Target="https://ref.ly/Isa3:16" TargetMode="External"/><Relationship Id="rId53" Type="http://schemas.openxmlformats.org/officeDocument/2006/relationships/hyperlink" Target="#" TargetMode="External"/><Relationship Id="rId54" Type="http://schemas.openxmlformats.org/officeDocument/2006/relationships/hyperlink" Target="https://ref.ly/2Sam1:10" TargetMode="External"/><Relationship Id="rId55" Type="http://schemas.openxmlformats.org/officeDocument/2006/relationships/hyperlink" Target="https://ref.ly/1Sam25:29" TargetMode="External"/><Relationship Id="rId56" Type="http://schemas.openxmlformats.org/officeDocument/2006/relationships/hyperlink" Target="https://ref.ly/Gen24:47" TargetMode="External"/><Relationship Id="rId57" Type="http://schemas.openxmlformats.org/officeDocument/2006/relationships/hyperlink" Target="https://ref.ly/Ezek16:12" TargetMode="External"/><Relationship Id="rId58" Type="http://schemas.openxmlformats.org/officeDocument/2006/relationships/hyperlink" Target="https://ref.ly/Gen35:4" TargetMode="External"/><Relationship Id="rId59" Type="http://schemas.openxmlformats.org/officeDocument/2006/relationships/hyperlink" Target="https://ref.ly/Gen35:2" TargetMode="External"/><Relationship Id="rId60" Type="http://schemas.openxmlformats.org/officeDocument/2006/relationships/hyperlink" Target="https://ref.ly/Gen35:3" TargetMode="External"/><Relationship Id="rId61" Type="http://schemas.openxmlformats.org/officeDocument/2006/relationships/hyperlink" Target="https://ref.ly/Ruth3:15" TargetMode="External"/><Relationship Id="rId62" Type="http://schemas.openxmlformats.org/officeDocument/2006/relationships/hyperlink" Target="https://ref.ly/Gen24:65" TargetMode="External"/><Relationship Id="rId63" Type="http://schemas.openxmlformats.org/officeDocument/2006/relationships/hyperlink" Target="https://ref.ly/Gen38:14" TargetMode="External"/><Relationship Id="rId64" Type="http://schemas.openxmlformats.org/officeDocument/2006/relationships/hyperlink" Target="https://ref.ly/Gen38:19" TargetMode="External"/><Relationship Id="rId65" Type="http://schemas.openxmlformats.org/officeDocument/2006/relationships/hyperlink" Target="https://ref.ly/Gen24:22" TargetMode="External"/><Relationship Id="rId66" Type="http://schemas.openxmlformats.org/officeDocument/2006/relationships/hyperlink" Target="https://ref.ly/Gen24:30" TargetMode="External"/><Relationship Id="rId67" Type="http://schemas.openxmlformats.org/officeDocument/2006/relationships/hyperlink" Target="https://ref.ly/Exod32:2" TargetMode="External"/><Relationship Id="rId68" Type="http://schemas.openxmlformats.org/officeDocument/2006/relationships/hyperlink" Target="https://ref.ly/Exod32:3" TargetMode="External"/><Relationship Id="rId69" Type="http://schemas.openxmlformats.org/officeDocument/2006/relationships/hyperlink" Target="https://ref.ly/Judg8:24" TargetMode="External"/><Relationship Id="rId70" Type="http://schemas.openxmlformats.org/officeDocument/2006/relationships/hyperlink" Target="https://ref.ly/Judg8:25" TargetMode="External"/><Relationship Id="rId71" Type="http://schemas.openxmlformats.org/officeDocument/2006/relationships/hyperlink" Target="https://ref.ly/Judg8:26" TargetMode="External"/><Relationship Id="rId72" Type="http://schemas.openxmlformats.org/officeDocument/2006/relationships/hyperlink" Target="https://ref.ly/Job42:11" TargetMode="External"/><Relationship Id="rId73" Type="http://schemas.openxmlformats.org/officeDocument/2006/relationships/hyperlink" Target="https://ref.ly/Prov11:22" TargetMode="External"/><Relationship Id="rId74" Type="http://schemas.openxmlformats.org/officeDocument/2006/relationships/hyperlink" Target="https://ref.ly/Isa3:21" TargetMode="External"/><Relationship Id="rId75" Type="http://schemas.openxmlformats.org/officeDocument/2006/relationships/image" Target="media/image1.jpg"/><Relationship Id="rId76" Type="http://schemas.openxmlformats.org/officeDocument/2006/relationships/image" Target="media/image2.jpg"/><Relationship Id="rId77" Type="http://schemas.openxmlformats.org/officeDocument/2006/relationships/image" Target="media/image3.png"/><Relationship Id="rId78" Type="http://schemas.openxmlformats.org/officeDocument/2006/relationships/hyperlink" Target="https://ref.ly/Isa3:18" TargetMode="External"/><Relationship Id="rId79" Type="http://schemas.openxmlformats.org/officeDocument/2006/relationships/hyperlink" Target="https://ref.ly/Ezek23:42" TargetMode="External"/><Relationship Id="rId80" Type="http://schemas.openxmlformats.org/officeDocument/2006/relationships/hyperlink" Target="https://ref.ly/Isa3:20" TargetMode="External"/><Relationship Id="rId81" Type="http://schemas.openxmlformats.org/officeDocument/2006/relationships/image" Target="media/image4.jpg"/><Relationship Id="rId82" Type="http://schemas.openxmlformats.org/officeDocument/2006/relationships/hyperlink" Target="https://ref.ly/Jdt10:3" TargetMode="External"/><Relationship Id="rId83" Type="http://schemas.openxmlformats.org/officeDocument/2006/relationships/hyperlink" Target="https://ref.ly/Jdt16:8" TargetMode="External"/><Relationship Id="rId84" Type="http://schemas.openxmlformats.org/officeDocument/2006/relationships/hyperlink" Target="https://ref.ly/Dan5:7" TargetMode="External"/><Relationship Id="rId85" Type="http://schemas.openxmlformats.org/officeDocument/2006/relationships/hyperlink" Target="https://ref.ly/Dan5:16" TargetMode="External"/><Relationship Id="rId86" Type="http://schemas.openxmlformats.org/officeDocument/2006/relationships/hyperlink" Target="https://ref.ly/Dan5:29" TargetMode="External"/><Relationship Id="rId87" Type="http://schemas.openxmlformats.org/officeDocument/2006/relationships/hyperlink" Target="https://ref.ly/Isa3:19" TargetMode="External"/><Relationship Id="rId88" Type="http://schemas.openxmlformats.org/officeDocument/2006/relationships/hyperlink" Target="https://ref.ly/Ps73:6" TargetMode="External"/><Relationship Id="rId89" Type="http://schemas.openxmlformats.org/officeDocument/2006/relationships/hyperlink" Target="https://ref.ly/Prov1:9" TargetMode="External"/><Relationship Id="rId90" Type="http://schemas.openxmlformats.org/officeDocument/2006/relationships/hyperlink" Target="https://ref.ly/Song4:9" TargetMode="External"/><Relationship Id="rId91" Type="http://schemas.openxmlformats.org/officeDocument/2006/relationships/hyperlink" Target="https://ref.ly/Gen38:18" TargetMode="External"/><Relationship Id="rId92" Type="http://schemas.openxmlformats.org/officeDocument/2006/relationships/hyperlink" Target="https://ref.ly/Gen38:25" TargetMode="External"/><Relationship Id="rId93" Type="http://schemas.openxmlformats.org/officeDocument/2006/relationships/hyperlink" Target="https://ref.ly/Gen41:42" TargetMode="External"/><Relationship Id="rId94" Type="http://schemas.openxmlformats.org/officeDocument/2006/relationships/hyperlink" Target="https://ref.ly/1Esd3:6" TargetMode="External"/><Relationship Id="rId95" Type="http://schemas.openxmlformats.org/officeDocument/2006/relationships/image" Target="media/image5.jpg"/><Relationship Id="rId96" Type="http://schemas.openxmlformats.org/officeDocument/2006/relationships/hyperlink" Target="https://ref.ly/Exod30:2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