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标题：地界、界标（boundary marker）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3.7</w:t>
      </w:r>
      <w:r>
        <w:rPr>
          <w:lang w:val="zh_CN" w:bidi="zh_CN"/>
        </w:rPr>
        <w:t xml:space="preserve"> 标题：地界、界标（boundary marker）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来：גְּבוּל, גְּבוּלָה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(音译：gvul, gvulah)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19:14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27:17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24:2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PRO 22:28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PRO 23:10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HOS 5:10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划定边界的石碑 (© Oren Rozen, CC BY-SA 4.0, via Wikimedia Commons)</w:t>
      </w:r>
      <w:r>
        <w:rPr>
          <w:lang w:val="zh_CN" w:bidi="zh_CN"/>
        </w:rPr>
        <w:t>界标是放在地产边缘的石头，用来表明一个人的田地到哪里结束，另一个人的田地从哪里开始。界标有多种形式，可以是一块单独的大石头，上面刻着一些规条；也可以是一堆扁平的石头。</w:t>
      </w:r>
    </w:p>
    <w:p>
      <w:r>
        <w:drawing>
          <wp:inline xmlns:a="http://schemas.openxmlformats.org/drawingml/2006/main" xmlns:pic="http://schemas.openxmlformats.org/drawingml/2006/picture">
            <wp:extent cx="6096000" cy="4063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希伯来文短语</w:t>
      </w:r>
      <w:r>
        <w:rPr>
          <w:i/>
          <w:lang w:val="zh_CN" w:bidi="zh_CN"/>
        </w:rPr>
        <w:t>hisig gvul</w:t>
      </w:r>
      <w:r>
        <w:rPr>
          <w:lang w:val="zh_CN" w:bidi="zh_CN"/>
        </w:rPr>
        <w:t xml:space="preserve"> ／</w:t>
      </w:r>
      <w:r>
        <w:rPr>
          <w:i/>
          <w:lang w:val="zh_CN" w:bidi="zh_CN"/>
        </w:rPr>
        <w:t>gvulah</w:t>
      </w:r>
      <w:r>
        <w:rPr>
          <w:lang w:val="zh_CN" w:bidi="zh_CN"/>
        </w:rPr>
        <w:t xml:space="preserve"> 出现在上面列出的所有参考经文中，字面意思是“向后挪移边界”。某人挪移地标，就可以使自己的地业变大，而邻居的产业受到损失。在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24:2</w:t>
        </w:r>
      </w:hyperlink>
      <w:r>
        <w:rPr>
          <w:lang w:val="zh_CN" w:bidi="zh_CN"/>
        </w:rPr>
        <w:t xml:space="preserve"> 中，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清楚表明了移动地标的目的，英文意为：“获得更多土地”。如果在有些地方，人们不清楚这些地标是用来表示土地所有权，这节经文的第一行就要作出适当的调整，例如译成，“霸占了不属于他们的土地”、“未经允许在他人的土地上耕种”、“在他人的土地上种植作物”，或“偷窃邻居的田地”。在翻译其他参考经文时，也可以参考这些译法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9:14" TargetMode="External"/><Relationship Id="rId15" Type="http://schemas.openxmlformats.org/officeDocument/2006/relationships/hyperlink" Target="https://ref.ly/Deut27:17" TargetMode="External"/><Relationship Id="rId16" Type="http://schemas.openxmlformats.org/officeDocument/2006/relationships/hyperlink" Target="https://ref.ly/Job24:2" TargetMode="External"/><Relationship Id="rId17" Type="http://schemas.openxmlformats.org/officeDocument/2006/relationships/hyperlink" Target="https://ref.ly/Prov22:28" TargetMode="External"/><Relationship Id="rId18" Type="http://schemas.openxmlformats.org/officeDocument/2006/relationships/hyperlink" Target="https://ref.ly/Prov23:10" TargetMode="External"/><Relationship Id="rId19" Type="http://schemas.openxmlformats.org/officeDocument/2006/relationships/hyperlink" Target="https://ref.ly/Hos5:10" TargetMode="External"/><Relationship Id="rId20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