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High Priest’s clothing</w:t>
      </w:r>
      <w:r>
        <w:rPr>
          <w:lang w:val="en_US" w:bidi="en_US"/>
        </w:rPr>
      </w:r>
    </w:p>
    <w:p>
      <w:pPr>
        <w:pStyle w:val="Heading1"/>
      </w:pPr>
      <w:r>
        <w:rPr>
          <w:lang w:val="en_US" w:bidi="en_US"/>
        </w:rPr>
        <w:t>4.5</w:t>
      </w:r>
      <w:r>
        <w:rPr>
          <w:lang w:val="en_US" w:bidi="en_US"/>
        </w:rPr>
        <w:t xml:space="preserve"> High Priest’s clothing</w:t>
      </w:r>
      <w:r>
        <w:rPr>
          <w:lang w:val="en_US" w:bidi="en_US"/>
        </w:rPr>
      </w:r>
      <w:r>
        <w:rPr>
          <w:lang w:val="en_US" w:bidi="en_US"/>
        </w:rPr>
      </w:r>
    </w:p>
    <w:p>
      <w:pPr/>
      <w:r>
        <w:rPr>
          <w:lang w:val="en_US" w:bidi="en_US"/>
        </w:rPr>
      </w:r>
      <w:r>
        <w:rPr>
          <w:lang w:val="en_US" w:bidi="en_US"/>
        </w:rPr>
      </w:r>
      <w:r>
        <w:rPr>
          <w:lang w:val="en_US" w:bidi="en_US"/>
        </w:rPr>
        <w:t>This model shows what the high priest's garments may have looked like (© Ray Pritz by United Bible Societies)</w:t>
      </w:r>
      <w:r>
        <w:rPr>
          <w:lang w:val="en_US" w:bidi="en_US"/>
        </w:rPr>
        <w:t>The High Priest’s clothing consisted of eight items. First he put on, as an undergarment, a pair of linen shorts. Over these he wore the tunic, a kind of long shirt, and then he wrapped a sash around his waist. Over all of this, he put on a long blue robe. Next came the ephod, which was a kind of apron with its own belt and shoulder straps. Between the straps and the belt of the ephod was a jeweled breastpiece. The biblical description does not make it clear if the shoulder straps of the ephod reached all the way to the waist in the front (as shown in the illustration at the right), or if the breastpiece with its cords formed the bridge between the shoulder straps and the top of the ephod at the waist. Tied around his forehead was a gold plate, and on top of his head he wore a sort of turban.</w:t>
      </w:r>
      <w:r>
        <w:rPr>
          <w:lang w:val="en_US" w:bidi="en_US"/>
        </w:rPr>
      </w:r>
    </w:p>
    <w:p>
      <w:r>
        <w:drawing>
          <wp:inline xmlns:a="http://schemas.openxmlformats.org/drawingml/2006/main" xmlns:pic="http://schemas.openxmlformats.org/drawingml/2006/picture">
            <wp:extent cx="1463040" cy="3966464"/>
            <wp:docPr id="1" name="Picture 1"/>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1463040" cy="3966464"/>
                    </a:xfrm>
                    <a:prstGeom prst="rect"/>
                  </pic:spPr>
                </pic:pic>
              </a:graphicData>
            </a:graphic>
          </wp:inline>
        </w:drawing>
      </w:r>
    </w:p>
    <w:p>
      <w:pPr/>
      <w:r>
        <w:rPr>
          <w:lang w:val="en_US" w:bidi="en_US"/>
        </w:rPr>
      </w:r>
      <w:r>
        <w:rPr>
          <w:lang w:val="en_US" w:bidi="en_US"/>
        </w:rPr>
        <w:t>The precise identification of the various articles of clothing is very difficult. In some cases the exact meaning is unknown. The translator should try to visualize the whole outfit and then formulate it in a way that is meaningful to the readers. Footnotes may be necessary in order to emphasize the fact that the full set of clothing mentioned here was special and reserved for the High Priest. Some of this clothing was also worn by the other priests. The practice of transliterating the Hebrew terminology should be avoided if at all possible, but if no other solution can be found, a footnote or glossary explanation will definitely be required.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Undergarment, breeches, shorts</w:t>
      </w:r>
      <w:r>
        <w:rPr>
          <w:lang w:val="en_US" w:bidi="en_US"/>
        </w:rPr>
      </w:r>
    </w:p>
    <w:p>
      <w:pPr>
        <w:pStyle w:val="Heading1"/>
      </w:pPr>
      <w:r>
        <w:rPr>
          <w:lang w:val="en_US" w:bidi="en_US"/>
        </w:rPr>
        <w:t>4.5.1</w:t>
      </w:r>
      <w:r>
        <w:rPr>
          <w:lang w:val="en_US" w:bidi="en_US"/>
        </w:rPr>
        <w:t xml:space="preserve"> Undergarment, breeches, shorts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מִכְנָסַיִם</w:t>
      </w:r>
      <w:r>
        <w:rPr>
          <w:lang w:val="en_US" w:bidi="en_US"/>
        </w:rPr>
        <w:t xml:space="preserve"> </w:t>
      </w:r>
      <w:r>
        <w:rPr>
          <w:lang w:val="en_US" w:bidi="en_US"/>
        </w:rPr>
        <w:t>(miknasayim)</w:t>
      </w:r>
      <w:r>
        <w:rPr>
          <w:lang w:val="en_US" w:bidi="en_US"/>
        </w:rPr>
      </w:r>
      <w:hyperlink r:id="rId15">
        <w:r>
          <w:rPr>
            <w:lang w:val="en_US" w:bidi="en_US"/>
          </w:rPr>
          <w:rPr>
            <w:color w:val="0000EE"/>
            <w:u w:val="single"/>
          </w:rPr>
          <w:t>EXO 28:42</w:t>
        </w:r>
      </w:hyperlink>
      <w:r>
        <w:rPr>
          <w:lang w:val="en_US" w:bidi="en_US"/>
        </w:rPr>
        <w:t xml:space="preserve">, </w:t>
      </w:r>
      <w:hyperlink r:id="rId16">
        <w:r>
          <w:rPr>
            <w:lang w:val="en_US" w:bidi="en_US"/>
          </w:rPr>
          <w:rPr>
            <w:color w:val="0000EE"/>
            <w:u w:val="single"/>
          </w:rPr>
          <w:t>EXO 39:28</w:t>
        </w:r>
      </w:hyperlink>
      <w:r>
        <w:rPr>
          <w:lang w:val="en_US" w:bidi="en_US"/>
        </w:rPr>
        <w:t xml:space="preserve">, </w:t>
      </w:r>
      <w:hyperlink r:id="rId17">
        <w:r>
          <w:rPr>
            <w:lang w:val="en_US" w:bidi="en_US"/>
          </w:rPr>
          <w:rPr>
            <w:color w:val="0000EE"/>
            <w:u w:val="single"/>
          </w:rPr>
          <w:t>LEV 6:3</w:t>
        </w:r>
      </w:hyperlink>
      <w:r>
        <w:rPr>
          <w:lang w:val="en_US" w:bidi="en_US"/>
        </w:rPr>
        <w:t xml:space="preserve">, </w:t>
      </w:r>
      <w:hyperlink r:id="rId18">
        <w:r>
          <w:rPr>
            <w:lang w:val="en_US" w:bidi="en_US"/>
          </w:rPr>
          <w:rPr>
            <w:color w:val="0000EE"/>
            <w:u w:val="single"/>
          </w:rPr>
          <w:t>LEV 16:4</w:t>
        </w:r>
      </w:hyperlink>
      <w:r>
        <w:rPr>
          <w:lang w:val="en_US" w:bidi="en_US"/>
        </w:rPr>
        <w:t xml:space="preserve">, </w:t>
      </w:r>
      <w:hyperlink r:id="rId19">
        <w:r>
          <w:rPr>
            <w:lang w:val="en_US" w:bidi="en_US"/>
          </w:rPr>
          <w:rPr>
            <w:color w:val="0000EE"/>
            <w:u w:val="single"/>
          </w:rPr>
          <w:t>EZK 44:18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περισκελής</w:t>
      </w:r>
      <w:r>
        <w:rPr>
          <w:lang w:val="en_US" w:bidi="en_US"/>
        </w:rPr>
        <w:t xml:space="preserve"> </w:t>
      </w:r>
      <w:r>
        <w:rPr>
          <w:lang w:val="en_US" w:bidi="en_US"/>
        </w:rPr>
        <w:t>(periskelēs)</w:t>
      </w:r>
      <w:r>
        <w:rPr>
          <w:lang w:val="en_US" w:bidi="en_US"/>
        </w:rPr>
      </w:r>
      <w:hyperlink r:id="rId20">
        <w:r>
          <w:rPr>
            <w:lang w:val="en_US" w:bidi="en_US"/>
          </w:rPr>
          <w:rPr>
            <w:color w:val="0000EE"/>
            <w:u w:val="single"/>
          </w:rPr>
          <w:t>SIR 45:8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The undergarment of the high priest (© Ben P L, CC BY 2.0, via Wikimedia Commons)</w:t>
      </w:r>
      <w:r>
        <w:rPr>
          <w:lang w:val="en_US" w:bidi="en_US"/>
        </w:rPr>
        <w:t xml:space="preserve">The shorts were an undergarment for the lower body. The references above indicate that it was made of linen (see </w:t>
      </w:r>
      <w:hyperlink r:id="rId21">
        <w:r>
          <w:rPr>
            <w:lang w:val="en_US" w:bidi="en_US"/>
          </w:rPr>
          <w:rPr>
            <w:color w:val="0000EE"/>
            <w:u w:val="single"/>
          </w:rPr>
          <w:t>1.5.3.7 Linen&lt;REALIA:1.5.3.7&gt;</w:t>
        </w:r>
      </w:hyperlink>
      <w:r>
        <w:rPr>
          <w:lang w:val="en_US" w:bidi="en_US"/>
        </w:rPr>
        <w:t>). While this garment was in common use, it is mentioned only in reference to the High Priest and his fellow priests. It was to be worn next to their skin, under their priestly garments.</w:t>
      </w:r>
      <w:r>
        <w:rPr>
          <w:lang w:val="en_US" w:bidi="en_US"/>
        </w:rPr>
      </w:r>
    </w:p>
    <w:p>
      <w:r>
        <w:t>&lt;image: 2Q==&gt;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The closest natural equivalent for “shorts” in the receptor language should be used. Some languages differentiate between undergarments worn by men and those worn by women. In all of the references listed above, a word for men’s undergarments should be chosen.</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Tunic, shirt</w:t>
      </w:r>
      <w:r>
        <w:rPr>
          <w:lang w:val="en_US" w:bidi="en_US"/>
        </w:rPr>
      </w:r>
    </w:p>
    <w:p>
      <w:pPr>
        <w:pStyle w:val="Heading1"/>
      </w:pPr>
      <w:r>
        <w:rPr>
          <w:lang w:val="en_US" w:bidi="en_US"/>
        </w:rPr>
        <w:t>4.5.2</w:t>
      </w:r>
      <w:r>
        <w:rPr>
          <w:lang w:val="en_US" w:bidi="en_US"/>
        </w:rPr>
        <w:t xml:space="preserve"> Tunic, shirt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כֻּתֹּנֶת</w:t>
      </w:r>
      <w:r>
        <w:rPr>
          <w:lang w:val="en_US" w:bidi="en_US"/>
        </w:rPr>
        <w:t xml:space="preserve"> </w:t>
      </w:r>
      <w:r>
        <w:rPr>
          <w:lang w:val="en_US" w:bidi="en_US"/>
        </w:rPr>
        <w:t>(kutoneth)</w:t>
      </w:r>
      <w:r>
        <w:rPr>
          <w:lang w:val="en_US" w:bidi="en_US"/>
        </w:rPr>
      </w:r>
      <w:hyperlink r:id="rId22">
        <w:r>
          <w:rPr>
            <w:lang w:val="en_US" w:bidi="en_US"/>
          </w:rPr>
          <w:rPr>
            <w:color w:val="0000EE"/>
            <w:u w:val="single"/>
          </w:rPr>
          <w:t>EXO 28:4</w:t>
        </w:r>
      </w:hyperlink>
      <w:r>
        <w:rPr>
          <w:lang w:val="en_US" w:bidi="en_US"/>
        </w:rPr>
        <w:t xml:space="preserve">, </w:t>
      </w:r>
      <w:hyperlink r:id="rId23">
        <w:r>
          <w:rPr>
            <w:lang w:val="en_US" w:bidi="en_US"/>
          </w:rPr>
          <w:rPr>
            <w:color w:val="0000EE"/>
            <w:u w:val="single"/>
          </w:rPr>
          <w:t>EXO 28:39</w:t>
        </w:r>
      </w:hyperlink>
      <w:r>
        <w:rPr>
          <w:lang w:val="en_US" w:bidi="en_US"/>
        </w:rPr>
        <w:t xml:space="preserve">, </w:t>
      </w:r>
      <w:hyperlink r:id="rId24">
        <w:r>
          <w:rPr>
            <w:lang w:val="en_US" w:bidi="en_US"/>
          </w:rPr>
          <w:rPr>
            <w:color w:val="0000EE"/>
            <w:u w:val="single"/>
          </w:rPr>
          <w:t>EXO 28:40</w:t>
        </w:r>
      </w:hyperlink>
      <w:r>
        <w:rPr>
          <w:lang w:val="en_US" w:bidi="en_US"/>
        </w:rPr>
        <w:t xml:space="preserve">, </w:t>
      </w:r>
      <w:hyperlink r:id="rId25">
        <w:r>
          <w:rPr>
            <w:lang w:val="en_US" w:bidi="en_US"/>
          </w:rPr>
          <w:rPr>
            <w:color w:val="0000EE"/>
            <w:u w:val="single"/>
          </w:rPr>
          <w:t>EXO 29:5</w:t>
        </w:r>
      </w:hyperlink>
      <w:r>
        <w:rPr>
          <w:lang w:val="en_US" w:bidi="en_US"/>
        </w:rPr>
        <w:t xml:space="preserve">, </w:t>
      </w:r>
      <w:hyperlink r:id="rId26">
        <w:r>
          <w:rPr>
            <w:lang w:val="en_US" w:bidi="en_US"/>
          </w:rPr>
          <w:rPr>
            <w:color w:val="0000EE"/>
            <w:u w:val="single"/>
          </w:rPr>
          <w:t>EXO 29:8</w:t>
        </w:r>
      </w:hyperlink>
      <w:r>
        <w:rPr>
          <w:lang w:val="en_US" w:bidi="en_US"/>
        </w:rPr>
        <w:t xml:space="preserve">, </w:t>
      </w:r>
      <w:hyperlink r:id="rId27">
        <w:r>
          <w:rPr>
            <w:lang w:val="en_US" w:bidi="en_US"/>
          </w:rPr>
          <w:rPr>
            <w:color w:val="0000EE"/>
            <w:u w:val="single"/>
          </w:rPr>
          <w:t>EXO 39:27</w:t>
        </w:r>
      </w:hyperlink>
      <w:r>
        <w:rPr>
          <w:lang w:val="en_US" w:bidi="en_US"/>
        </w:rPr>
        <w:t xml:space="preserve">, </w:t>
      </w:r>
      <w:hyperlink r:id="rId28">
        <w:r>
          <w:rPr>
            <w:lang w:val="en_US" w:bidi="en_US"/>
          </w:rPr>
          <w:rPr>
            <w:color w:val="0000EE"/>
            <w:u w:val="single"/>
          </w:rPr>
          <w:t>EXO 40:14</w:t>
        </w:r>
      </w:hyperlink>
      <w:r>
        <w:rPr>
          <w:lang w:val="en_US" w:bidi="en_US"/>
        </w:rPr>
        <w:t xml:space="preserve">, </w:t>
      </w:r>
      <w:hyperlink r:id="rId29">
        <w:r>
          <w:rPr>
            <w:lang w:val="en_US" w:bidi="en_US"/>
          </w:rPr>
          <w:rPr>
            <w:color w:val="0000EE"/>
            <w:u w:val="single"/>
          </w:rPr>
          <w:t>LEV 8:7</w:t>
        </w:r>
      </w:hyperlink>
      <w:r>
        <w:rPr>
          <w:lang w:val="en_US" w:bidi="en_US"/>
        </w:rPr>
        <w:t xml:space="preserve">, </w:t>
      </w:r>
      <w:hyperlink r:id="rId30">
        <w:r>
          <w:rPr>
            <w:lang w:val="en_US" w:bidi="en_US"/>
          </w:rPr>
          <w:rPr>
            <w:color w:val="0000EE"/>
            <w:u w:val="single"/>
          </w:rPr>
          <w:t>LEV 8:13</w:t>
        </w:r>
      </w:hyperlink>
      <w:r>
        <w:rPr>
          <w:lang w:val="en_US" w:bidi="en_US"/>
        </w:rPr>
        <w:t xml:space="preserve">, </w:t>
      </w:r>
      <w:hyperlink r:id="rId31">
        <w:r>
          <w:rPr>
            <w:lang w:val="en_US" w:bidi="en_US"/>
          </w:rPr>
          <w:rPr>
            <w:color w:val="0000EE"/>
            <w:u w:val="single"/>
          </w:rPr>
          <w:t>LEV 10:5</w:t>
        </w:r>
      </w:hyperlink>
      <w:r>
        <w:rPr>
          <w:lang w:val="en_US" w:bidi="en_US"/>
        </w:rPr>
        <w:t xml:space="preserve">, </w:t>
      </w:r>
      <w:hyperlink r:id="rId18">
        <w:r>
          <w:rPr>
            <w:lang w:val="en_US" w:bidi="en_US"/>
          </w:rPr>
          <w:rPr>
            <w:color w:val="0000EE"/>
            <w:u w:val="single"/>
          </w:rPr>
          <w:t>LEV 16:4</w:t>
        </w:r>
      </w:hyperlink>
      <w:r>
        <w:rPr>
          <w:lang w:val="en_US" w:bidi="en_US"/>
        </w:rPr>
        <w:t xml:space="preserve">, </w:t>
      </w:r>
      <w:hyperlink r:id="rId32">
        <w:r>
          <w:rPr>
            <w:lang w:val="en_US" w:bidi="en_US"/>
          </w:rPr>
          <w:rPr>
            <w:color w:val="0000EE"/>
            <w:u w:val="single"/>
          </w:rPr>
          <w:t>EZR 2:69</w:t>
        </w:r>
      </w:hyperlink>
      <w:r>
        <w:rPr>
          <w:lang w:val="en_US" w:bidi="en_US"/>
        </w:rPr>
        <w:t xml:space="preserve">, </w:t>
      </w:r>
      <w:hyperlink r:id="rId33">
        <w:r>
          <w:rPr>
            <w:lang w:val="en_US" w:bidi="en_US"/>
          </w:rPr>
          <w:rPr>
            <w:color w:val="0000EE"/>
            <w:u w:val="single"/>
          </w:rPr>
          <w:t>NEH 7:69</w:t>
        </w:r>
      </w:hyperlink>
      <w:r>
        <w:rPr>
          <w:lang w:val="en_US" w:bidi="en_US"/>
        </w:rPr>
        <w:t xml:space="preserve">, </w:t>
      </w:r>
      <w:hyperlink r:id="rId34">
        <w:r>
          <w:rPr>
            <w:lang w:val="en_US" w:bidi="en_US"/>
          </w:rPr>
          <w:rPr>
            <w:color w:val="0000EE"/>
            <w:u w:val="single"/>
          </w:rPr>
          <w:t>NEH 7:71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χιτών</w:t>
      </w:r>
      <w:r>
        <w:rPr>
          <w:lang w:val="en_US" w:bidi="en_US"/>
        </w:rPr>
        <w:t xml:space="preserve"> </w:t>
      </w:r>
      <w:r>
        <w:rPr>
          <w:lang w:val="en_US" w:bidi="en_US"/>
        </w:rPr>
        <w:t>(chitōn)</w:t>
      </w:r>
      <w:r>
        <w:rPr>
          <w:lang w:val="en_US" w:bidi="en_US"/>
        </w:rPr>
      </w:r>
      <w:hyperlink r:id="rId35">
        <w:r>
          <w:rPr>
            <w:lang w:val="en_US" w:bidi="en_US"/>
          </w:rPr>
          <w:rPr>
            <w:color w:val="0000EE"/>
            <w:u w:val="single"/>
          </w:rPr>
          <w:t>MRK 14:63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Priest wearing a tunic (Image generated by ChatGPT using OpenAI technology)</w:t>
      </w:r>
      <w:r>
        <w:rPr>
          <w:lang w:val="en_US" w:bidi="en_US"/>
        </w:rPr>
        <w:t xml:space="preserve">The tunic was another undergarment worn by the High Priest and his fellow priests. It went over the shorts, but from the waist up it was next to the skin, and over top of it went the robe. It was a kind of shirt and probably had long sleeves and reached nearly to the ankles. It was woven of linen. It was probably pulled over the head and was held in place by a sash wound around the waist. See also </w:t>
      </w:r>
      <w:hyperlink r:id="rId21">
        <w:r>
          <w:rPr>
            <w:lang w:val="en_US" w:bidi="en_US"/>
          </w:rPr>
          <w:rPr>
            <w:color w:val="0000EE"/>
            <w:u w:val="single"/>
          </w:rPr>
          <w:t>6.3 Shirt, tunic&lt;REALIA:6.3&gt;</w:t>
        </w:r>
      </w:hyperlink>
      <w:r>
        <w:rPr>
          <w:lang w:val="en_US" w:bidi="en_US"/>
        </w:rPr>
        <w:t>.</w:t>
      </w:r>
      <w:r>
        <w:rPr>
          <w:lang w:val="en_US" w:bidi="en_US"/>
        </w:rPr>
      </w:r>
    </w:p>
    <w:p>
      <w:r>
        <w:drawing>
          <wp:inline xmlns:a="http://schemas.openxmlformats.org/drawingml/2006/main" xmlns:pic="http://schemas.openxmlformats.org/drawingml/2006/picture">
            <wp:extent cx="6096000" cy="9147027"/>
            <wp:docPr id="2" name="Picture 2"/>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6096000" cy="9147027"/>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ordinary usage the Hebrew word </w:t>
      </w:r>
      <w:r>
        <w:rPr>
          <w:i/>
          <w:lang w:val="en_US" w:bidi="en_US"/>
        </w:rPr>
        <w:t>kutoneth</w:t>
      </w:r>
      <w:r>
        <w:rPr>
          <w:lang w:val="en_US" w:bidi="en_US"/>
        </w:rPr>
        <w:t xml:space="preserve"> refers to an everyday article of clothing worn by men and women alike and was probably a sort of “shirt.” The </w:t>
      </w:r>
      <w:r>
        <w:rPr>
          <w:lang w:val="en_US" w:bidi="en_US"/>
        </w:rPr>
        <w:t>RSV</w:t>
      </w:r>
      <w:r>
        <w:rPr>
          <w:lang w:val="en_US" w:bidi="en_US"/>
        </w:rPr>
        <w:t xml:space="preserve"> rendering “coat” (</w:t>
      </w:r>
      <w:hyperlink r:id="rId22">
        <w:r>
          <w:rPr>
            <w:lang w:val="en_US" w:bidi="en_US"/>
          </w:rPr>
          <w:rPr>
            <w:color w:val="0000EE"/>
            <w:u w:val="single"/>
          </w:rPr>
          <w:t>EXO 28:4</w:t>
        </w:r>
      </w:hyperlink>
      <w:r>
        <w:rPr>
          <w:lang w:val="en_US" w:bidi="en_US"/>
        </w:rPr>
        <w:t xml:space="preserve">) is misleading since this piece of clothing was not an outer garment but one worn underneath other clothing and next to the body. </w:t>
      </w:r>
      <w:r>
        <w:rPr>
          <w:i/>
          <w:lang w:val="en_US" w:bidi="en_US"/>
        </w:rPr>
        <w:t>Kutoneth</w:t>
      </w:r>
      <w:r>
        <w:rPr>
          <w:lang w:val="en_US" w:bidi="en_US"/>
        </w:rPr>
        <w:t xml:space="preserve"> has often been translated “tunic” (</w:t>
      </w:r>
      <w:r>
        <w:rPr>
          <w:lang w:val="en_US" w:bidi="en_US"/>
        </w:rPr>
        <w:t>NIV</w:t>
      </w:r>
      <w:r>
        <w:rPr>
          <w:lang w:val="en_US" w:bidi="en_US"/>
        </w:rPr>
        <w:t xml:space="preserve">, </w:t>
      </w:r>
      <w:r>
        <w:rPr>
          <w:lang w:val="en_US" w:bidi="en_US"/>
        </w:rPr>
        <w:t>NEB</w:t>
      </w:r>
      <w:r>
        <w:rPr>
          <w:lang w:val="en_US" w:bidi="en_US"/>
        </w:rPr>
        <w:t xml:space="preserve">, </w:t>
      </w:r>
      <w:r>
        <w:rPr>
          <w:lang w:val="en_US" w:bidi="en_US"/>
        </w:rPr>
        <w:t>NAB</w:t>
      </w:r>
      <w:r>
        <w:rPr>
          <w:lang w:val="en_US" w:bidi="en_US"/>
        </w:rPr>
        <w:t xml:space="preserve">, </w:t>
      </w:r>
      <w:r>
        <w:rPr>
          <w:lang w:val="en_US" w:bidi="en_US"/>
        </w:rPr>
        <w:t>NJB</w:t>
      </w:r>
      <w:r>
        <w:rPr>
          <w:lang w:val="en_US" w:bidi="en_US"/>
        </w:rPr>
        <w:t>). “Shirt” (</w:t>
      </w:r>
      <w:r>
        <w:rPr>
          <w:lang w:val="en_US" w:bidi="en_US"/>
        </w:rPr>
        <w:t>GNT</w:t>
      </w:r>
      <w:r>
        <w:rPr>
          <w:lang w:val="en_US" w:bidi="en_US"/>
        </w:rPr>
        <w:t xml:space="preserve">, </w:t>
      </w:r>
      <w:r>
        <w:rPr>
          <w:lang w:val="en_US" w:bidi="en_US"/>
        </w:rPr>
        <w:t>CEV</w:t>
      </w:r>
      <w:r>
        <w:rPr>
          <w:lang w:val="en_US" w:bidi="en_US"/>
        </w:rPr>
        <w:t xml:space="preserve">) will be the closest equivalent in many languages. According to </w:t>
      </w:r>
      <w:hyperlink r:id="rId22">
        <w:r>
          <w:rPr>
            <w:lang w:val="en_US" w:bidi="en_US"/>
          </w:rPr>
          <w:rPr>
            <w:color w:val="0000EE"/>
            <w:u w:val="single"/>
          </w:rPr>
          <w:t>EXO 28:4</w:t>
        </w:r>
      </w:hyperlink>
      <w:r>
        <w:rPr>
          <w:lang w:val="en_US" w:bidi="en_US"/>
        </w:rPr>
        <w:t>, the tunic was “embroidered” (</w:t>
      </w:r>
      <w:r>
        <w:rPr>
          <w:lang w:val="en_US" w:bidi="en_US"/>
        </w:rPr>
        <w:t>GNT</w:t>
      </w:r>
      <w:r>
        <w:rPr>
          <w:lang w:val="en_US" w:bidi="en_US"/>
        </w:rPr>
        <w:t xml:space="preserve">). For translating the word “embroidered,” see </w:t>
      </w:r>
      <w:hyperlink r:id="rId21">
        <w:r>
          <w:rPr>
            <w:lang w:val="en_US" w:bidi="en_US"/>
          </w:rPr>
          <w:rPr>
            <w:color w:val="0000EE"/>
            <w:u w:val="single"/>
          </w:rPr>
          <w:t>1.5.3.11 Embroidered cloth, needlework&lt;REALIA:1.5.3.11&gt;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Robe</w:t>
      </w:r>
      <w:r>
        <w:rPr>
          <w:lang w:val="en_US" w:bidi="en_US"/>
        </w:rPr>
      </w:r>
    </w:p>
    <w:p>
      <w:pPr>
        <w:pStyle w:val="Heading1"/>
      </w:pPr>
      <w:r>
        <w:rPr>
          <w:lang w:val="en_US" w:bidi="en_US"/>
        </w:rPr>
        <w:t>4.5.3</w:t>
      </w:r>
      <w:r>
        <w:rPr>
          <w:lang w:val="en_US" w:bidi="en_US"/>
        </w:rPr>
        <w:t xml:space="preserve"> Robe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מִדָּה</w:t>
      </w:r>
      <w:r>
        <w:rPr>
          <w:lang w:val="en_US" w:bidi="en_US"/>
        </w:rPr>
        <w:t xml:space="preserve"> </w:t>
      </w:r>
      <w:r>
        <w:rPr>
          <w:lang w:val="en_US" w:bidi="en_US"/>
        </w:rPr>
        <w:t>(midah)</w:t>
      </w:r>
      <w:r>
        <w:rPr>
          <w:lang w:val="en_US" w:bidi="en_US"/>
        </w:rPr>
      </w:r>
      <w:hyperlink r:id="rId37">
        <w:r>
          <w:rPr>
            <w:lang w:val="en_US" w:bidi="en_US"/>
          </w:rPr>
          <w:rPr>
            <w:color w:val="0000EE"/>
            <w:u w:val="single"/>
          </w:rPr>
          <w:t>PSA 133:2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מְעִיל</w:t>
      </w:r>
      <w:r>
        <w:rPr>
          <w:lang w:val="en_US" w:bidi="en_US"/>
        </w:rPr>
        <w:t xml:space="preserve"> </w:t>
      </w:r>
      <w:r>
        <w:rPr>
          <w:lang w:val="en_US" w:bidi="en_US"/>
        </w:rPr>
        <w:t>(m‘il)</w:t>
      </w:r>
      <w:r>
        <w:rPr>
          <w:lang w:val="en_US" w:bidi="en_US"/>
        </w:rPr>
      </w:r>
      <w:hyperlink r:id="rId22">
        <w:r>
          <w:rPr>
            <w:lang w:val="en_US" w:bidi="en_US"/>
          </w:rPr>
          <w:rPr>
            <w:color w:val="0000EE"/>
            <w:u w:val="single"/>
          </w:rPr>
          <w:t>EXO 28:4</w:t>
        </w:r>
      </w:hyperlink>
      <w:r>
        <w:rPr>
          <w:lang w:val="en_US" w:bidi="en_US"/>
        </w:rPr>
        <w:t xml:space="preserve">, </w:t>
      </w:r>
      <w:hyperlink r:id="rId38">
        <w:r>
          <w:rPr>
            <w:lang w:val="en_US" w:bidi="en_US"/>
          </w:rPr>
          <w:rPr>
            <w:color w:val="0000EE"/>
            <w:u w:val="single"/>
          </w:rPr>
          <w:t>EXO 28:31</w:t>
        </w:r>
      </w:hyperlink>
      <w:r>
        <w:rPr>
          <w:lang w:val="en_US" w:bidi="en_US"/>
        </w:rPr>
        <w:t xml:space="preserve">, </w:t>
      </w:r>
      <w:hyperlink r:id="rId39">
        <w:r>
          <w:rPr>
            <w:lang w:val="en_US" w:bidi="en_US"/>
          </w:rPr>
          <w:rPr>
            <w:color w:val="0000EE"/>
            <w:u w:val="single"/>
          </w:rPr>
          <w:t>EXO 28:34</w:t>
        </w:r>
      </w:hyperlink>
      <w:r>
        <w:rPr>
          <w:lang w:val="en_US" w:bidi="en_US"/>
        </w:rPr>
        <w:t xml:space="preserve">, </w:t>
      </w:r>
      <w:hyperlink r:id="rId25">
        <w:r>
          <w:rPr>
            <w:lang w:val="en_US" w:bidi="en_US"/>
          </w:rPr>
          <w:rPr>
            <w:color w:val="0000EE"/>
            <w:u w:val="single"/>
          </w:rPr>
          <w:t>EXO 29:5</w:t>
        </w:r>
      </w:hyperlink>
      <w:r>
        <w:rPr>
          <w:lang w:val="en_US" w:bidi="en_US"/>
        </w:rPr>
        <w:t xml:space="preserve">, </w:t>
      </w:r>
      <w:hyperlink r:id="rId40">
        <w:r>
          <w:rPr>
            <w:lang w:val="en_US" w:bidi="en_US"/>
          </w:rPr>
          <w:rPr>
            <w:color w:val="0000EE"/>
            <w:u w:val="single"/>
          </w:rPr>
          <w:t>EXO 39:22</w:t>
        </w:r>
      </w:hyperlink>
      <w:r>
        <w:rPr>
          <w:lang w:val="en_US" w:bidi="en_US"/>
        </w:rPr>
        <w:t xml:space="preserve">, </w:t>
      </w:r>
      <w:hyperlink r:id="rId41">
        <w:r>
          <w:rPr>
            <w:lang w:val="en_US" w:bidi="en_US"/>
          </w:rPr>
          <w:rPr>
            <w:color w:val="0000EE"/>
            <w:u w:val="single"/>
          </w:rPr>
          <w:t>EXO 39:23</w:t>
        </w:r>
      </w:hyperlink>
      <w:r>
        <w:rPr>
          <w:lang w:val="en_US" w:bidi="en_US"/>
        </w:rPr>
        <w:t xml:space="preserve">, </w:t>
      </w:r>
      <w:hyperlink r:id="rId42">
        <w:r>
          <w:rPr>
            <w:lang w:val="en_US" w:bidi="en_US"/>
          </w:rPr>
          <w:rPr>
            <w:color w:val="0000EE"/>
            <w:u w:val="single"/>
          </w:rPr>
          <w:t>EXO 39:24</w:t>
        </w:r>
      </w:hyperlink>
      <w:r>
        <w:rPr>
          <w:lang w:val="en_US" w:bidi="en_US"/>
        </w:rPr>
        <w:t xml:space="preserve">, </w:t>
      </w:r>
      <w:hyperlink r:id="rId43">
        <w:r>
          <w:rPr>
            <w:lang w:val="en_US" w:bidi="en_US"/>
          </w:rPr>
          <w:rPr>
            <w:color w:val="0000EE"/>
            <w:u w:val="single"/>
          </w:rPr>
          <w:t>EXO 39:25</w:t>
        </w:r>
      </w:hyperlink>
      <w:r>
        <w:rPr>
          <w:lang w:val="en_US" w:bidi="en_US"/>
        </w:rPr>
        <w:t xml:space="preserve">, </w:t>
      </w:r>
      <w:hyperlink r:id="rId44">
        <w:r>
          <w:rPr>
            <w:lang w:val="en_US" w:bidi="en_US"/>
          </w:rPr>
          <w:rPr>
            <w:color w:val="0000EE"/>
            <w:u w:val="single"/>
          </w:rPr>
          <w:t>EXO 39:26</w:t>
        </w:r>
      </w:hyperlink>
      <w:r>
        <w:rPr>
          <w:lang w:val="en_US" w:bidi="en_US"/>
        </w:rPr>
        <w:t xml:space="preserve">, </w:t>
      </w:r>
      <w:hyperlink r:id="rId29">
        <w:r>
          <w:rPr>
            <w:lang w:val="en_US" w:bidi="en_US"/>
          </w:rPr>
          <w:rPr>
            <w:color w:val="0000EE"/>
            <w:u w:val="single"/>
          </w:rPr>
          <w:t>LEV 8:7</w:t>
        </w:r>
      </w:hyperlink>
      <w:r>
        <w:rPr>
          <w:lang w:val="en_US" w:bidi="en_US"/>
        </w:rPr>
        <w:t xml:space="preserve">, </w:t>
      </w:r>
      <w:hyperlink r:id="rId45">
        <w:r>
          <w:rPr>
            <w:lang w:val="en_US" w:bidi="en_US"/>
          </w:rPr>
          <w:rPr>
            <w:color w:val="0000EE"/>
            <w:u w:val="single"/>
          </w:rPr>
          <w:t>1SA 2:19</w:t>
        </w:r>
      </w:hyperlink>
      <w:r>
        <w:rPr>
          <w:lang w:val="en_US" w:bidi="en_US"/>
        </w:rPr>
        <w:t xml:space="preserve">, </w:t>
      </w:r>
      <w:hyperlink r:id="rId46">
        <w:r>
          <w:rPr>
            <w:lang w:val="en_US" w:bidi="en_US"/>
          </w:rPr>
          <w:rPr>
            <w:color w:val="0000EE"/>
            <w:u w:val="single"/>
          </w:rPr>
          <w:t>1SA 15:27</w:t>
        </w:r>
      </w:hyperlink>
      <w:r>
        <w:rPr>
          <w:lang w:val="en_US" w:bidi="en_US"/>
        </w:rPr>
        <w:t xml:space="preserve">, </w:t>
      </w:r>
      <w:hyperlink r:id="rId47">
        <w:r>
          <w:rPr>
            <w:lang w:val="en_US" w:bidi="en_US"/>
          </w:rPr>
          <w:rPr>
            <w:color w:val="0000EE"/>
            <w:u w:val="single"/>
          </w:rPr>
          <w:t>1SA 18:4</w:t>
        </w:r>
      </w:hyperlink>
      <w:r>
        <w:rPr>
          <w:lang w:val="en_US" w:bidi="en_US"/>
        </w:rPr>
        <w:t xml:space="preserve">, </w:t>
      </w:r>
      <w:hyperlink r:id="rId48">
        <w:r>
          <w:rPr>
            <w:lang w:val="en_US" w:bidi="en_US"/>
          </w:rPr>
          <w:rPr>
            <w:color w:val="0000EE"/>
            <w:u w:val="single"/>
          </w:rPr>
          <w:t>1SA 24:5</w:t>
        </w:r>
      </w:hyperlink>
      <w:r>
        <w:rPr>
          <w:lang w:val="en_US" w:bidi="en_US"/>
        </w:rPr>
        <w:t xml:space="preserve">, </w:t>
      </w:r>
      <w:hyperlink r:id="rId49">
        <w:r>
          <w:rPr>
            <w:lang w:val="en_US" w:bidi="en_US"/>
          </w:rPr>
          <w:rPr>
            <w:color w:val="0000EE"/>
            <w:u w:val="single"/>
          </w:rPr>
          <w:t>1SA 24:12</w:t>
        </w:r>
      </w:hyperlink>
      <w:r>
        <w:rPr>
          <w:lang w:val="en_US" w:bidi="en_US"/>
        </w:rPr>
        <w:t xml:space="preserve">, </w:t>
      </w:r>
      <w:hyperlink r:id="rId49">
        <w:r>
          <w:rPr>
            <w:lang w:val="en_US" w:bidi="en_US"/>
          </w:rPr>
          <w:rPr>
            <w:color w:val="0000EE"/>
            <w:u w:val="single"/>
          </w:rPr>
          <w:t>1SA 24:12</w:t>
        </w:r>
      </w:hyperlink>
      <w:r>
        <w:rPr>
          <w:lang w:val="en_US" w:bidi="en_US"/>
        </w:rPr>
        <w:t xml:space="preserve">, </w:t>
      </w:r>
      <w:hyperlink r:id="rId50">
        <w:r>
          <w:rPr>
            <w:lang w:val="en_US" w:bidi="en_US"/>
          </w:rPr>
          <w:rPr>
            <w:color w:val="0000EE"/>
            <w:u w:val="single"/>
          </w:rPr>
          <w:t>1SA 28:14</w:t>
        </w:r>
      </w:hyperlink>
      <w:r>
        <w:rPr>
          <w:lang w:val="en_US" w:bidi="en_US"/>
        </w:rPr>
        <w:t xml:space="preserve">, </w:t>
      </w:r>
      <w:hyperlink r:id="rId51">
        <w:r>
          <w:rPr>
            <w:lang w:val="en_US" w:bidi="en_US"/>
          </w:rPr>
          <w:rPr>
            <w:color w:val="0000EE"/>
            <w:u w:val="single"/>
          </w:rPr>
          <w:t>2SA 13:18</w:t>
        </w:r>
      </w:hyperlink>
      <w:r>
        <w:rPr>
          <w:lang w:val="en_US" w:bidi="en_US"/>
        </w:rPr>
        <w:t xml:space="preserve">, </w:t>
      </w:r>
      <w:hyperlink r:id="rId52">
        <w:r>
          <w:rPr>
            <w:lang w:val="en_US" w:bidi="en_US"/>
          </w:rPr>
          <w:rPr>
            <w:color w:val="0000EE"/>
            <w:u w:val="single"/>
          </w:rPr>
          <w:t>1CH 15:27</w:t>
        </w:r>
      </w:hyperlink>
      <w:r>
        <w:rPr>
          <w:lang w:val="en_US" w:bidi="en_US"/>
        </w:rPr>
        <w:t xml:space="preserve">, </w:t>
      </w:r>
      <w:hyperlink r:id="rId53">
        <w:r>
          <w:rPr>
            <w:lang w:val="en_US" w:bidi="en_US"/>
          </w:rPr>
          <w:rPr>
            <w:color w:val="0000EE"/>
            <w:u w:val="single"/>
          </w:rPr>
          <w:t>EZR 9:3</w:t>
        </w:r>
      </w:hyperlink>
      <w:r>
        <w:rPr>
          <w:lang w:val="en_US" w:bidi="en_US"/>
        </w:rPr>
        <w:t xml:space="preserve">, </w:t>
      </w:r>
      <w:hyperlink r:id="rId54">
        <w:r>
          <w:rPr>
            <w:lang w:val="en_US" w:bidi="en_US"/>
          </w:rPr>
          <w:rPr>
            <w:color w:val="0000EE"/>
            <w:u w:val="single"/>
          </w:rPr>
          <w:t>EZR 9:5</w:t>
        </w:r>
      </w:hyperlink>
      <w:r>
        <w:rPr>
          <w:lang w:val="en_US" w:bidi="en_US"/>
        </w:rPr>
        <w:t xml:space="preserve">, </w:t>
      </w:r>
      <w:hyperlink r:id="rId55">
        <w:r>
          <w:rPr>
            <w:lang w:val="en_US" w:bidi="en_US"/>
          </w:rPr>
          <w:rPr>
            <w:color w:val="0000EE"/>
            <w:u w:val="single"/>
          </w:rPr>
          <w:t>JOB 1:20</w:t>
        </w:r>
      </w:hyperlink>
      <w:r>
        <w:rPr>
          <w:lang w:val="en_US" w:bidi="en_US"/>
        </w:rPr>
        <w:t xml:space="preserve">, </w:t>
      </w:r>
      <w:hyperlink r:id="rId56">
        <w:r>
          <w:rPr>
            <w:lang w:val="en_US" w:bidi="en_US"/>
          </w:rPr>
          <w:rPr>
            <w:color w:val="0000EE"/>
            <w:u w:val="single"/>
          </w:rPr>
          <w:t>JOB 2:12</w:t>
        </w:r>
      </w:hyperlink>
      <w:r>
        <w:rPr>
          <w:lang w:val="en_US" w:bidi="en_US"/>
        </w:rPr>
        <w:t xml:space="preserve">, </w:t>
      </w:r>
      <w:hyperlink r:id="rId57">
        <w:r>
          <w:rPr>
            <w:lang w:val="en_US" w:bidi="en_US"/>
          </w:rPr>
          <w:rPr>
            <w:color w:val="0000EE"/>
            <w:u w:val="single"/>
          </w:rPr>
          <w:t>JOB 29:14</w:t>
        </w:r>
      </w:hyperlink>
      <w:r>
        <w:rPr>
          <w:lang w:val="en_US" w:bidi="en_US"/>
        </w:rPr>
        <w:t xml:space="preserve">, </w:t>
      </w:r>
      <w:hyperlink r:id="rId58">
        <w:r>
          <w:rPr>
            <w:lang w:val="en_US" w:bidi="en_US"/>
          </w:rPr>
          <w:rPr>
            <w:color w:val="0000EE"/>
            <w:u w:val="single"/>
          </w:rPr>
          <w:t>PSA 109:29</w:t>
        </w:r>
      </w:hyperlink>
      <w:r>
        <w:rPr>
          <w:lang w:val="en_US" w:bidi="en_US"/>
        </w:rPr>
        <w:t xml:space="preserve">, </w:t>
      </w:r>
      <w:hyperlink r:id="rId59">
        <w:r>
          <w:rPr>
            <w:lang w:val="en_US" w:bidi="en_US"/>
          </w:rPr>
          <w:rPr>
            <w:color w:val="0000EE"/>
            <w:u w:val="single"/>
          </w:rPr>
          <w:t>ISA 59:17</w:t>
        </w:r>
      </w:hyperlink>
      <w:r>
        <w:rPr>
          <w:lang w:val="en_US" w:bidi="en_US"/>
        </w:rPr>
        <w:t xml:space="preserve">, </w:t>
      </w:r>
      <w:hyperlink r:id="rId60">
        <w:r>
          <w:rPr>
            <w:lang w:val="en_US" w:bidi="en_US"/>
          </w:rPr>
          <w:rPr>
            <w:color w:val="0000EE"/>
            <w:u w:val="single"/>
          </w:rPr>
          <w:t>ISA 61:10</w:t>
        </w:r>
      </w:hyperlink>
      <w:r>
        <w:rPr>
          <w:lang w:val="en_US" w:bidi="en_US"/>
        </w:rPr>
        <w:t xml:space="preserve">, </w:t>
      </w:r>
      <w:hyperlink r:id="rId61">
        <w:r>
          <w:rPr>
            <w:lang w:val="en_US" w:bidi="en_US"/>
          </w:rPr>
          <w:rPr>
            <w:color w:val="0000EE"/>
            <w:u w:val="single"/>
          </w:rPr>
          <w:t>EZK 26:16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ἔνδυμα</w:t>
      </w:r>
      <w:r>
        <w:rPr>
          <w:lang w:val="en_US" w:bidi="en_US"/>
        </w:rPr>
        <w:t xml:space="preserve"> </w:t>
      </w:r>
      <w:r>
        <w:rPr>
          <w:lang w:val="en_US" w:bidi="en_US"/>
        </w:rPr>
        <w:t>(enduma)</w:t>
      </w:r>
      <w:r>
        <w:rPr>
          <w:lang w:val="en_US" w:bidi="en_US"/>
        </w:rPr>
      </w:r>
      <w:hyperlink r:id="rId62">
        <w:r>
          <w:rPr>
            <w:lang w:val="en_US" w:bidi="en_US"/>
          </w:rPr>
          <w:rPr>
            <w:color w:val="0000EE"/>
            <w:u w:val="single"/>
          </w:rPr>
          <w:t>WIS 18:24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ἱμάτιον</w:t>
      </w:r>
      <w:r>
        <w:rPr>
          <w:lang w:val="en_US" w:bidi="en_US"/>
        </w:rPr>
        <w:t xml:space="preserve"> </w:t>
      </w:r>
      <w:r>
        <w:rPr>
          <w:lang w:val="en_US" w:bidi="en_US"/>
        </w:rPr>
        <w:t>(himation)</w:t>
      </w:r>
      <w:r>
        <w:rPr>
          <w:lang w:val="en_US" w:bidi="en_US"/>
        </w:rPr>
      </w:r>
      <w:hyperlink r:id="rId63">
        <w:r>
          <w:rPr>
            <w:lang w:val="en_US" w:bidi="en_US"/>
          </w:rPr>
          <w:rPr>
            <w:color w:val="0000EE"/>
            <w:u w:val="single"/>
          </w:rPr>
          <w:t>MAT 26:65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περιστολή</w:t>
      </w:r>
      <w:r>
        <w:rPr>
          <w:lang w:val="en_US" w:bidi="en_US"/>
        </w:rPr>
        <w:t xml:space="preserve"> </w:t>
      </w:r>
      <w:r>
        <w:rPr>
          <w:lang w:val="en_US" w:bidi="en_US"/>
        </w:rPr>
        <w:t>(peristolē)</w:t>
      </w:r>
      <w:r>
        <w:rPr>
          <w:lang w:val="en_US" w:bidi="en_US"/>
        </w:rPr>
      </w:r>
      <w:hyperlink r:id="rId64">
        <w:r>
          <w:rPr>
            <w:lang w:val="en_US" w:bidi="en_US"/>
          </w:rPr>
          <w:rPr>
            <w:color w:val="0000EE"/>
            <w:u w:val="single"/>
          </w:rPr>
          <w:t>SIR 45:7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ποδήρης</w:t>
      </w:r>
      <w:r>
        <w:rPr>
          <w:lang w:val="en_US" w:bidi="en_US"/>
        </w:rPr>
        <w:t xml:space="preserve"> </w:t>
      </w:r>
      <w:r>
        <w:rPr>
          <w:lang w:val="en_US" w:bidi="en_US"/>
        </w:rPr>
        <w:t>(podērēs)</w:t>
      </w:r>
      <w:r>
        <w:rPr>
          <w:lang w:val="en_US" w:bidi="en_US"/>
        </w:rPr>
      </w:r>
      <w:hyperlink r:id="rId62">
        <w:r>
          <w:rPr>
            <w:lang w:val="en_US" w:bidi="en_US"/>
          </w:rPr>
          <w:rPr>
            <w:color w:val="0000EE"/>
            <w:u w:val="single"/>
          </w:rPr>
          <w:t>WIS 18:24</w:t>
        </w:r>
      </w:hyperlink>
      <w:r>
        <w:rPr>
          <w:lang w:val="en_US" w:bidi="en_US"/>
        </w:rPr>
        <w:t xml:space="preserve">, </w:t>
      </w:r>
      <w:hyperlink r:id="rId20">
        <w:r>
          <w:rPr>
            <w:lang w:val="en_US" w:bidi="en_US"/>
          </w:rPr>
          <w:rPr>
            <w:color w:val="0000EE"/>
            <w:u w:val="single"/>
          </w:rPr>
          <w:t>SIR 45:8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στολή</w:t>
      </w:r>
      <w:r>
        <w:rPr>
          <w:lang w:val="en_US" w:bidi="en_US"/>
        </w:rPr>
        <w:t xml:space="preserve"> </w:t>
      </w:r>
      <w:r>
        <w:rPr>
          <w:lang w:val="en_US" w:bidi="en_US"/>
        </w:rPr>
        <w:t>(stolē)</w:t>
      </w:r>
      <w:r>
        <w:rPr>
          <w:lang w:val="en_US" w:bidi="en_US"/>
        </w:rPr>
      </w:r>
      <w:hyperlink r:id="rId65">
        <w:r>
          <w:rPr>
            <w:lang w:val="en_US" w:bidi="en_US"/>
          </w:rPr>
          <w:rPr>
            <w:color w:val="0000EE"/>
            <w:u w:val="single"/>
          </w:rPr>
          <w:t>SIR 45:10</w:t>
        </w:r>
      </w:hyperlink>
      <w:r>
        <w:rPr>
          <w:lang w:val="en_US" w:bidi="en_US"/>
        </w:rPr>
        <w:t xml:space="preserve">, </w:t>
      </w:r>
      <w:hyperlink r:id="rId66">
        <w:r>
          <w:rPr>
            <w:lang w:val="en_US" w:bidi="en_US"/>
          </w:rPr>
          <w:rPr>
            <w:color w:val="0000EE"/>
            <w:u w:val="single"/>
          </w:rPr>
          <w:t>SIR 50:11</w:t>
        </w:r>
      </w:hyperlink>
      <w:r>
        <w:rPr>
          <w:lang w:val="en_US" w:bidi="en_US"/>
        </w:rPr>
        <w:t xml:space="preserve">, </w:t>
      </w:r>
      <w:hyperlink r:id="rId67">
        <w:r>
          <w:rPr>
            <w:lang w:val="en_US" w:bidi="en_US"/>
          </w:rPr>
          <w:rPr>
            <w:color w:val="0000EE"/>
            <w:u w:val="single"/>
          </w:rPr>
          <w:t>1MA 10:21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robe of the High Priest was worn on top of the tunic and thus was a kind of jacket or overshirt. It was woven of light blue wool thread. It was a long garment, hanging down to the ankles. It is not clear whether it had sleeves or not, nor whether it was open or closed in the front. Somewhat like a Latin American poncho, it may even have been a rectangular piece of cloth with a hole in the middle for the head. Around the hem of the robe were sewn alternating golden bells (see </w:t>
      </w:r>
      <w:hyperlink r:id="rId21">
        <w:r>
          <w:rPr>
            <w:lang w:val="en_US" w:bidi="en_US"/>
          </w:rPr>
          <w:rPr>
            <w:color w:val="0000EE"/>
            <w:u w:val="single"/>
          </w:rPr>
          <w:t>4.5.3.1 Jinglet, bell&lt;REALIA:4.5.3.1&gt;</w:t>
        </w:r>
      </w:hyperlink>
      <w:r>
        <w:rPr>
          <w:lang w:val="en_US" w:bidi="en_US"/>
        </w:rPr>
        <w:t xml:space="preserve">) and pomegranates made of woven threads. The robe was held in place by the ephod, which was worn over it. See the illustrations at </w:t>
      </w:r>
      <w:hyperlink r:id="rId21">
        <w:r>
          <w:rPr>
            <w:lang w:val="en_US" w:bidi="en_US"/>
          </w:rPr>
          <w:rPr>
            <w:color w:val="0000EE"/>
            <w:u w:val="single"/>
          </w:rPr>
          <w:t>4.5 High Priest’s clothing&lt;REALIA:4.5&gt;</w:t>
        </w:r>
      </w:hyperlink>
      <w:r>
        <w:rPr>
          <w:lang w:val="en_US" w:bidi="en_US"/>
        </w:rPr>
        <w:t xml:space="preserve"> and </w:t>
      </w:r>
      <w:hyperlink r:id="rId21">
        <w:r>
          <w:rPr>
            <w:lang w:val="en_US" w:bidi="en_US"/>
          </w:rPr>
          <w:rPr>
            <w:color w:val="0000EE"/>
            <w:u w:val="single"/>
          </w:rPr>
          <w:t>4.5.4 Ephod&lt;REALIA:4.5.4&gt;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This garment is sometimes called “the robe of the ephod” (so </w:t>
      </w:r>
      <w:r>
        <w:rPr>
          <w:lang w:val="en_US" w:bidi="en_US"/>
        </w:rPr>
        <w:t>RSV</w:t>
      </w:r>
      <w:r>
        <w:rPr>
          <w:lang w:val="en_US" w:bidi="en_US"/>
        </w:rPr>
        <w:t xml:space="preserve"> in </w:t>
      </w:r>
      <w:hyperlink r:id="rId38">
        <w:r>
          <w:rPr>
            <w:lang w:val="en_US" w:bidi="en_US"/>
          </w:rPr>
          <w:rPr>
            <w:color w:val="0000EE"/>
            <w:u w:val="single"/>
          </w:rPr>
          <w:t>EXO 28:31</w:t>
        </w:r>
      </w:hyperlink>
      <w:r>
        <w:rPr>
          <w:lang w:val="en_US" w:bidi="en_US"/>
        </w:rPr>
        <w:t xml:space="preserve">; </w:t>
      </w:r>
      <w:hyperlink r:id="rId25">
        <w:r>
          <w:rPr>
            <w:lang w:val="en_US" w:bidi="en_US"/>
          </w:rPr>
          <w:rPr>
            <w:color w:val="0000EE"/>
            <w:u w:val="single"/>
          </w:rPr>
          <w:t>EXO 29:5</w:t>
        </w:r>
      </w:hyperlink>
      <w:r>
        <w:rPr>
          <w:lang w:val="en_US" w:bidi="en_US"/>
        </w:rPr>
        <w:t xml:space="preserve">; </w:t>
      </w:r>
      <w:hyperlink r:id="rId40">
        <w:r>
          <w:rPr>
            <w:lang w:val="en_US" w:bidi="en_US"/>
          </w:rPr>
          <w:rPr>
            <w:color w:val="0000EE"/>
            <w:u w:val="single"/>
          </w:rPr>
          <w:t>EXO 39:22</w:t>
        </w:r>
      </w:hyperlink>
      <w:r>
        <w:rPr>
          <w:lang w:val="en_US" w:bidi="en_US"/>
        </w:rPr>
        <w:t>). This means simply that the ephod was worn over it.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Jinglet, bell</w:t>
      </w:r>
      <w:r>
        <w:rPr>
          <w:lang w:val="en_US" w:bidi="en_US"/>
        </w:rPr>
      </w:r>
    </w:p>
    <w:p>
      <w:pPr>
        <w:pStyle w:val="Heading1"/>
      </w:pPr>
      <w:r>
        <w:rPr>
          <w:lang w:val="en_US" w:bidi="en_US"/>
        </w:rPr>
        <w:t>4.5.3.1</w:t>
      </w:r>
      <w:r>
        <w:rPr>
          <w:lang w:val="en_US" w:bidi="en_US"/>
        </w:rPr>
        <w:t xml:space="preserve"> Jinglet, bell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פַּעֲמֹן</w:t>
      </w:r>
      <w:r>
        <w:rPr>
          <w:lang w:val="en_US" w:bidi="en_US"/>
        </w:rPr>
        <w:t xml:space="preserve"> </w:t>
      </w:r>
      <w:r>
        <w:rPr>
          <w:lang w:val="en_US" w:bidi="en_US"/>
        </w:rPr>
        <w:t>(pa‘amon)</w:t>
      </w:r>
      <w:r>
        <w:rPr>
          <w:lang w:val="en_US" w:bidi="en_US"/>
        </w:rPr>
      </w:r>
      <w:hyperlink r:id="rId68">
        <w:r>
          <w:rPr>
            <w:lang w:val="en_US" w:bidi="en_US"/>
          </w:rPr>
          <w:rPr>
            <w:color w:val="0000EE"/>
            <w:u w:val="single"/>
          </w:rPr>
          <w:t>EXO 28:33</w:t>
        </w:r>
      </w:hyperlink>
      <w:r>
        <w:rPr>
          <w:lang w:val="en_US" w:bidi="en_US"/>
        </w:rPr>
        <w:t xml:space="preserve">, </w:t>
      </w:r>
      <w:hyperlink r:id="rId39">
        <w:r>
          <w:rPr>
            <w:lang w:val="en_US" w:bidi="en_US"/>
          </w:rPr>
          <w:rPr>
            <w:color w:val="0000EE"/>
            <w:u w:val="single"/>
          </w:rPr>
          <w:t>EXO 28:34</w:t>
        </w:r>
      </w:hyperlink>
      <w:r>
        <w:rPr>
          <w:lang w:val="en_US" w:bidi="en_US"/>
        </w:rPr>
        <w:t xml:space="preserve">, </w:t>
      </w:r>
      <w:hyperlink r:id="rId39">
        <w:r>
          <w:rPr>
            <w:lang w:val="en_US" w:bidi="en_US"/>
          </w:rPr>
          <w:rPr>
            <w:color w:val="0000EE"/>
            <w:u w:val="single"/>
          </w:rPr>
          <w:t>EXO 28:34</w:t>
        </w:r>
      </w:hyperlink>
      <w:r>
        <w:rPr>
          <w:lang w:val="en_US" w:bidi="en_US"/>
        </w:rPr>
        <w:t xml:space="preserve">, </w:t>
      </w:r>
      <w:hyperlink r:id="rId43">
        <w:r>
          <w:rPr>
            <w:lang w:val="en_US" w:bidi="en_US"/>
          </w:rPr>
          <w:rPr>
            <w:color w:val="0000EE"/>
            <w:u w:val="single"/>
          </w:rPr>
          <w:t>EXO 39:25</w:t>
        </w:r>
      </w:hyperlink>
      <w:r>
        <w:rPr>
          <w:lang w:val="en_US" w:bidi="en_US"/>
        </w:rPr>
        <w:t xml:space="preserve">, </w:t>
      </w:r>
      <w:hyperlink r:id="rId43">
        <w:r>
          <w:rPr>
            <w:lang w:val="en_US" w:bidi="en_US"/>
          </w:rPr>
          <w:rPr>
            <w:color w:val="0000EE"/>
            <w:u w:val="single"/>
          </w:rPr>
          <w:t>EXO 39:25</w:t>
        </w:r>
      </w:hyperlink>
      <w:r>
        <w:rPr>
          <w:lang w:val="en_US" w:bidi="en_US"/>
        </w:rPr>
        <w:t xml:space="preserve">, </w:t>
      </w:r>
      <w:hyperlink r:id="rId44">
        <w:r>
          <w:rPr>
            <w:lang w:val="en_US" w:bidi="en_US"/>
          </w:rPr>
          <w:rPr>
            <w:color w:val="0000EE"/>
            <w:u w:val="single"/>
          </w:rPr>
          <w:t>EXO 39:26</w:t>
        </w:r>
      </w:hyperlink>
      <w:r>
        <w:rPr>
          <w:lang w:val="en_US" w:bidi="en_US"/>
        </w:rPr>
        <w:t xml:space="preserve">, </w:t>
      </w:r>
      <w:hyperlink r:id="rId44">
        <w:r>
          <w:rPr>
            <w:lang w:val="en_US" w:bidi="en_US"/>
          </w:rPr>
          <w:rPr>
            <w:color w:val="0000EE"/>
            <w:u w:val="single"/>
          </w:rPr>
          <w:t>EXO 39:26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κώδων</w:t>
      </w:r>
      <w:r>
        <w:rPr>
          <w:lang w:val="en_US" w:bidi="en_US"/>
        </w:rPr>
        <w:t xml:space="preserve"> </w:t>
      </w:r>
      <w:r>
        <w:rPr>
          <w:lang w:val="en_US" w:bidi="en_US"/>
        </w:rPr>
        <w:t>(kōdōn)</w:t>
      </w:r>
      <w:r>
        <w:rPr>
          <w:lang w:val="en_US" w:bidi="en_US"/>
        </w:rPr>
      </w:r>
      <w:hyperlink r:id="rId69">
        <w:r>
          <w:rPr>
            <w:lang w:val="en_US" w:bidi="en_US"/>
          </w:rPr>
          <w:rPr>
            <w:color w:val="0000EE"/>
            <w:u w:val="single"/>
          </w:rPr>
          <w:t>SIR 45:9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Bells and jinglets on the high priest's garments (© Ben P L, CC BY 2.0, via Wikimedia Commons)</w:t>
      </w:r>
      <w:r>
        <w:rPr>
          <w:lang w:val="en_US" w:bidi="en_US"/>
        </w:rPr>
        <w:t xml:space="preserve">Jinglets were small platelets of metal. Their exact size and shape are not known. They were sewn to the hem of the High Priest’s robe (see </w:t>
      </w:r>
      <w:hyperlink r:id="rId21">
        <w:r>
          <w:rPr>
            <w:lang w:val="en_US" w:bidi="en_US"/>
          </w:rPr>
          <w:rPr>
            <w:color w:val="0000EE"/>
            <w:u w:val="single"/>
          </w:rPr>
          <w:t>4.5.3 Robe&lt;REALIA:4.5.3&gt;</w:t>
        </w:r>
      </w:hyperlink>
      <w:r>
        <w:rPr>
          <w:lang w:val="en_US" w:bidi="en_US"/>
        </w:rPr>
        <w:t>). As he walked or moved, they knocked together making a jingling or tinkling sound.</w:t>
      </w:r>
      <w:r>
        <w:rPr>
          <w:lang w:val="en_US" w:bidi="en_US"/>
        </w:rPr>
      </w:r>
    </w:p>
    <w:p>
      <w:r>
        <w:drawing>
          <wp:inline xmlns:a="http://schemas.openxmlformats.org/drawingml/2006/main" xmlns:pic="http://schemas.openxmlformats.org/drawingml/2006/picture">
            <wp:extent cx="1463040" cy="1673132"/>
            <wp:docPr id="3" name="Picture 3"/>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1463040" cy="1673132"/>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Bells as we know them today, with a bell shape containing a ringing clapper, were not known at the time of Exodus and are probably not intended. Nevertheless, almost all the modern translations consulted render the Hebrew word </w:t>
      </w:r>
      <w:r>
        <w:rPr>
          <w:i/>
          <w:lang w:val="en_US" w:bidi="en_US"/>
        </w:rPr>
        <w:t>pa‘amon</w:t>
      </w:r>
      <w:r>
        <w:rPr>
          <w:lang w:val="en_US" w:bidi="en_US"/>
        </w:rPr>
        <w:t xml:space="preserve"> as “bells” (for example, </w:t>
      </w:r>
      <w:r>
        <w:rPr>
          <w:lang w:val="en_US" w:bidi="en_US"/>
        </w:rPr>
        <w:t>RSV</w:t>
      </w:r>
      <w:r>
        <w:rPr>
          <w:lang w:val="en_US" w:bidi="en_US"/>
        </w:rPr>
        <w:t xml:space="preserve"> and </w:t>
      </w:r>
      <w:r>
        <w:rPr>
          <w:lang w:val="en_US" w:bidi="en_US"/>
        </w:rPr>
        <w:t>NIV</w:t>
      </w:r>
      <w:r>
        <w:rPr>
          <w:lang w:val="en_US" w:bidi="en_US"/>
        </w:rPr>
        <w:t>). Where a word for jingling platelets exists and is commonly understood, it should be used. Otherwise translators may use “bells,” since they have the same function and are not very different in form. Where “bells” are not known, it will be necessary to find some sort of ornamentation, made of pieces of metal (perhaps coins) or even shells, which makes a sound when the clothing is moved.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Ephod</w:t>
      </w:r>
      <w:r>
        <w:rPr>
          <w:lang w:val="en_US" w:bidi="en_US"/>
        </w:rPr>
      </w:r>
    </w:p>
    <w:p>
      <w:pPr>
        <w:pStyle w:val="Heading1"/>
      </w:pPr>
      <w:r>
        <w:rPr>
          <w:lang w:val="en_US" w:bidi="en_US"/>
        </w:rPr>
        <w:t>4.5.4</w:t>
      </w:r>
      <w:r>
        <w:rPr>
          <w:lang w:val="en_US" w:bidi="en_US"/>
        </w:rPr>
        <w:t xml:space="preserve"> Ephod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אֵפֹד, אֲפֻדָּה</w:t>
      </w:r>
      <w:r>
        <w:rPr>
          <w:lang w:val="en_US" w:bidi="en_US"/>
        </w:rPr>
        <w:t xml:space="preserve"> </w:t>
      </w:r>
      <w:r>
        <w:rPr>
          <w:lang w:val="en_US" w:bidi="en_US"/>
        </w:rPr>
        <w:t>(’efod, ’afudah)</w:t>
      </w:r>
      <w:r>
        <w:rPr>
          <w:lang w:val="en_US" w:bidi="en_US"/>
        </w:rPr>
      </w:r>
      <w:hyperlink r:id="rId71">
        <w:r>
          <w:rPr>
            <w:lang w:val="en_US" w:bidi="en_US"/>
          </w:rPr>
          <w:rPr>
            <w:color w:val="0000EE"/>
            <w:u w:val="single"/>
          </w:rPr>
          <w:t>EXO 25:7</w:t>
        </w:r>
      </w:hyperlink>
      <w:r>
        <w:rPr>
          <w:lang w:val="en_US" w:bidi="en_US"/>
        </w:rPr>
        <w:t xml:space="preserve">, </w:t>
      </w:r>
      <w:hyperlink r:id="rId22">
        <w:r>
          <w:rPr>
            <w:lang w:val="en_US" w:bidi="en_US"/>
          </w:rPr>
          <w:rPr>
            <w:color w:val="0000EE"/>
            <w:u w:val="single"/>
          </w:rPr>
          <w:t>EXO 28:4</w:t>
        </w:r>
      </w:hyperlink>
      <w:r>
        <w:rPr>
          <w:lang w:val="en_US" w:bidi="en_US"/>
        </w:rPr>
        <w:t xml:space="preserve">, </w:t>
      </w:r>
      <w:hyperlink r:id="rId72">
        <w:r>
          <w:rPr>
            <w:lang w:val="en_US" w:bidi="en_US"/>
          </w:rPr>
          <w:rPr>
            <w:color w:val="0000EE"/>
            <w:u w:val="single"/>
          </w:rPr>
          <w:t>EXO 28:6</w:t>
        </w:r>
      </w:hyperlink>
      <w:r>
        <w:rPr>
          <w:lang w:val="en_US" w:bidi="en_US"/>
        </w:rPr>
        <w:t xml:space="preserve">, </w:t>
      </w:r>
      <w:hyperlink r:id="rId73">
        <w:r>
          <w:rPr>
            <w:lang w:val="en_US" w:bidi="en_US"/>
          </w:rPr>
          <w:rPr>
            <w:color w:val="0000EE"/>
            <w:u w:val="single"/>
          </w:rPr>
          <w:t>EXO 28:8</w:t>
        </w:r>
      </w:hyperlink>
      <w:r>
        <w:rPr>
          <w:lang w:val="en_US" w:bidi="en_US"/>
        </w:rPr>
        <w:t xml:space="preserve">, </w:t>
      </w:r>
      <w:hyperlink r:id="rId74">
        <w:r>
          <w:rPr>
            <w:lang w:val="en_US" w:bidi="en_US"/>
          </w:rPr>
          <w:rPr>
            <w:color w:val="0000EE"/>
            <w:u w:val="single"/>
          </w:rPr>
          <w:t>EXO 28:12</w:t>
        </w:r>
      </w:hyperlink>
      <w:r>
        <w:rPr>
          <w:lang w:val="en_US" w:bidi="en_US"/>
        </w:rPr>
        <w:t xml:space="preserve">, </w:t>
      </w:r>
      <w:hyperlink r:id="rId75">
        <w:r>
          <w:rPr>
            <w:lang w:val="en_US" w:bidi="en_US"/>
          </w:rPr>
          <w:rPr>
            <w:color w:val="0000EE"/>
            <w:u w:val="single"/>
          </w:rPr>
          <w:t>EXO 28:15</w:t>
        </w:r>
      </w:hyperlink>
      <w:r>
        <w:rPr>
          <w:lang w:val="en_US" w:bidi="en_US"/>
        </w:rPr>
        <w:t xml:space="preserve">, </w:t>
      </w:r>
      <w:hyperlink r:id="rId76">
        <w:r>
          <w:rPr>
            <w:lang w:val="en_US" w:bidi="en_US"/>
          </w:rPr>
          <w:rPr>
            <w:color w:val="0000EE"/>
            <w:u w:val="single"/>
          </w:rPr>
          <w:t>EXO 28:25</w:t>
        </w:r>
      </w:hyperlink>
      <w:r>
        <w:rPr>
          <w:lang w:val="en_US" w:bidi="en_US"/>
        </w:rPr>
        <w:t xml:space="preserve">, </w:t>
      </w:r>
      <w:hyperlink r:id="rId77">
        <w:r>
          <w:rPr>
            <w:lang w:val="en_US" w:bidi="en_US"/>
          </w:rPr>
          <w:rPr>
            <w:color w:val="0000EE"/>
            <w:u w:val="single"/>
          </w:rPr>
          <w:t>EXO 28:26</w:t>
        </w:r>
      </w:hyperlink>
      <w:r>
        <w:rPr>
          <w:lang w:val="en_US" w:bidi="en_US"/>
        </w:rPr>
        <w:t xml:space="preserve">, </w:t>
      </w:r>
      <w:hyperlink r:id="rId78">
        <w:r>
          <w:rPr>
            <w:lang w:val="en_US" w:bidi="en_US"/>
          </w:rPr>
          <w:rPr>
            <w:color w:val="0000EE"/>
            <w:u w:val="single"/>
          </w:rPr>
          <w:t>EXO 28:27</w:t>
        </w:r>
      </w:hyperlink>
      <w:r>
        <w:rPr>
          <w:lang w:val="en_US" w:bidi="en_US"/>
        </w:rPr>
        <w:t xml:space="preserve">, </w:t>
      </w:r>
      <w:hyperlink r:id="rId78">
        <w:r>
          <w:rPr>
            <w:lang w:val="en_US" w:bidi="en_US"/>
          </w:rPr>
          <w:rPr>
            <w:color w:val="0000EE"/>
            <w:u w:val="single"/>
          </w:rPr>
          <w:t>EXO 28:27</w:t>
        </w:r>
      </w:hyperlink>
      <w:r>
        <w:rPr>
          <w:lang w:val="en_US" w:bidi="en_US"/>
        </w:rPr>
        <w:t xml:space="preserve">, </w:t>
      </w:r>
      <w:hyperlink r:id="rId79">
        <w:r>
          <w:rPr>
            <w:lang w:val="en_US" w:bidi="en_US"/>
          </w:rPr>
          <w:rPr>
            <w:color w:val="0000EE"/>
            <w:u w:val="single"/>
          </w:rPr>
          <w:t>EXO 28:28</w:t>
        </w:r>
      </w:hyperlink>
      <w:r>
        <w:rPr>
          <w:lang w:val="en_US" w:bidi="en_US"/>
        </w:rPr>
        <w:t xml:space="preserve">, </w:t>
      </w:r>
      <w:hyperlink r:id="rId79">
        <w:r>
          <w:rPr>
            <w:lang w:val="en_US" w:bidi="en_US"/>
          </w:rPr>
          <w:rPr>
            <w:color w:val="0000EE"/>
            <w:u w:val="single"/>
          </w:rPr>
          <w:t>EXO 28:28</w:t>
        </w:r>
      </w:hyperlink>
      <w:r>
        <w:rPr>
          <w:lang w:val="en_US" w:bidi="en_US"/>
        </w:rPr>
        <w:t xml:space="preserve">, </w:t>
      </w:r>
      <w:hyperlink r:id="rId79">
        <w:r>
          <w:rPr>
            <w:lang w:val="en_US" w:bidi="en_US"/>
          </w:rPr>
          <w:rPr>
            <w:color w:val="0000EE"/>
            <w:u w:val="single"/>
          </w:rPr>
          <w:t>EXO 28:28</w:t>
        </w:r>
      </w:hyperlink>
      <w:r>
        <w:rPr>
          <w:lang w:val="en_US" w:bidi="en_US"/>
        </w:rPr>
        <w:t xml:space="preserve">, </w:t>
      </w:r>
      <w:hyperlink r:id="rId38">
        <w:r>
          <w:rPr>
            <w:lang w:val="en_US" w:bidi="en_US"/>
          </w:rPr>
          <w:rPr>
            <w:color w:val="0000EE"/>
            <w:u w:val="single"/>
          </w:rPr>
          <w:t>EXO 28:31</w:t>
        </w:r>
      </w:hyperlink>
      <w:r>
        <w:rPr>
          <w:lang w:val="en_US" w:bidi="en_US"/>
        </w:rPr>
        <w:t xml:space="preserve">, </w:t>
      </w:r>
      <w:hyperlink r:id="rId25">
        <w:r>
          <w:rPr>
            <w:lang w:val="en_US" w:bidi="en_US"/>
          </w:rPr>
          <w:rPr>
            <w:color w:val="0000EE"/>
            <w:u w:val="single"/>
          </w:rPr>
          <w:t>EXO 29:5</w:t>
        </w:r>
      </w:hyperlink>
      <w:r>
        <w:rPr>
          <w:lang w:val="en_US" w:bidi="en_US"/>
        </w:rPr>
        <w:t xml:space="preserve">, </w:t>
      </w:r>
      <w:hyperlink r:id="rId25">
        <w:r>
          <w:rPr>
            <w:lang w:val="en_US" w:bidi="en_US"/>
          </w:rPr>
          <w:rPr>
            <w:color w:val="0000EE"/>
            <w:u w:val="single"/>
          </w:rPr>
          <w:t>EXO 29:5</w:t>
        </w:r>
      </w:hyperlink>
      <w:r>
        <w:rPr>
          <w:lang w:val="en_US" w:bidi="en_US"/>
        </w:rPr>
        <w:t xml:space="preserve">, </w:t>
      </w:r>
      <w:hyperlink r:id="rId25">
        <w:r>
          <w:rPr>
            <w:lang w:val="en_US" w:bidi="en_US"/>
          </w:rPr>
          <w:rPr>
            <w:color w:val="0000EE"/>
            <w:u w:val="single"/>
          </w:rPr>
          <w:t>EXO 29:5</w:t>
        </w:r>
      </w:hyperlink>
      <w:r>
        <w:rPr>
          <w:lang w:val="en_US" w:bidi="en_US"/>
        </w:rPr>
        <w:t xml:space="preserve">, </w:t>
      </w:r>
      <w:hyperlink r:id="rId80">
        <w:r>
          <w:rPr>
            <w:lang w:val="en_US" w:bidi="en_US"/>
          </w:rPr>
          <w:rPr>
            <w:color w:val="0000EE"/>
            <w:u w:val="single"/>
          </w:rPr>
          <w:t>EXO 35:9</w:t>
        </w:r>
      </w:hyperlink>
      <w:r>
        <w:rPr>
          <w:lang w:val="en_US" w:bidi="en_US"/>
        </w:rPr>
        <w:t xml:space="preserve">, </w:t>
      </w:r>
      <w:hyperlink r:id="rId81">
        <w:r>
          <w:rPr>
            <w:lang w:val="en_US" w:bidi="en_US"/>
          </w:rPr>
          <w:rPr>
            <w:color w:val="0000EE"/>
            <w:u w:val="single"/>
          </w:rPr>
          <w:t>EXO 35:27</w:t>
        </w:r>
      </w:hyperlink>
      <w:r>
        <w:rPr>
          <w:lang w:val="en_US" w:bidi="en_US"/>
        </w:rPr>
        <w:t xml:space="preserve">, </w:t>
      </w:r>
      <w:hyperlink r:id="rId82">
        <w:r>
          <w:rPr>
            <w:lang w:val="en_US" w:bidi="en_US"/>
          </w:rPr>
          <w:rPr>
            <w:color w:val="0000EE"/>
            <w:u w:val="single"/>
          </w:rPr>
          <w:t>EXO 39:2</w:t>
        </w:r>
      </w:hyperlink>
      <w:r>
        <w:rPr>
          <w:lang w:val="en_US" w:bidi="en_US"/>
        </w:rPr>
        <w:t xml:space="preserve">, </w:t>
      </w:r>
      <w:hyperlink r:id="rId83">
        <w:r>
          <w:rPr>
            <w:lang w:val="en_US" w:bidi="en_US"/>
          </w:rPr>
          <w:rPr>
            <w:color w:val="0000EE"/>
            <w:u w:val="single"/>
          </w:rPr>
          <w:t>EXO 39:5</w:t>
        </w:r>
      </w:hyperlink>
      <w:r>
        <w:rPr>
          <w:lang w:val="en_US" w:bidi="en_US"/>
        </w:rPr>
        <w:t xml:space="preserve">, </w:t>
      </w:r>
      <w:hyperlink r:id="rId84">
        <w:r>
          <w:rPr>
            <w:lang w:val="en_US" w:bidi="en_US"/>
          </w:rPr>
          <w:rPr>
            <w:color w:val="0000EE"/>
            <w:u w:val="single"/>
          </w:rPr>
          <w:t>EXO 39:7</w:t>
        </w:r>
      </w:hyperlink>
      <w:r>
        <w:rPr>
          <w:lang w:val="en_US" w:bidi="en_US"/>
        </w:rPr>
        <w:t xml:space="preserve">, </w:t>
      </w:r>
      <w:hyperlink r:id="rId85">
        <w:r>
          <w:rPr>
            <w:lang w:val="en_US" w:bidi="en_US"/>
          </w:rPr>
          <w:rPr>
            <w:color w:val="0000EE"/>
            <w:u w:val="single"/>
          </w:rPr>
          <w:t>EXO 39:8</w:t>
        </w:r>
      </w:hyperlink>
      <w:r>
        <w:rPr>
          <w:lang w:val="en_US" w:bidi="en_US"/>
        </w:rPr>
        <w:t xml:space="preserve">, </w:t>
      </w:r>
      <w:hyperlink r:id="rId86">
        <w:r>
          <w:rPr>
            <w:lang w:val="en_US" w:bidi="en_US"/>
          </w:rPr>
          <w:rPr>
            <w:color w:val="0000EE"/>
            <w:u w:val="single"/>
          </w:rPr>
          <w:t>EXO 39:18</w:t>
        </w:r>
      </w:hyperlink>
      <w:r>
        <w:rPr>
          <w:lang w:val="en_US" w:bidi="en_US"/>
        </w:rPr>
        <w:t xml:space="preserve">, </w:t>
      </w:r>
      <w:hyperlink r:id="rId87">
        <w:r>
          <w:rPr>
            <w:lang w:val="en_US" w:bidi="en_US"/>
          </w:rPr>
          <w:rPr>
            <w:color w:val="0000EE"/>
            <w:u w:val="single"/>
          </w:rPr>
          <w:t>EXO 39:19</w:t>
        </w:r>
      </w:hyperlink>
      <w:r>
        <w:rPr>
          <w:lang w:val="en_US" w:bidi="en_US"/>
        </w:rPr>
        <w:t xml:space="preserve">, </w:t>
      </w:r>
      <w:hyperlink r:id="rId88">
        <w:r>
          <w:rPr>
            <w:lang w:val="en_US" w:bidi="en_US"/>
          </w:rPr>
          <w:rPr>
            <w:color w:val="0000EE"/>
            <w:u w:val="single"/>
          </w:rPr>
          <w:t>EXO 39:20</w:t>
        </w:r>
      </w:hyperlink>
      <w:r>
        <w:rPr>
          <w:lang w:val="en_US" w:bidi="en_US"/>
        </w:rPr>
        <w:t xml:space="preserve">, </w:t>
      </w:r>
      <w:hyperlink r:id="rId88">
        <w:r>
          <w:rPr>
            <w:lang w:val="en_US" w:bidi="en_US"/>
          </w:rPr>
          <w:rPr>
            <w:color w:val="0000EE"/>
            <w:u w:val="single"/>
          </w:rPr>
          <w:t>EXO 39:20</w:t>
        </w:r>
      </w:hyperlink>
      <w:r>
        <w:rPr>
          <w:lang w:val="en_US" w:bidi="en_US"/>
        </w:rPr>
        <w:t xml:space="preserve">, </w:t>
      </w:r>
      <w:hyperlink r:id="rId89">
        <w:r>
          <w:rPr>
            <w:lang w:val="en_US" w:bidi="en_US"/>
          </w:rPr>
          <w:rPr>
            <w:color w:val="0000EE"/>
            <w:u w:val="single"/>
          </w:rPr>
          <w:t>EXO 39:21</w:t>
        </w:r>
      </w:hyperlink>
      <w:r>
        <w:rPr>
          <w:lang w:val="en_US" w:bidi="en_US"/>
        </w:rPr>
        <w:t xml:space="preserve">, </w:t>
      </w:r>
      <w:hyperlink r:id="rId89">
        <w:r>
          <w:rPr>
            <w:lang w:val="en_US" w:bidi="en_US"/>
          </w:rPr>
          <w:rPr>
            <w:color w:val="0000EE"/>
            <w:u w:val="single"/>
          </w:rPr>
          <w:t>EXO 39:21</w:t>
        </w:r>
      </w:hyperlink>
      <w:r>
        <w:rPr>
          <w:lang w:val="en_US" w:bidi="en_US"/>
        </w:rPr>
        <w:t xml:space="preserve">, </w:t>
      </w:r>
      <w:hyperlink r:id="rId89">
        <w:r>
          <w:rPr>
            <w:lang w:val="en_US" w:bidi="en_US"/>
          </w:rPr>
          <w:rPr>
            <w:color w:val="0000EE"/>
            <w:u w:val="single"/>
          </w:rPr>
          <w:t>EXO 39:21</w:t>
        </w:r>
      </w:hyperlink>
      <w:r>
        <w:rPr>
          <w:lang w:val="en_US" w:bidi="en_US"/>
        </w:rPr>
        <w:t xml:space="preserve">, </w:t>
      </w:r>
      <w:hyperlink r:id="rId40">
        <w:r>
          <w:rPr>
            <w:lang w:val="en_US" w:bidi="en_US"/>
          </w:rPr>
          <w:rPr>
            <w:color w:val="0000EE"/>
            <w:u w:val="single"/>
          </w:rPr>
          <w:t>EXO 39:22</w:t>
        </w:r>
      </w:hyperlink>
      <w:r>
        <w:rPr>
          <w:lang w:val="en_US" w:bidi="en_US"/>
        </w:rPr>
        <w:t xml:space="preserve">, </w:t>
      </w:r>
      <w:hyperlink r:id="rId29">
        <w:r>
          <w:rPr>
            <w:lang w:val="en_US" w:bidi="en_US"/>
          </w:rPr>
          <w:rPr>
            <w:color w:val="0000EE"/>
            <w:u w:val="single"/>
          </w:rPr>
          <w:t>LEV 8:7</w:t>
        </w:r>
      </w:hyperlink>
      <w:r>
        <w:rPr>
          <w:lang w:val="en_US" w:bidi="en_US"/>
        </w:rPr>
        <w:t xml:space="preserve">, </w:t>
      </w:r>
      <w:hyperlink r:id="rId29">
        <w:r>
          <w:rPr>
            <w:lang w:val="en_US" w:bidi="en_US"/>
          </w:rPr>
          <w:rPr>
            <w:color w:val="0000EE"/>
            <w:u w:val="single"/>
          </w:rPr>
          <w:t>LEV 8:7</w:t>
        </w:r>
      </w:hyperlink>
      <w:r>
        <w:rPr>
          <w:lang w:val="en_US" w:bidi="en_US"/>
        </w:rPr>
        <w:t xml:space="preserve">, </w:t>
      </w:r>
      <w:hyperlink r:id="rId90">
        <w:r>
          <w:rPr>
            <w:lang w:val="en_US" w:bidi="en_US"/>
          </w:rPr>
          <w:rPr>
            <w:color w:val="0000EE"/>
            <w:u w:val="single"/>
          </w:rPr>
          <w:t>NUM 34:23</w:t>
        </w:r>
      </w:hyperlink>
      <w:r>
        <w:rPr>
          <w:lang w:val="en_US" w:bidi="en_US"/>
        </w:rPr>
        <w:t xml:space="preserve">, </w:t>
      </w:r>
      <w:hyperlink r:id="rId91">
        <w:r>
          <w:rPr>
            <w:lang w:val="en_US" w:bidi="en_US"/>
          </w:rPr>
          <w:rPr>
            <w:color w:val="0000EE"/>
            <w:u w:val="single"/>
          </w:rPr>
          <w:t>JDG 8:27</w:t>
        </w:r>
      </w:hyperlink>
      <w:r>
        <w:rPr>
          <w:lang w:val="en_US" w:bidi="en_US"/>
        </w:rPr>
        <w:t xml:space="preserve">, </w:t>
      </w:r>
      <w:hyperlink r:id="rId92">
        <w:r>
          <w:rPr>
            <w:lang w:val="en_US" w:bidi="en_US"/>
          </w:rPr>
          <w:rPr>
            <w:color w:val="0000EE"/>
            <w:u w:val="single"/>
          </w:rPr>
          <w:t>JDG 17:5</w:t>
        </w:r>
      </w:hyperlink>
      <w:r>
        <w:rPr>
          <w:lang w:val="en_US" w:bidi="en_US"/>
        </w:rPr>
        <w:t xml:space="preserve">, </w:t>
      </w:r>
      <w:hyperlink r:id="rId93">
        <w:r>
          <w:rPr>
            <w:lang w:val="en_US" w:bidi="en_US"/>
          </w:rPr>
          <w:rPr>
            <w:color w:val="0000EE"/>
            <w:u w:val="single"/>
          </w:rPr>
          <w:t>JDG 18:14</w:t>
        </w:r>
      </w:hyperlink>
      <w:r>
        <w:rPr>
          <w:lang w:val="en_US" w:bidi="en_US"/>
        </w:rPr>
        <w:t xml:space="preserve">, </w:t>
      </w:r>
      <w:hyperlink r:id="rId94">
        <w:r>
          <w:rPr>
            <w:lang w:val="en_US" w:bidi="en_US"/>
          </w:rPr>
          <w:rPr>
            <w:color w:val="0000EE"/>
            <w:u w:val="single"/>
          </w:rPr>
          <w:t>JDG 18:17</w:t>
        </w:r>
      </w:hyperlink>
      <w:r>
        <w:rPr>
          <w:lang w:val="en_US" w:bidi="en_US"/>
        </w:rPr>
        <w:t xml:space="preserve">, </w:t>
      </w:r>
      <w:hyperlink r:id="rId95">
        <w:r>
          <w:rPr>
            <w:lang w:val="en_US" w:bidi="en_US"/>
          </w:rPr>
          <w:rPr>
            <w:color w:val="0000EE"/>
            <w:u w:val="single"/>
          </w:rPr>
          <w:t>JDG 18:18</w:t>
        </w:r>
      </w:hyperlink>
      <w:r>
        <w:rPr>
          <w:lang w:val="en_US" w:bidi="en_US"/>
        </w:rPr>
        <w:t xml:space="preserve">, </w:t>
      </w:r>
      <w:hyperlink r:id="rId96">
        <w:r>
          <w:rPr>
            <w:lang w:val="en_US" w:bidi="en_US"/>
          </w:rPr>
          <w:rPr>
            <w:color w:val="0000EE"/>
            <w:u w:val="single"/>
          </w:rPr>
          <w:t>JDG 18:20</w:t>
        </w:r>
      </w:hyperlink>
      <w:r>
        <w:rPr>
          <w:lang w:val="en_US" w:bidi="en_US"/>
        </w:rPr>
        <w:t xml:space="preserve">, </w:t>
      </w:r>
      <w:hyperlink r:id="rId97">
        <w:r>
          <w:rPr>
            <w:lang w:val="en_US" w:bidi="en_US"/>
          </w:rPr>
          <w:rPr>
            <w:color w:val="0000EE"/>
            <w:u w:val="single"/>
          </w:rPr>
          <w:t>1SA 2:18</w:t>
        </w:r>
      </w:hyperlink>
      <w:r>
        <w:rPr>
          <w:lang w:val="en_US" w:bidi="en_US"/>
        </w:rPr>
        <w:t xml:space="preserve">, </w:t>
      </w:r>
      <w:hyperlink r:id="rId98">
        <w:r>
          <w:rPr>
            <w:lang w:val="en_US" w:bidi="en_US"/>
          </w:rPr>
          <w:rPr>
            <w:color w:val="0000EE"/>
            <w:u w:val="single"/>
          </w:rPr>
          <w:t>1SA 2:28</w:t>
        </w:r>
      </w:hyperlink>
      <w:r>
        <w:rPr>
          <w:lang w:val="en_US" w:bidi="en_US"/>
        </w:rPr>
        <w:t xml:space="preserve">, </w:t>
      </w:r>
      <w:hyperlink r:id="rId99">
        <w:r>
          <w:rPr>
            <w:lang w:val="en_US" w:bidi="en_US"/>
          </w:rPr>
          <w:rPr>
            <w:color w:val="0000EE"/>
            <w:u w:val="single"/>
          </w:rPr>
          <w:t>1SA 14:3</w:t>
        </w:r>
      </w:hyperlink>
      <w:r>
        <w:rPr>
          <w:lang w:val="en_US" w:bidi="en_US"/>
        </w:rPr>
        <w:t xml:space="preserve">, </w:t>
      </w:r>
      <w:hyperlink r:id="rId100">
        <w:r>
          <w:rPr>
            <w:lang w:val="en_US" w:bidi="en_US"/>
          </w:rPr>
          <w:rPr>
            <w:color w:val="0000EE"/>
            <w:u w:val="single"/>
          </w:rPr>
          <w:t>1SA 21:10</w:t>
        </w:r>
      </w:hyperlink>
      <w:r>
        <w:rPr>
          <w:lang w:val="en_US" w:bidi="en_US"/>
        </w:rPr>
        <w:t xml:space="preserve">, </w:t>
      </w:r>
      <w:hyperlink r:id="rId101">
        <w:r>
          <w:rPr>
            <w:lang w:val="en_US" w:bidi="en_US"/>
          </w:rPr>
          <w:rPr>
            <w:color w:val="0000EE"/>
            <w:u w:val="single"/>
          </w:rPr>
          <w:t>1SA 22:18</w:t>
        </w:r>
      </w:hyperlink>
      <w:r>
        <w:rPr>
          <w:lang w:val="en_US" w:bidi="en_US"/>
        </w:rPr>
        <w:t xml:space="preserve">, </w:t>
      </w:r>
      <w:hyperlink r:id="rId102">
        <w:r>
          <w:rPr>
            <w:lang w:val="en_US" w:bidi="en_US"/>
          </w:rPr>
          <w:rPr>
            <w:color w:val="0000EE"/>
            <w:u w:val="single"/>
          </w:rPr>
          <w:t>1SA 23:6</w:t>
        </w:r>
      </w:hyperlink>
      <w:r>
        <w:rPr>
          <w:lang w:val="en_US" w:bidi="en_US"/>
        </w:rPr>
        <w:t xml:space="preserve">, </w:t>
      </w:r>
      <w:hyperlink r:id="rId103">
        <w:r>
          <w:rPr>
            <w:lang w:val="en_US" w:bidi="en_US"/>
          </w:rPr>
          <w:rPr>
            <w:color w:val="0000EE"/>
            <w:u w:val="single"/>
          </w:rPr>
          <w:t>1SA 23:9</w:t>
        </w:r>
      </w:hyperlink>
      <w:r>
        <w:rPr>
          <w:lang w:val="en_US" w:bidi="en_US"/>
        </w:rPr>
        <w:t xml:space="preserve">, </w:t>
      </w:r>
      <w:hyperlink r:id="rId104">
        <w:r>
          <w:rPr>
            <w:lang w:val="en_US" w:bidi="en_US"/>
          </w:rPr>
          <w:rPr>
            <w:color w:val="0000EE"/>
            <w:u w:val="single"/>
          </w:rPr>
          <w:t>1SA 30:7</w:t>
        </w:r>
      </w:hyperlink>
      <w:r>
        <w:rPr>
          <w:lang w:val="en_US" w:bidi="en_US"/>
        </w:rPr>
        <w:t xml:space="preserve">, </w:t>
      </w:r>
      <w:hyperlink r:id="rId104">
        <w:r>
          <w:rPr>
            <w:lang w:val="en_US" w:bidi="en_US"/>
          </w:rPr>
          <w:rPr>
            <w:color w:val="0000EE"/>
            <w:u w:val="single"/>
          </w:rPr>
          <w:t>1SA 30:7</w:t>
        </w:r>
      </w:hyperlink>
      <w:r>
        <w:rPr>
          <w:lang w:val="en_US" w:bidi="en_US"/>
        </w:rPr>
        <w:t xml:space="preserve">, </w:t>
      </w:r>
      <w:hyperlink r:id="rId105">
        <w:r>
          <w:rPr>
            <w:lang w:val="en_US" w:bidi="en_US"/>
          </w:rPr>
          <w:rPr>
            <w:color w:val="0000EE"/>
            <w:u w:val="single"/>
          </w:rPr>
          <w:t>2SA 6:14</w:t>
        </w:r>
      </w:hyperlink>
      <w:r>
        <w:rPr>
          <w:lang w:val="en_US" w:bidi="en_US"/>
        </w:rPr>
        <w:t xml:space="preserve">, </w:t>
      </w:r>
      <w:hyperlink r:id="rId52">
        <w:r>
          <w:rPr>
            <w:lang w:val="en_US" w:bidi="en_US"/>
          </w:rPr>
          <w:rPr>
            <w:color w:val="0000EE"/>
            <w:u w:val="single"/>
          </w:rPr>
          <w:t>1CH 15:27</w:t>
        </w:r>
      </w:hyperlink>
      <w:r>
        <w:rPr>
          <w:lang w:val="en_US" w:bidi="en_US"/>
        </w:rPr>
        <w:t xml:space="preserve">, </w:t>
      </w:r>
      <w:hyperlink r:id="rId106">
        <w:r>
          <w:rPr>
            <w:lang w:val="en_US" w:bidi="en_US"/>
          </w:rPr>
          <w:rPr>
            <w:color w:val="0000EE"/>
            <w:u w:val="single"/>
          </w:rPr>
          <w:t>ISA 30:22</w:t>
        </w:r>
      </w:hyperlink>
      <w:r>
        <w:rPr>
          <w:lang w:val="en_US" w:bidi="en_US"/>
        </w:rPr>
        <w:t xml:space="preserve">, </w:t>
      </w:r>
      <w:hyperlink r:id="rId107">
        <w:r>
          <w:rPr>
            <w:lang w:val="en_US" w:bidi="en_US"/>
          </w:rPr>
          <w:rPr>
            <w:color w:val="0000EE"/>
            <w:u w:val="single"/>
          </w:rPr>
          <w:t>HOS 3:4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ἐπωμίς</w:t>
      </w:r>
      <w:r>
        <w:rPr>
          <w:lang w:val="en_US" w:bidi="en_US"/>
        </w:rPr>
        <w:t xml:space="preserve"> </w:t>
      </w:r>
      <w:r>
        <w:rPr>
          <w:lang w:val="en_US" w:bidi="en_US"/>
        </w:rPr>
        <w:t>(epōmis)</w:t>
      </w:r>
      <w:r>
        <w:rPr>
          <w:lang w:val="en_US" w:bidi="en_US"/>
        </w:rPr>
      </w:r>
      <w:hyperlink r:id="rId20">
        <w:r>
          <w:rPr>
            <w:lang w:val="en_US" w:bidi="en_US"/>
          </w:rPr>
          <w:rPr>
            <w:color w:val="0000EE"/>
            <w:u w:val="single"/>
          </w:rPr>
          <w:t>SIR 45:8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A drawing of the clothing of the high priest (Image generated by ChatGPT using OpenAI technology)</w:t>
      </w:r>
      <w:r>
        <w:rPr>
          <w:lang w:val="en_US" w:bidi="en_US"/>
        </w:rPr>
        <w:t>The ephod of the High Priest was a kind of apron or vest with shoulder straps and a belt. The belt was an integral part of the ephod; it was wrapped around the waist and tied either in the front or the back (see also the discussion below). The top of the ephod was at about the bottom of the ribcage. According to a tradition preserved by Josephus (</w:t>
      </w:r>
      <w:r>
        <w:rPr>
          <w:i/>
          <w:lang w:val="en_US" w:bidi="en_US"/>
        </w:rPr>
        <w:t>Antiquities</w:t>
      </w:r>
      <w:r>
        <w:rPr>
          <w:lang w:val="en_US" w:bidi="en_US"/>
        </w:rPr>
        <w:t xml:space="preserve"> III 7, 5), the ephod had a length of one cubit (about 50 centimeters or 20 inches). This would mean that it extended approximately to the middle of the upper leg. The dimensions of the ephod are not given in Scripture.</w:t>
      </w:r>
      <w:r>
        <w:rPr>
          <w:lang w:val="en_US" w:bidi="en_US"/>
        </w:rPr>
      </w:r>
    </w:p>
    <w:p>
      <w:r>
        <w:t>&lt;image: Z&gt;</w:t>
      </w:r>
    </w:p>
    <w:p>
      <w:pPr/>
      <w:r>
        <w:rPr>
          <w:lang w:val="en_US" w:bidi="en_US"/>
        </w:rPr>
      </w:r>
      <w:r>
        <w:rPr>
          <w:lang w:val="en_US" w:bidi="en_US"/>
        </w:rPr>
        <w:t xml:space="preserve">In order to gain a better picture of the structure of this ephod, it is helpful to consider it together with the breastpiece (see </w:t>
      </w:r>
      <w:hyperlink r:id="rId21">
        <w:r>
          <w:rPr>
            <w:lang w:val="en_US" w:bidi="en_US"/>
          </w:rPr>
          <w:rPr>
            <w:color w:val="0000EE"/>
            <w:u w:val="single"/>
          </w:rPr>
          <w:t>4.5.5 Sacred pocket, breastpiece&lt;REALIA:4.5.5&gt;</w:t>
        </w:r>
      </w:hyperlink>
      <w:r>
        <w:rPr>
          <w:lang w:val="en_US" w:bidi="en_US"/>
        </w:rPr>
        <w:t xml:space="preserve">). According to one interpretation, the shoulder straps of the ephod were attached in the back and in the front of the ephod, and the breastpiece was attached to these straps in the front by gold rings. This is demonstrated in the illustration at </w:t>
      </w:r>
      <w:hyperlink r:id="rId21">
        <w:r>
          <w:rPr>
            <w:lang w:val="en_US" w:bidi="en_US"/>
          </w:rPr>
          <w:rPr>
            <w:color w:val="0000EE"/>
            <w:u w:val="single"/>
          </w:rPr>
          <w:t>4.5 High Priest’s clothing&lt;REALIA:4.5&gt;</w:t>
        </w:r>
      </w:hyperlink>
      <w:r>
        <w:rPr>
          <w:lang w:val="en_US" w:bidi="en_US"/>
        </w:rPr>
        <w:t xml:space="preserve">. According to another interpretation, the shoulder straps of the ephod did not reach the belt at the top of the ephod. The space between the end of the straps and the belt (about 25 centimeters or 10 inches) was taken up by the breastpiece. On the four corners of the breastpiece were sewn gold rings. The lower two rings were tied with a blue thread to corresponding rings in the belt of the ephod. The upper rings of the breastpiece were connected to the ends of the shoulder straps by means of small gold chains. On the end of each shoulder strap was a kind of clasp consisting of a precious stone in a gold setting. Engraved on these stones were the names of the twelve tribes of Israel. It was to these devices that the other ends of the gold chains were attached. See the illustrations here and </w:t>
      </w:r>
      <w:hyperlink r:id="rId21">
        <w:r>
          <w:rPr>
            <w:lang w:val="en_US" w:bidi="en_US"/>
          </w:rPr>
          <w:rPr>
            <w:color w:val="0000EE"/>
            <w:u w:val="single"/>
          </w:rPr>
          <w:t>4.5.5 Sacred pocket, breastpiece&lt;REALIA:4.5.5&gt;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“Ephod” is a transliteration of the Hebrew word </w:t>
      </w:r>
      <w:r>
        <w:rPr>
          <w:i/>
          <w:lang w:val="en_US" w:bidi="en_US"/>
        </w:rPr>
        <w:t>’efod</w:t>
      </w:r>
      <w:r>
        <w:rPr>
          <w:lang w:val="en_US" w:bidi="en_US"/>
        </w:rPr>
        <w:t xml:space="preserve"> and is perhaps the most difficult piece of the priestly clothing to translate. In some languages there will be a word for an item of clothing corresponding in design (if not in purpose) to the ephod. However, in some cases the word may not be usable because it designates something used only by women. In other cases a word for a workman’s apron may be inappropriate because its primary purpose is to protect the clothing. This was not the purpose of the ephod, which was the most elaborate and expensive item in the High Priest’s wardrobe. Almost all English versions transliterate </w:t>
      </w:r>
      <w:r>
        <w:rPr>
          <w:i/>
          <w:lang w:val="en_US" w:bidi="en_US"/>
        </w:rPr>
        <w:t>’efod</w:t>
      </w:r>
      <w:r>
        <w:rPr>
          <w:lang w:val="en_US" w:bidi="en_US"/>
        </w:rPr>
        <w:t xml:space="preserve">, but </w:t>
      </w:r>
      <w:r>
        <w:rPr>
          <w:lang w:val="en_US" w:bidi="en_US"/>
        </w:rPr>
        <w:t>Mft</w:t>
      </w:r>
      <w:r>
        <w:rPr>
          <w:lang w:val="en_US" w:bidi="en_US"/>
        </w:rPr>
        <w:t xml:space="preserve"> has simply “apron” and </w:t>
      </w:r>
      <w:r>
        <w:rPr>
          <w:lang w:val="en_US" w:bidi="en_US"/>
        </w:rPr>
        <w:t>AT</w:t>
      </w:r>
      <w:r>
        <w:rPr>
          <w:lang w:val="en_US" w:bidi="en_US"/>
        </w:rPr>
        <w:t xml:space="preserve"> translates “[sacred] apron.” In other languages it may be possible to say “priestly apron.”</w:t>
      </w:r>
      <w:r>
        <w:rPr>
          <w:lang w:val="en_US" w:bidi="en_US"/>
        </w:rPr>
      </w:r>
    </w:p>
    <w:p>
      <w:pPr/>
      <w:r>
        <w:rPr>
          <w:lang w:val="en_US" w:bidi="en_US"/>
        </w:rPr>
      </w:r>
      <w:r>
        <w:rPr>
          <w:lang w:val="en_US" w:bidi="en_US"/>
        </w:rPr>
        <w:t xml:space="preserve">In </w:t>
      </w:r>
      <w:hyperlink r:id="rId73">
        <w:r>
          <w:rPr>
            <w:lang w:val="en_US" w:bidi="en_US"/>
          </w:rPr>
          <w:rPr>
            <w:color w:val="0000EE"/>
            <w:u w:val="single"/>
          </w:rPr>
          <w:t>EXO 28:8</w:t>
        </w:r>
      </w:hyperlink>
      <w:r>
        <w:rPr>
          <w:lang w:val="en_US" w:bidi="en_US"/>
        </w:rPr>
        <w:t xml:space="preserve"> and </w:t>
      </w:r>
      <w:hyperlink r:id="rId83">
        <w:r>
          <w:rPr>
            <w:lang w:val="en_US" w:bidi="en_US"/>
          </w:rPr>
          <w:rPr>
            <w:color w:val="0000EE"/>
            <w:u w:val="single"/>
          </w:rPr>
          <w:t>EXO 39:5</w:t>
        </w:r>
      </w:hyperlink>
      <w:r>
        <w:rPr>
          <w:lang w:val="en_US" w:bidi="en_US"/>
        </w:rPr>
        <w:t>RSV</w:t>
      </w:r>
      <w:r>
        <w:rPr>
          <w:lang w:val="en_US" w:bidi="en_US"/>
        </w:rPr>
        <w:t xml:space="preserve"> has the phrase “the skilfully woven band.” This band or belt seems to have been made with the same material as the ephod and attached to its corners so that it could be tied. The use of the singular does not necessarily mean that there was only one belt. The term may have been used in a collective sense. The Hebrew word here simply means “girdle,” “waistband,” or “belt.” The idea of “skilfully woven” is therefore omitted in </w:t>
      </w:r>
      <w:r>
        <w:rPr>
          <w:lang w:val="en_US" w:bidi="en_US"/>
        </w:rPr>
        <w:t>NJB</w:t>
      </w:r>
      <w:r>
        <w:rPr>
          <w:lang w:val="en_US" w:bidi="en_US"/>
        </w:rPr>
        <w:t xml:space="preserve"> and </w:t>
      </w:r>
      <w:r>
        <w:rPr>
          <w:lang w:val="en_US" w:bidi="en_US"/>
        </w:rPr>
        <w:t>NEB</w:t>
      </w:r>
      <w:r>
        <w:rPr>
          <w:lang w:val="en_US" w:bidi="en_US"/>
        </w:rPr>
        <w:t xml:space="preserve"> as well as in many non-English versions, and may also be left out of the receptor-language rendering. </w:t>
      </w:r>
      <w:r>
        <w:rPr>
          <w:lang w:val="en_US" w:bidi="en_US"/>
        </w:rPr>
        <w:t>NJB</w:t>
      </w:r>
      <w:r>
        <w:rPr>
          <w:lang w:val="en_US" w:bidi="en_US"/>
        </w:rPr>
        <w:t xml:space="preserve"> has “The waistband on the </w:t>
      </w:r>
      <w:r>
        <w:rPr>
          <w:i/>
          <w:lang w:val="en_US" w:bidi="en_US"/>
        </w:rPr>
        <w:t>ephod</w:t>
      </w:r>
      <w:r>
        <w:rPr>
          <w:lang w:val="en_US" w:bidi="en_US"/>
        </w:rPr>
        <w:t>.”</w:t>
      </w:r>
      <w:r>
        <w:rPr>
          <w:lang w:val="en_US" w:bidi="en_US"/>
        </w:rPr>
      </w:r>
    </w:p>
    <w:p>
      <w:pPr/>
      <w:r>
        <w:rPr>
          <w:lang w:val="en_US" w:bidi="en_US"/>
        </w:rPr>
      </w:r>
      <w:r>
        <w:rPr>
          <w:lang w:val="en_US" w:bidi="en_US"/>
        </w:rPr>
      </w:r>
      <w:r>
        <w:rPr>
          <w:i/>
          <w:lang w:val="en_US" w:bidi="en_US"/>
        </w:rPr>
        <w:t>Other meanings of ’efod</w:t>
      </w:r>
      <w:r>
        <w:rPr>
          <w:lang w:val="en_US" w:bidi="en_US"/>
        </w:rPr>
        <w:t xml:space="preserve">: In a number of the passages listed above, the word </w:t>
      </w:r>
      <w:r>
        <w:rPr>
          <w:i/>
          <w:lang w:val="en_US" w:bidi="en_US"/>
        </w:rPr>
        <w:t>’efod</w:t>
      </w:r>
      <w:r>
        <w:rPr>
          <w:lang w:val="en_US" w:bidi="en_US"/>
        </w:rPr>
        <w:t xml:space="preserve"> describes something other than an item of the High Priest’s clothing. In most (some would say all) cases it still indicates an item of clothing, probably a kind of vest or apron tied around the upper abdomen. See </w:t>
      </w:r>
      <w:hyperlink r:id="rId97">
        <w:r>
          <w:rPr>
            <w:lang w:val="en_US" w:bidi="en_US"/>
          </w:rPr>
          <w:rPr>
            <w:color w:val="0000EE"/>
            <w:u w:val="single"/>
          </w:rPr>
          <w:t>1SA 2:18</w:t>
        </w:r>
      </w:hyperlink>
      <w:r>
        <w:rPr>
          <w:lang w:val="en_US" w:bidi="en_US"/>
        </w:rPr>
        <w:t xml:space="preserve">; </w:t>
      </w:r>
      <w:hyperlink r:id="rId101">
        <w:r>
          <w:rPr>
            <w:lang w:val="en_US" w:bidi="en_US"/>
          </w:rPr>
          <w:rPr>
            <w:color w:val="0000EE"/>
            <w:u w:val="single"/>
          </w:rPr>
          <w:t>1SA 22:18</w:t>
        </w:r>
      </w:hyperlink>
      <w:r>
        <w:rPr>
          <w:lang w:val="en_US" w:bidi="en_US"/>
        </w:rPr>
        <w:t xml:space="preserve">; </w:t>
      </w:r>
      <w:hyperlink r:id="rId105">
        <w:r>
          <w:rPr>
            <w:lang w:val="en_US" w:bidi="en_US"/>
          </w:rPr>
          <w:rPr>
            <w:color w:val="0000EE"/>
            <w:u w:val="single"/>
          </w:rPr>
          <w:t>2SA 6:14</w:t>
        </w:r>
      </w:hyperlink>
      <w:r>
        <w:rPr>
          <w:lang w:val="en_US" w:bidi="en_US"/>
        </w:rPr>
        <w:t xml:space="preserve">; and </w:t>
      </w:r>
      <w:hyperlink r:id="rId52">
        <w:r>
          <w:rPr>
            <w:lang w:val="en_US" w:bidi="en_US"/>
          </w:rPr>
          <w:rPr>
            <w:color w:val="0000EE"/>
            <w:u w:val="single"/>
          </w:rPr>
          <w:t>1CH 15:27</w:t>
        </w:r>
      </w:hyperlink>
      <w:r>
        <w:rPr>
          <w:lang w:val="en_US" w:bidi="en_US"/>
        </w:rPr>
        <w:t xml:space="preserve">, where the Hebrew phrase </w:t>
      </w:r>
      <w:r>
        <w:rPr>
          <w:i/>
          <w:lang w:val="en_US" w:bidi="en_US"/>
        </w:rPr>
        <w:t>’efod bad</w:t>
      </w:r>
      <w:r>
        <w:rPr>
          <w:lang w:val="en_US" w:bidi="en_US"/>
        </w:rPr>
        <w:t xml:space="preserve"> is used; this phrase is literally “linen ephod” or “cloth ephod.” The renderings of </w:t>
      </w:r>
      <w:r>
        <w:rPr>
          <w:lang w:val="en_US" w:bidi="en_US"/>
        </w:rPr>
        <w:t>GNT</w:t>
      </w:r>
      <w:r>
        <w:rPr>
          <w:lang w:val="en_US" w:bidi="en_US"/>
        </w:rPr>
        <w:t xml:space="preserve"> at </w:t>
      </w:r>
      <w:hyperlink r:id="rId97">
        <w:r>
          <w:rPr>
            <w:lang w:val="en_US" w:bidi="en_US"/>
          </w:rPr>
          <w:rPr>
            <w:color w:val="0000EE"/>
            <w:u w:val="single"/>
          </w:rPr>
          <w:t>1SA 2:18</w:t>
        </w:r>
      </w:hyperlink>
      <w:r>
        <w:rPr>
          <w:lang w:val="en_US" w:bidi="en_US"/>
        </w:rPr>
        <w:t xml:space="preserve"> (“sacred linen apron”) and </w:t>
      </w:r>
      <w:hyperlink r:id="rId105">
        <w:r>
          <w:rPr>
            <w:lang w:val="en_US" w:bidi="en_US"/>
          </w:rPr>
          <w:rPr>
            <w:color w:val="0000EE"/>
            <w:u w:val="single"/>
          </w:rPr>
          <w:t>2SA 6:14</w:t>
        </w:r>
      </w:hyperlink>
      <w:r>
        <w:rPr>
          <w:lang w:val="en_US" w:bidi="en_US"/>
        </w:rPr>
        <w:t xml:space="preserve"> (“linen cloth around his waist”) may serve as models.</w:t>
      </w:r>
      <w:r>
        <w:rPr>
          <w:lang w:val="en_US" w:bidi="en_US"/>
        </w:rPr>
      </w:r>
    </w:p>
    <w:p>
      <w:pPr/>
      <w:r>
        <w:rPr>
          <w:lang w:val="en_US" w:bidi="en_US"/>
        </w:rPr>
      </w:r>
      <w:r>
        <w:rPr>
          <w:lang w:val="en_US" w:bidi="en_US"/>
        </w:rPr>
      </w:r>
      <w:hyperlink r:id="rId91">
        <w:r>
          <w:rPr>
            <w:lang w:val="en_US" w:bidi="en_US"/>
          </w:rPr>
          <w:rPr>
            <w:color w:val="0000EE"/>
            <w:u w:val="single"/>
          </w:rPr>
          <w:t>JDG 8:27</w:t>
        </w:r>
      </w:hyperlink>
      <w:r>
        <w:rPr>
          <w:lang w:val="en_US" w:bidi="en_US"/>
        </w:rPr>
        <w:t>: The exact nature of the “ephod” made by Gideon remains uncertain. Because he collected a large quantity of gold before he made it, many have thought it to be a kind of “idol” (</w:t>
      </w:r>
      <w:r>
        <w:rPr>
          <w:lang w:val="en_US" w:bidi="en_US"/>
        </w:rPr>
        <w:t>GNT</w:t>
      </w:r>
      <w:r>
        <w:rPr>
          <w:lang w:val="en_US" w:bidi="en_US"/>
        </w:rPr>
        <w:t xml:space="preserve">, International Children’s Bible, </w:t>
      </w:r>
      <w:r>
        <w:rPr>
          <w:lang w:val="en_US" w:bidi="en_US"/>
        </w:rPr>
        <w:t>Mft</w:t>
      </w:r>
      <w:r>
        <w:rPr>
          <w:lang w:val="en_US" w:bidi="en_US"/>
        </w:rPr>
        <w:t xml:space="preserve">). However, even here it is possible that a copy of the priestly apron is intended; gold was a major component of the priestly garment, and some of Gideon’s gold could have been used to pay the skilled workers to make the ephod. </w:t>
      </w:r>
      <w:r>
        <w:rPr>
          <w:lang w:val="en_US" w:bidi="en_US"/>
        </w:rPr>
        <w:t>NCV</w:t>
      </w:r>
      <w:r>
        <w:rPr>
          <w:lang w:val="en_US" w:bidi="en_US"/>
        </w:rPr>
        <w:t xml:space="preserve"> says “holy vest,” but most versions simply have the transliteration “ephod” (for example, </w:t>
      </w:r>
      <w:r>
        <w:rPr>
          <w:lang w:val="en_US" w:bidi="en_US"/>
        </w:rPr>
        <w:t>RSV</w:t>
      </w:r>
      <w:r>
        <w:rPr>
          <w:lang w:val="en_US" w:bidi="en_US"/>
        </w:rPr>
        <w:t xml:space="preserve"> and </w:t>
      </w:r>
      <w:r>
        <w:rPr>
          <w:lang w:val="en_US" w:bidi="en_US"/>
        </w:rPr>
        <w:t>NIV</w:t>
      </w:r>
      <w:r>
        <w:rPr>
          <w:lang w:val="en_US" w:bidi="en_US"/>
        </w:rPr>
        <w:t xml:space="preserve">). If no explanation is given, however, the average reader will probably associate it with the object of the same name first mentioned in Exodus. It seems best, then, to decide between “idol/image/statue” and “priestly apron”; or, if “ephod” is kept, to include a footnote indicating the possible meanings. The </w:t>
      </w:r>
      <w:r>
        <w:rPr>
          <w:lang w:val="en_US" w:bidi="en_US"/>
        </w:rPr>
        <w:t>TOB</w:t>
      </w:r>
      <w:r>
        <w:rPr>
          <w:lang w:val="en_US" w:bidi="en_US"/>
        </w:rPr>
        <w:t xml:space="preserve"> note on this verse is a good model: “The </w:t>
      </w:r>
      <w:r>
        <w:rPr>
          <w:i/>
          <w:lang w:val="en_US" w:bidi="en_US"/>
        </w:rPr>
        <w:t>ephod</w:t>
      </w:r>
      <w:r>
        <w:rPr>
          <w:lang w:val="en_US" w:bidi="en_US"/>
        </w:rPr>
        <w:t xml:space="preserve"> may designate here either a receptacle for the sacred lots, used for divination, or the statue of a god.”</w:t>
      </w:r>
      <w:r>
        <w:rPr>
          <w:lang w:val="en_US" w:bidi="en_US"/>
        </w:rPr>
      </w:r>
    </w:p>
    <w:p>
      <w:pPr/>
      <w:r>
        <w:rPr>
          <w:lang w:val="en_US" w:bidi="en_US"/>
        </w:rPr>
      </w:r>
      <w:r>
        <w:rPr>
          <w:lang w:val="en_US" w:bidi="en_US"/>
        </w:rPr>
        <w:t xml:space="preserve">In </w:t>
      </w:r>
      <w:hyperlink r:id="rId92">
        <w:r>
          <w:rPr>
            <w:lang w:val="en_US" w:bidi="en_US"/>
          </w:rPr>
          <w:rPr>
            <w:color w:val="0000EE"/>
            <w:u w:val="single"/>
          </w:rPr>
          <w:t>JDG 17:5</w:t>
        </w:r>
      </w:hyperlink>
      <w:r>
        <w:rPr>
          <w:lang w:val="en_US" w:bidi="en_US"/>
        </w:rPr>
        <w:t xml:space="preserve">; </w:t>
      </w:r>
      <w:hyperlink r:id="rId93">
        <w:r>
          <w:rPr>
            <w:lang w:val="en_US" w:bidi="en_US"/>
          </w:rPr>
          <w:rPr>
            <w:color w:val="0000EE"/>
            <w:u w:val="single"/>
          </w:rPr>
          <w:t>JDG 18:14</w:t>
        </w:r>
      </w:hyperlink>
      <w:r>
        <w:rPr>
          <w:lang w:val="en_US" w:bidi="en_US"/>
        </w:rPr>
        <w:t xml:space="preserve">; </w:t>
      </w:r>
      <w:hyperlink r:id="rId95">
        <w:r>
          <w:rPr>
            <w:lang w:val="en_US" w:bidi="en_US"/>
          </w:rPr>
          <w:rPr>
            <w:color w:val="0000EE"/>
            <w:u w:val="single"/>
          </w:rPr>
          <w:t>JDG 18:18</w:t>
        </w:r>
      </w:hyperlink>
      <w:r>
        <w:rPr>
          <w:lang w:val="en_US" w:bidi="en_US"/>
        </w:rPr>
        <w:t xml:space="preserve">; </w:t>
      </w:r>
      <w:hyperlink r:id="rId95">
        <w:r>
          <w:rPr>
            <w:lang w:val="en_US" w:bidi="en_US"/>
          </w:rPr>
          <w:rPr>
            <w:color w:val="0000EE"/>
            <w:u w:val="single"/>
          </w:rPr>
          <w:t>JDG 18:18</w:t>
        </w:r>
      </w:hyperlink>
      <w:r>
        <w:rPr>
          <w:lang w:val="en_US" w:bidi="en_US"/>
        </w:rPr>
        <w:t xml:space="preserve">; </w:t>
      </w:r>
      <w:hyperlink r:id="rId96">
        <w:r>
          <w:rPr>
            <w:lang w:val="en_US" w:bidi="en_US"/>
          </w:rPr>
          <w:rPr>
            <w:color w:val="0000EE"/>
            <w:u w:val="single"/>
          </w:rPr>
          <w:t>JDG 18:20</w:t>
        </w:r>
      </w:hyperlink>
      <w:r>
        <w:rPr>
          <w:lang w:val="en_US" w:bidi="en_US"/>
        </w:rPr>
        <w:t xml:space="preserve">; and </w:t>
      </w:r>
      <w:hyperlink r:id="rId107">
        <w:r>
          <w:rPr>
            <w:lang w:val="en_US" w:bidi="en_US"/>
          </w:rPr>
          <w:rPr>
            <w:color w:val="0000EE"/>
            <w:u w:val="single"/>
          </w:rPr>
          <w:t>HOS 3:4</w:t>
        </w:r>
      </w:hyperlink>
      <w:r>
        <w:rPr>
          <w:lang w:val="en_US" w:bidi="en_US"/>
        </w:rPr>
        <w:t xml:space="preserve">, the ephods mentioned may well have been sacred clothing similar in purpose and perhaps in form to the ephod of the High Priest. However, both Micah’s ephod in Judges and the one mentioned in </w:t>
      </w:r>
      <w:hyperlink r:id="rId107">
        <w:r>
          <w:rPr>
            <w:lang w:val="en_US" w:bidi="en_US"/>
          </w:rPr>
          <w:rPr>
            <w:color w:val="0000EE"/>
            <w:u w:val="single"/>
          </w:rPr>
          <w:t>HOS 3:4</w:t>
        </w:r>
      </w:hyperlink>
      <w:r>
        <w:rPr>
          <w:lang w:val="en_US" w:bidi="en_US"/>
        </w:rPr>
        <w:t xml:space="preserve"> were not the High Priest’ ephod. These ephods are associated in their contexts with illicit worship.</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Sacred pocket, breastpiece</w:t>
      </w:r>
      <w:r>
        <w:rPr>
          <w:lang w:val="en_US" w:bidi="en_US"/>
        </w:rPr>
      </w:r>
    </w:p>
    <w:p>
      <w:pPr>
        <w:pStyle w:val="Heading1"/>
      </w:pPr>
      <w:r>
        <w:rPr>
          <w:lang w:val="en_US" w:bidi="en_US"/>
        </w:rPr>
        <w:t>4.5.5</w:t>
      </w:r>
      <w:r>
        <w:rPr>
          <w:lang w:val="en_US" w:bidi="en_US"/>
        </w:rPr>
        <w:t xml:space="preserve"> Sacred pocket, breastpiece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חֹשֶׁן</w:t>
      </w:r>
      <w:r>
        <w:rPr>
          <w:lang w:val="en_US" w:bidi="en_US"/>
        </w:rPr>
        <w:t xml:space="preserve"> </w:t>
      </w:r>
      <w:r>
        <w:rPr>
          <w:lang w:val="en_US" w:bidi="en_US"/>
        </w:rPr>
        <w:t>(choshen)</w:t>
      </w:r>
      <w:r>
        <w:rPr>
          <w:lang w:val="en_US" w:bidi="en_US"/>
        </w:rPr>
      </w:r>
      <w:hyperlink r:id="rId71">
        <w:r>
          <w:rPr>
            <w:lang w:val="en_US" w:bidi="en_US"/>
          </w:rPr>
          <w:rPr>
            <w:color w:val="0000EE"/>
            <w:u w:val="single"/>
          </w:rPr>
          <w:t>EXO 25:7</w:t>
        </w:r>
      </w:hyperlink>
      <w:r>
        <w:rPr>
          <w:lang w:val="en_US" w:bidi="en_US"/>
        </w:rPr>
        <w:t xml:space="preserve">, </w:t>
      </w:r>
      <w:hyperlink r:id="rId22">
        <w:r>
          <w:rPr>
            <w:lang w:val="en_US" w:bidi="en_US"/>
          </w:rPr>
          <w:rPr>
            <w:color w:val="0000EE"/>
            <w:u w:val="single"/>
          </w:rPr>
          <w:t>EXO 28:4</w:t>
        </w:r>
      </w:hyperlink>
      <w:r>
        <w:rPr>
          <w:lang w:val="en_US" w:bidi="en_US"/>
        </w:rPr>
        <w:t xml:space="preserve">, </w:t>
      </w:r>
      <w:hyperlink r:id="rId75">
        <w:r>
          <w:rPr>
            <w:lang w:val="en_US" w:bidi="en_US"/>
          </w:rPr>
          <w:rPr>
            <w:color w:val="0000EE"/>
            <w:u w:val="single"/>
          </w:rPr>
          <w:t>EXO 28:15</w:t>
        </w:r>
      </w:hyperlink>
      <w:r>
        <w:rPr>
          <w:lang w:val="en_US" w:bidi="en_US"/>
        </w:rPr>
        <w:t xml:space="preserve">, </w:t>
      </w:r>
      <w:hyperlink r:id="rId108">
        <w:r>
          <w:rPr>
            <w:lang w:val="en_US" w:bidi="en_US"/>
          </w:rPr>
          <w:rPr>
            <w:color w:val="0000EE"/>
            <w:u w:val="single"/>
          </w:rPr>
          <w:t>EXO 28:22</w:t>
        </w:r>
      </w:hyperlink>
      <w:r>
        <w:rPr>
          <w:lang w:val="en_US" w:bidi="en_US"/>
        </w:rPr>
        <w:t xml:space="preserve">, </w:t>
      </w:r>
      <w:hyperlink r:id="rId109">
        <w:r>
          <w:rPr>
            <w:lang w:val="en_US" w:bidi="en_US"/>
          </w:rPr>
          <w:rPr>
            <w:color w:val="0000EE"/>
            <w:u w:val="single"/>
          </w:rPr>
          <w:t>EXO 28:23</w:t>
        </w:r>
      </w:hyperlink>
      <w:r>
        <w:rPr>
          <w:lang w:val="en_US" w:bidi="en_US"/>
        </w:rPr>
        <w:t xml:space="preserve">, </w:t>
      </w:r>
      <w:hyperlink r:id="rId109">
        <w:r>
          <w:rPr>
            <w:lang w:val="en_US" w:bidi="en_US"/>
          </w:rPr>
          <w:rPr>
            <w:color w:val="0000EE"/>
            <w:u w:val="single"/>
          </w:rPr>
          <w:t>EXO 28:23</w:t>
        </w:r>
      </w:hyperlink>
      <w:r>
        <w:rPr>
          <w:lang w:val="en_US" w:bidi="en_US"/>
        </w:rPr>
        <w:t xml:space="preserve">, </w:t>
      </w:r>
      <w:hyperlink r:id="rId110">
        <w:r>
          <w:rPr>
            <w:lang w:val="en_US" w:bidi="en_US"/>
          </w:rPr>
          <w:rPr>
            <w:color w:val="0000EE"/>
            <w:u w:val="single"/>
          </w:rPr>
          <w:t>EXO 28:24</w:t>
        </w:r>
      </w:hyperlink>
      <w:r>
        <w:rPr>
          <w:lang w:val="en_US" w:bidi="en_US"/>
        </w:rPr>
        <w:t xml:space="preserve">, </w:t>
      </w:r>
      <w:hyperlink r:id="rId77">
        <w:r>
          <w:rPr>
            <w:lang w:val="en_US" w:bidi="en_US"/>
          </w:rPr>
          <w:rPr>
            <w:color w:val="0000EE"/>
            <w:u w:val="single"/>
          </w:rPr>
          <w:t>EXO 28:26</w:t>
        </w:r>
      </w:hyperlink>
      <w:r>
        <w:rPr>
          <w:lang w:val="en_US" w:bidi="en_US"/>
        </w:rPr>
        <w:t xml:space="preserve">, </w:t>
      </w:r>
      <w:hyperlink r:id="rId79">
        <w:r>
          <w:rPr>
            <w:lang w:val="en_US" w:bidi="en_US"/>
          </w:rPr>
          <w:rPr>
            <w:color w:val="0000EE"/>
            <w:u w:val="single"/>
          </w:rPr>
          <w:t>EXO 28:28</w:t>
        </w:r>
      </w:hyperlink>
      <w:r>
        <w:rPr>
          <w:lang w:val="en_US" w:bidi="en_US"/>
        </w:rPr>
        <w:t xml:space="preserve">, </w:t>
      </w:r>
      <w:hyperlink r:id="rId79">
        <w:r>
          <w:rPr>
            <w:lang w:val="en_US" w:bidi="en_US"/>
          </w:rPr>
          <w:rPr>
            <w:color w:val="0000EE"/>
            <w:u w:val="single"/>
          </w:rPr>
          <w:t>EXO 28:28</w:t>
        </w:r>
      </w:hyperlink>
      <w:r>
        <w:rPr>
          <w:lang w:val="en_US" w:bidi="en_US"/>
        </w:rPr>
        <w:t xml:space="preserve">, </w:t>
      </w:r>
      <w:hyperlink r:id="rId111">
        <w:r>
          <w:rPr>
            <w:lang w:val="en_US" w:bidi="en_US"/>
          </w:rPr>
          <w:rPr>
            <w:color w:val="0000EE"/>
            <w:u w:val="single"/>
          </w:rPr>
          <w:t>EXO 28:29</w:t>
        </w:r>
      </w:hyperlink>
      <w:r>
        <w:rPr>
          <w:lang w:val="en_US" w:bidi="en_US"/>
        </w:rPr>
        <w:t xml:space="preserve">, </w:t>
      </w:r>
      <w:hyperlink r:id="rId112">
        <w:r>
          <w:rPr>
            <w:lang w:val="en_US" w:bidi="en_US"/>
          </w:rPr>
          <w:rPr>
            <w:color w:val="0000EE"/>
            <w:u w:val="single"/>
          </w:rPr>
          <w:t>EXO 28:30</w:t>
        </w:r>
      </w:hyperlink>
      <w:r>
        <w:rPr>
          <w:lang w:val="en_US" w:bidi="en_US"/>
        </w:rPr>
        <w:t xml:space="preserve">, </w:t>
      </w:r>
      <w:hyperlink r:id="rId25">
        <w:r>
          <w:rPr>
            <w:lang w:val="en_US" w:bidi="en_US"/>
          </w:rPr>
          <w:rPr>
            <w:color w:val="0000EE"/>
            <w:u w:val="single"/>
          </w:rPr>
          <w:t>EXO 29:5</w:t>
        </w:r>
      </w:hyperlink>
      <w:r>
        <w:rPr>
          <w:lang w:val="en_US" w:bidi="en_US"/>
        </w:rPr>
        <w:t xml:space="preserve">, </w:t>
      </w:r>
      <w:hyperlink r:id="rId80">
        <w:r>
          <w:rPr>
            <w:lang w:val="en_US" w:bidi="en_US"/>
          </w:rPr>
          <w:rPr>
            <w:color w:val="0000EE"/>
            <w:u w:val="single"/>
          </w:rPr>
          <w:t>EXO 35:9</w:t>
        </w:r>
      </w:hyperlink>
      <w:r>
        <w:rPr>
          <w:lang w:val="en_US" w:bidi="en_US"/>
        </w:rPr>
        <w:t xml:space="preserve">, </w:t>
      </w:r>
      <w:hyperlink r:id="rId81">
        <w:r>
          <w:rPr>
            <w:lang w:val="en_US" w:bidi="en_US"/>
          </w:rPr>
          <w:rPr>
            <w:color w:val="0000EE"/>
            <w:u w:val="single"/>
          </w:rPr>
          <w:t>EXO 35:27</w:t>
        </w:r>
      </w:hyperlink>
      <w:r>
        <w:rPr>
          <w:lang w:val="en_US" w:bidi="en_US"/>
        </w:rPr>
        <w:t xml:space="preserve">, </w:t>
      </w:r>
      <w:hyperlink r:id="rId85">
        <w:r>
          <w:rPr>
            <w:lang w:val="en_US" w:bidi="en_US"/>
          </w:rPr>
          <w:rPr>
            <w:color w:val="0000EE"/>
            <w:u w:val="single"/>
          </w:rPr>
          <w:t>EXO 39:8</w:t>
        </w:r>
      </w:hyperlink>
      <w:r>
        <w:rPr>
          <w:lang w:val="en_US" w:bidi="en_US"/>
        </w:rPr>
        <w:t xml:space="preserve">, </w:t>
      </w:r>
      <w:hyperlink r:id="rId113">
        <w:r>
          <w:rPr>
            <w:lang w:val="en_US" w:bidi="en_US"/>
          </w:rPr>
          <w:rPr>
            <w:color w:val="0000EE"/>
            <w:u w:val="single"/>
          </w:rPr>
          <w:t>EXO 39:9</w:t>
        </w:r>
      </w:hyperlink>
      <w:r>
        <w:rPr>
          <w:lang w:val="en_US" w:bidi="en_US"/>
        </w:rPr>
        <w:t xml:space="preserve">, </w:t>
      </w:r>
      <w:hyperlink r:id="rId114">
        <w:r>
          <w:rPr>
            <w:lang w:val="en_US" w:bidi="en_US"/>
          </w:rPr>
          <w:rPr>
            <w:color w:val="0000EE"/>
            <w:u w:val="single"/>
          </w:rPr>
          <w:t>EXO 39:15</w:t>
        </w:r>
      </w:hyperlink>
      <w:r>
        <w:rPr>
          <w:lang w:val="en_US" w:bidi="en_US"/>
        </w:rPr>
        <w:t xml:space="preserve">, </w:t>
      </w:r>
      <w:hyperlink r:id="rId115">
        <w:r>
          <w:rPr>
            <w:lang w:val="en_US" w:bidi="en_US"/>
          </w:rPr>
          <w:rPr>
            <w:color w:val="0000EE"/>
            <w:u w:val="single"/>
          </w:rPr>
          <w:t>EXO 39:16</w:t>
        </w:r>
      </w:hyperlink>
      <w:r>
        <w:rPr>
          <w:lang w:val="en_US" w:bidi="en_US"/>
        </w:rPr>
        <w:t xml:space="preserve">, </w:t>
      </w:r>
      <w:hyperlink r:id="rId116">
        <w:r>
          <w:rPr>
            <w:lang w:val="en_US" w:bidi="en_US"/>
          </w:rPr>
          <w:rPr>
            <w:color w:val="0000EE"/>
            <w:u w:val="single"/>
          </w:rPr>
          <w:t>EXO 39:17</w:t>
        </w:r>
      </w:hyperlink>
      <w:r>
        <w:rPr>
          <w:lang w:val="en_US" w:bidi="en_US"/>
        </w:rPr>
        <w:t xml:space="preserve">, </w:t>
      </w:r>
      <w:hyperlink r:id="rId87">
        <w:r>
          <w:rPr>
            <w:lang w:val="en_US" w:bidi="en_US"/>
          </w:rPr>
          <w:rPr>
            <w:color w:val="0000EE"/>
            <w:u w:val="single"/>
          </w:rPr>
          <w:t>EXO 39:19</w:t>
        </w:r>
      </w:hyperlink>
      <w:r>
        <w:rPr>
          <w:lang w:val="en_US" w:bidi="en_US"/>
        </w:rPr>
        <w:t xml:space="preserve">, </w:t>
      </w:r>
      <w:hyperlink r:id="rId89">
        <w:r>
          <w:rPr>
            <w:lang w:val="en_US" w:bidi="en_US"/>
          </w:rPr>
          <w:rPr>
            <w:color w:val="0000EE"/>
            <w:u w:val="single"/>
          </w:rPr>
          <w:t>EXO 39:21</w:t>
        </w:r>
      </w:hyperlink>
      <w:r>
        <w:rPr>
          <w:lang w:val="en_US" w:bidi="en_US"/>
        </w:rPr>
        <w:t xml:space="preserve">, </w:t>
      </w:r>
      <w:hyperlink r:id="rId89">
        <w:r>
          <w:rPr>
            <w:lang w:val="en_US" w:bidi="en_US"/>
          </w:rPr>
          <w:rPr>
            <w:color w:val="0000EE"/>
            <w:u w:val="single"/>
          </w:rPr>
          <w:t>EXO 39:21</w:t>
        </w:r>
      </w:hyperlink>
      <w:r>
        <w:rPr>
          <w:lang w:val="en_US" w:bidi="en_US"/>
        </w:rPr>
        <w:t xml:space="preserve">, </w:t>
      </w:r>
      <w:hyperlink r:id="rId117">
        <w:r>
          <w:rPr>
            <w:lang w:val="en_US" w:bidi="en_US"/>
          </w:rPr>
          <w:rPr>
            <w:color w:val="0000EE"/>
            <w:u w:val="single"/>
          </w:rPr>
          <w:t>LEV 8:8</w:t>
        </w:r>
      </w:hyperlink>
      <w:r>
        <w:rPr>
          <w:lang w:val="en_US" w:bidi="en_US"/>
        </w:rPr>
        <w:t xml:space="preserve">, </w:t>
      </w:r>
      <w:hyperlink r:id="rId117">
        <w:r>
          <w:rPr>
            <w:lang w:val="en_US" w:bidi="en_US"/>
          </w:rPr>
          <w:rPr>
            <w:color w:val="0000EE"/>
            <w:u w:val="single"/>
          </w:rPr>
          <w:t>LEV 8:8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 xml:space="preserve">The breastpiece was a piece of embroidered cloth worn by the High Priest over the center of his chest. It formed a bridge between the shoulder straps of the ephod and its belt (see the description of its attachment to the ephod at </w:t>
      </w:r>
      <w:hyperlink r:id="rId21">
        <w:r>
          <w:rPr>
            <w:lang w:val="en_US" w:bidi="en_US"/>
          </w:rPr>
          <w:rPr>
            <w:color w:val="0000EE"/>
            <w:u w:val="single"/>
          </w:rPr>
          <w:t>4.5.4 Ephod&lt;REALIA:4.5.4&gt;</w:t>
        </w:r>
      </w:hyperlink>
      <w:r>
        <w:rPr>
          <w:lang w:val="en_US" w:bidi="en_US"/>
        </w:rPr>
        <w:t>).</w:t>
      </w:r>
      <w:r>
        <w:rPr>
          <w:lang w:val="en_US" w:bidi="en_US"/>
        </w:rPr>
      </w:r>
    </w:p>
    <w:p>
      <w:r>
        <w:drawing>
          <wp:inline xmlns:a="http://schemas.openxmlformats.org/drawingml/2006/main" xmlns:pic="http://schemas.openxmlformats.org/drawingml/2006/picture">
            <wp:extent cx="6096000" cy="9144000"/>
            <wp:docPr id="4" name="Picture 4"/>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6096000" cy="9144000"/>
                    </a:xfrm>
                    <a:prstGeom prst="rect"/>
                  </pic:spPr>
                </pic:pic>
              </a:graphicData>
            </a:graphic>
          </wp:inline>
        </w:drawing>
      </w:r>
    </w:p>
    <w:p>
      <w:pPr/>
      <w:r>
        <w:rPr>
          <w:lang w:val="en_US" w:bidi="en_US"/>
        </w:rPr>
      </w:r>
      <w:r>
        <w:rPr>
          <w:lang w:val="en_US" w:bidi="en_US"/>
        </w:rPr>
        <w:t xml:space="preserve">The breastpiece was rectangular, twice as long as it was wide, but it was doubled so that it was square. Its dimensions are given as two spans by one span. When it was folded it was a square, one span on each side. (The span is usually considered to have been about half a cubit [compare </w:t>
      </w:r>
      <w:hyperlink r:id="rId119">
        <w:r>
          <w:rPr>
            <w:lang w:val="en_US" w:bidi="en_US"/>
          </w:rPr>
          <w:rPr>
            <w:color w:val="0000EE"/>
            <w:u w:val="single"/>
          </w:rPr>
          <w:t>EZK 43:13</w:t>
        </w:r>
      </w:hyperlink>
      <w:r>
        <w:rPr>
          <w:lang w:val="en_US" w:bidi="en_US"/>
        </w:rPr>
        <w:t xml:space="preserve">, </w:t>
      </w:r>
      <w:hyperlink r:id="rId120">
        <w:r>
          <w:rPr>
            <w:lang w:val="en_US" w:bidi="en_US"/>
          </w:rPr>
          <w:rPr>
            <w:color w:val="0000EE"/>
            <w:u w:val="single"/>
          </w:rPr>
          <w:t>EZK 43:17</w:t>
        </w:r>
      </w:hyperlink>
      <w:r>
        <w:rPr>
          <w:lang w:val="en_US" w:bidi="en_US"/>
        </w:rPr>
        <w:t xml:space="preserve"> ], which equals about 25 centimeters [10 inches].) The fold was at the bottom, and this formed a kind of pocket. In this pocket were kept the Urim and Thummim (see </w:t>
      </w:r>
      <w:hyperlink r:id="rId21">
        <w:r>
          <w:rPr>
            <w:lang w:val="en_US" w:bidi="en_US"/>
          </w:rPr>
          <w:rPr>
            <w:color w:val="0000EE"/>
            <w:u w:val="single"/>
          </w:rPr>
          <w:t>4.9.1 Urim and Thummim&lt;REALIA:4.9.1&gt;</w:t>
        </w:r>
      </w:hyperlink>
      <w:r>
        <w:rPr>
          <w:lang w:val="en_US" w:bidi="en_US"/>
        </w:rPr>
        <w:t>).</w:t>
      </w:r>
      <w:r>
        <w:rPr>
          <w:lang w:val="en_US" w:bidi="en_US"/>
        </w:rPr>
      </w:r>
    </w:p>
    <w:p>
      <w:pPr/>
      <w:r>
        <w:rPr>
          <w:lang w:val="en_US" w:bidi="en_US"/>
        </w:rPr>
      </w:r>
      <w:r>
        <w:rPr>
          <w:lang w:val="en_US" w:bidi="en_US"/>
        </w:rPr>
        <w:t>Mounted on the breastpiece in gold settings were four rows of three (or three rows of four) precious stones each. On each of the twelve different stones was engraved a name of one of the tribes of Israel.</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It may not be easy to find a single term appropriate to translate the Hebrew word </w:t>
      </w:r>
      <w:r>
        <w:rPr>
          <w:i/>
          <w:lang w:val="en_US" w:bidi="en_US"/>
        </w:rPr>
        <w:t>choshen</w:t>
      </w:r>
      <w:r>
        <w:rPr>
          <w:lang w:val="en_US" w:bidi="en_US"/>
        </w:rPr>
        <w:t xml:space="preserve">. The English word “breastplate” gives the mistaken impression that it was made of metal or other hard substance. </w:t>
      </w:r>
      <w:r>
        <w:rPr>
          <w:i/>
          <w:lang w:val="en_US" w:bidi="en_US"/>
        </w:rPr>
        <w:t>Die Bibel: Einheitsübersetzung</w:t>
      </w:r>
      <w:r>
        <w:rPr>
          <w:lang w:val="en_US" w:bidi="en_US"/>
        </w:rPr>
        <w:t xml:space="preserve"> (</w:t>
      </w:r>
      <w:r>
        <w:rPr>
          <w:lang w:val="en_US" w:bidi="en_US"/>
        </w:rPr>
        <w:t>BE</w:t>
      </w:r>
      <w:r>
        <w:rPr>
          <w:lang w:val="en_US" w:bidi="en_US"/>
        </w:rPr>
        <w:t>) has “lot pouch,” which focuses on the function of the breastpiece in holding the Urim and Thummim. It may also be translated “sacred pouch” (</w:t>
      </w:r>
      <w:r>
        <w:rPr>
          <w:lang w:val="en_US" w:bidi="en_US"/>
        </w:rPr>
        <w:t>Mft</w:t>
      </w:r>
      <w:r>
        <w:rPr>
          <w:lang w:val="en_US" w:bidi="en_US"/>
        </w:rPr>
        <w:t>), “chest covering” (</w:t>
      </w:r>
      <w:r>
        <w:rPr>
          <w:lang w:val="en_US" w:bidi="en_US"/>
        </w:rPr>
        <w:t>NCV</w:t>
      </w:r>
      <w:r>
        <w:rPr>
          <w:lang w:val="en_US" w:bidi="en_US"/>
        </w:rPr>
        <w:t xml:space="preserve">), or “pocket over the heart.” The Hebrew phrase </w:t>
      </w:r>
      <w:r>
        <w:rPr>
          <w:i/>
          <w:lang w:val="en_US" w:bidi="en_US"/>
        </w:rPr>
        <w:t>choshen mishpat</w:t>
      </w:r>
      <w:r>
        <w:rPr>
          <w:lang w:val="en_US" w:bidi="en_US"/>
        </w:rPr>
        <w:t xml:space="preserve"> (“breastpiece of judgment” in </w:t>
      </w:r>
      <w:r>
        <w:rPr>
          <w:lang w:val="en_US" w:bidi="en_US"/>
        </w:rPr>
        <w:t>RSV</w:t>
      </w:r>
      <w:r>
        <w:rPr>
          <w:lang w:val="en_US" w:bidi="en_US"/>
        </w:rPr>
        <w:t xml:space="preserve">) in </w:t>
      </w:r>
      <w:hyperlink r:id="rId75">
        <w:r>
          <w:rPr>
            <w:lang w:val="en_US" w:bidi="en_US"/>
          </w:rPr>
          <w:rPr>
            <w:color w:val="0000EE"/>
            <w:u w:val="single"/>
          </w:rPr>
          <w:t>EXO 28:15</w:t>
        </w:r>
      </w:hyperlink>
      <w:r>
        <w:rPr>
          <w:lang w:val="en_US" w:bidi="en_US"/>
        </w:rPr>
        <w:t xml:space="preserve"> is rendered “pouch of judgment” (TOT), “judicial pouch” (</w:t>
      </w:r>
      <w:r>
        <w:rPr>
          <w:lang w:val="en_US" w:bidi="en_US"/>
        </w:rPr>
        <w:t>Mft</w:t>
      </w:r>
      <w:r>
        <w:rPr>
          <w:lang w:val="en_US" w:bidi="en_US"/>
        </w:rPr>
        <w:t>), “breastpiece of decision” (</w:t>
      </w:r>
      <w:r>
        <w:rPr>
          <w:lang w:val="en_US" w:bidi="en_US"/>
        </w:rPr>
        <w:t>NJPSV</w:t>
      </w:r>
      <w:r>
        <w:rPr>
          <w:lang w:val="en_US" w:bidi="en_US"/>
        </w:rPr>
        <w:t xml:space="preserve">, </w:t>
      </w:r>
      <w:r>
        <w:rPr>
          <w:lang w:val="en_US" w:bidi="en_US"/>
        </w:rPr>
        <w:t>NAB</w:t>
      </w:r>
      <w:r>
        <w:rPr>
          <w:lang w:val="en_US" w:bidi="en_US"/>
        </w:rPr>
        <w:t>), and “breastpiece for making decisions” (</w:t>
      </w:r>
      <w:r>
        <w:rPr>
          <w:lang w:val="en_US" w:bidi="en_US"/>
        </w:rPr>
        <w:t>NIV</w:t>
      </w:r>
      <w:r>
        <w:rPr>
          <w:lang w:val="en_US" w:bidi="en_US"/>
        </w:rPr>
        <w:t xml:space="preserve">). </w:t>
      </w:r>
      <w:r>
        <w:rPr>
          <w:lang w:val="en_US" w:bidi="en_US"/>
        </w:rPr>
        <w:t>CEV</w:t>
      </w:r>
      <w:r>
        <w:rPr>
          <w:lang w:val="en_US" w:bidi="en_US"/>
        </w:rPr>
        <w:t xml:space="preserve"> has “breastpiece for the high priest to use in learning what I want my people to do.”</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Sash, cloth belt</w:t>
      </w:r>
      <w:r>
        <w:rPr>
          <w:lang w:val="en_US" w:bidi="en_US"/>
        </w:rPr>
      </w:r>
    </w:p>
    <w:p>
      <w:pPr>
        <w:pStyle w:val="Heading1"/>
      </w:pPr>
      <w:r>
        <w:rPr>
          <w:lang w:val="en_US" w:bidi="en_US"/>
        </w:rPr>
        <w:t>4.5.6</w:t>
      </w:r>
      <w:r>
        <w:rPr>
          <w:lang w:val="en_US" w:bidi="en_US"/>
        </w:rPr>
        <w:t xml:space="preserve"> Sash, cloth belt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אַבְנֵט</w:t>
      </w:r>
      <w:r>
        <w:rPr>
          <w:lang w:val="en_US" w:bidi="en_US"/>
        </w:rPr>
        <w:t xml:space="preserve"> </w:t>
      </w:r>
      <w:r>
        <w:rPr>
          <w:lang w:val="en_US" w:bidi="en_US"/>
        </w:rPr>
        <w:t>(’avnet)</w:t>
      </w:r>
      <w:r>
        <w:rPr>
          <w:lang w:val="en_US" w:bidi="en_US"/>
        </w:rPr>
      </w:r>
      <w:hyperlink r:id="rId22">
        <w:r>
          <w:rPr>
            <w:lang w:val="en_US" w:bidi="en_US"/>
          </w:rPr>
          <w:rPr>
            <w:color w:val="0000EE"/>
            <w:u w:val="single"/>
          </w:rPr>
          <w:t>EXO 28:4</w:t>
        </w:r>
      </w:hyperlink>
      <w:r>
        <w:rPr>
          <w:lang w:val="en_US" w:bidi="en_US"/>
        </w:rPr>
        <w:t xml:space="preserve">, </w:t>
      </w:r>
      <w:hyperlink r:id="rId23">
        <w:r>
          <w:rPr>
            <w:lang w:val="en_US" w:bidi="en_US"/>
          </w:rPr>
          <w:rPr>
            <w:color w:val="0000EE"/>
            <w:u w:val="single"/>
          </w:rPr>
          <w:t>EXO 28:39</w:t>
        </w:r>
      </w:hyperlink>
      <w:r>
        <w:rPr>
          <w:lang w:val="en_US" w:bidi="en_US"/>
        </w:rPr>
        <w:t xml:space="preserve">, </w:t>
      </w:r>
      <w:hyperlink r:id="rId24">
        <w:r>
          <w:rPr>
            <w:lang w:val="en_US" w:bidi="en_US"/>
          </w:rPr>
          <w:rPr>
            <w:color w:val="0000EE"/>
            <w:u w:val="single"/>
          </w:rPr>
          <w:t>EXO 28:40</w:t>
        </w:r>
      </w:hyperlink>
      <w:r>
        <w:rPr>
          <w:lang w:val="en_US" w:bidi="en_US"/>
        </w:rPr>
        <w:t xml:space="preserve">, </w:t>
      </w:r>
      <w:hyperlink r:id="rId121">
        <w:r>
          <w:rPr>
            <w:lang w:val="en_US" w:bidi="en_US"/>
          </w:rPr>
          <w:rPr>
            <w:color w:val="0000EE"/>
            <w:u w:val="single"/>
          </w:rPr>
          <w:t>EXO 29:9</w:t>
        </w:r>
      </w:hyperlink>
      <w:r>
        <w:rPr>
          <w:lang w:val="en_US" w:bidi="en_US"/>
        </w:rPr>
        <w:t xml:space="preserve">, </w:t>
      </w:r>
      <w:hyperlink r:id="rId122">
        <w:r>
          <w:rPr>
            <w:lang w:val="en_US" w:bidi="en_US"/>
          </w:rPr>
          <w:rPr>
            <w:color w:val="0000EE"/>
            <w:u w:val="single"/>
          </w:rPr>
          <w:t>EXO 39:29</w:t>
        </w:r>
      </w:hyperlink>
      <w:r>
        <w:rPr>
          <w:lang w:val="en_US" w:bidi="en_US"/>
        </w:rPr>
        <w:t xml:space="preserve">, </w:t>
      </w:r>
      <w:hyperlink r:id="rId29">
        <w:r>
          <w:rPr>
            <w:lang w:val="en_US" w:bidi="en_US"/>
          </w:rPr>
          <w:rPr>
            <w:color w:val="0000EE"/>
            <w:u w:val="single"/>
          </w:rPr>
          <w:t>LEV 8:7</w:t>
        </w:r>
      </w:hyperlink>
      <w:r>
        <w:rPr>
          <w:lang w:val="en_US" w:bidi="en_US"/>
        </w:rPr>
        <w:t xml:space="preserve">, </w:t>
      </w:r>
      <w:hyperlink r:id="rId30">
        <w:r>
          <w:rPr>
            <w:lang w:val="en_US" w:bidi="en_US"/>
          </w:rPr>
          <w:rPr>
            <w:color w:val="0000EE"/>
            <w:u w:val="single"/>
          </w:rPr>
          <w:t>LEV 8:13</w:t>
        </w:r>
      </w:hyperlink>
      <w:r>
        <w:rPr>
          <w:lang w:val="en_US" w:bidi="en_US"/>
        </w:rPr>
        <w:t xml:space="preserve">, </w:t>
      </w:r>
      <w:hyperlink r:id="rId18">
        <w:r>
          <w:rPr>
            <w:lang w:val="en_US" w:bidi="en_US"/>
          </w:rPr>
          <w:rPr>
            <w:color w:val="0000EE"/>
            <w:u w:val="single"/>
          </w:rPr>
          <w:t>LEV 16:4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חגר</w:t>
      </w:r>
      <w:r>
        <w:rPr>
          <w:lang w:val="en_US" w:bidi="en_US"/>
        </w:rPr>
        <w:t xml:space="preserve"> </w:t>
      </w:r>
      <w:r>
        <w:rPr>
          <w:lang w:val="en_US" w:bidi="en_US"/>
        </w:rPr>
        <w:t>(chagar)</w:t>
      </w:r>
      <w:r>
        <w:rPr>
          <w:lang w:val="en_US" w:bidi="en_US"/>
        </w:rPr>
      </w:r>
      <w:hyperlink r:id="rId121">
        <w:r>
          <w:rPr>
            <w:lang w:val="en_US" w:bidi="en_US"/>
          </w:rPr>
          <w:rPr>
            <w:color w:val="0000EE"/>
            <w:u w:val="single"/>
          </w:rPr>
          <w:t>EXO 29:9</w:t>
        </w:r>
      </w:hyperlink>
      <w:r>
        <w:rPr>
          <w:lang w:val="en_US" w:bidi="en_US"/>
        </w:rPr>
        <w:t xml:space="preserve">, </w:t>
      </w:r>
      <w:hyperlink r:id="rId29">
        <w:r>
          <w:rPr>
            <w:lang w:val="en_US" w:bidi="en_US"/>
          </w:rPr>
          <w:rPr>
            <w:color w:val="0000EE"/>
            <w:u w:val="single"/>
          </w:rPr>
          <w:t>LEV 8:7</w:t>
        </w:r>
      </w:hyperlink>
      <w:r>
        <w:rPr>
          <w:lang w:val="en_US" w:bidi="en_US"/>
        </w:rPr>
        <w:t xml:space="preserve">, </w:t>
      </w:r>
      <w:hyperlink r:id="rId29">
        <w:r>
          <w:rPr>
            <w:lang w:val="en_US" w:bidi="en_US"/>
          </w:rPr>
          <w:rPr>
            <w:color w:val="0000EE"/>
            <w:u w:val="single"/>
          </w:rPr>
          <w:t>LEV 8:7</w:t>
        </w:r>
      </w:hyperlink>
      <w:r>
        <w:rPr>
          <w:lang w:val="en_US" w:bidi="en_US"/>
        </w:rPr>
        <w:t xml:space="preserve">, </w:t>
      </w:r>
      <w:hyperlink r:id="rId30">
        <w:r>
          <w:rPr>
            <w:lang w:val="en_US" w:bidi="en_US"/>
          </w:rPr>
          <w:rPr>
            <w:color w:val="0000EE"/>
            <w:u w:val="single"/>
          </w:rPr>
          <w:t>LEV 8:13</w:t>
        </w:r>
      </w:hyperlink>
      <w:r>
        <w:rPr>
          <w:lang w:val="en_US" w:bidi="en_US"/>
        </w:rPr>
        <w:t xml:space="preserve">, </w:t>
      </w:r>
      <w:hyperlink r:id="rId18">
        <w:r>
          <w:rPr>
            <w:lang w:val="en_US" w:bidi="en_US"/>
          </w:rPr>
          <w:rPr>
            <w:color w:val="0000EE"/>
            <w:u w:val="single"/>
          </w:rPr>
          <w:t>LEV 16:4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sash was a long cloth belt that was wrapped several times around the waist of the High Priest over the tunic (see </w:t>
      </w:r>
      <w:hyperlink r:id="rId21">
        <w:r>
          <w:rPr>
            <w:lang w:val="en_US" w:bidi="en_US"/>
          </w:rPr>
          <w:rPr>
            <w:color w:val="0000EE"/>
            <w:u w:val="single"/>
          </w:rPr>
          <w:t>4.5.2 Tunic, shirt&lt;REALIA:4.5.2&gt;</w:t>
        </w:r>
      </w:hyperlink>
      <w:r>
        <w:rPr>
          <w:lang w:val="en_US" w:bidi="en_US"/>
        </w:rPr>
        <w:t xml:space="preserve">). His fellow priests also wore sashes. According to </w:t>
      </w:r>
      <w:hyperlink r:id="rId122">
        <w:r>
          <w:rPr>
            <w:lang w:val="en_US" w:bidi="en_US"/>
          </w:rPr>
          <w:rPr>
            <w:color w:val="0000EE"/>
            <w:u w:val="single"/>
          </w:rPr>
          <w:t>EXO 39:29</w:t>
        </w:r>
      </w:hyperlink>
      <w:r>
        <w:rPr>
          <w:lang w:val="en_US" w:bidi="en_US"/>
        </w:rPr>
        <w:t xml:space="preserve">, the High Priest’s sash was embroidered of four kinds of thread. According to post-biblical Jewish tradition, it was 32 cubits (about 16 meters or 53 feet) long. Even if the tradition exaggerates the length, it was probably long enough to be wound around the waist several times before being tied. See the illustration at </w:t>
      </w:r>
      <w:hyperlink r:id="rId21">
        <w:r>
          <w:rPr>
            <w:lang w:val="en_US" w:bidi="en_US"/>
          </w:rPr>
          <w:rPr>
            <w:color w:val="0000EE"/>
            <w:u w:val="single"/>
          </w:rPr>
          <w:t>4.5.4 Ephod&lt;REALIA:4.5.4&gt;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modern English the word “girdle” (</w:t>
      </w:r>
      <w:r>
        <w:rPr>
          <w:lang w:val="en_US" w:bidi="en_US"/>
        </w:rPr>
        <w:t>RSV</w:t>
      </w:r>
      <w:r>
        <w:rPr>
          <w:lang w:val="en_US" w:bidi="en_US"/>
        </w:rPr>
        <w:t xml:space="preserve">) for this belt is misleading. In addition to its purely functional use as a long embroidered sash that was wrapped around the midsection, it also seems to have had a symbolic meaning as a sign of the priesthood. Many English versions use the word “sash,” but in some languages it may be necessary to say “broad band.” In </w:t>
      </w:r>
      <w:hyperlink r:id="rId29">
        <w:r>
          <w:rPr>
            <w:lang w:val="en_US" w:bidi="en_US"/>
          </w:rPr>
          <w:rPr>
            <w:color w:val="0000EE"/>
            <w:u w:val="single"/>
          </w:rPr>
          <w:t>LEV 8:7</w:t>
        </w:r>
      </w:hyperlink>
      <w:r>
        <w:rPr>
          <w:lang w:val="en_US" w:bidi="en_US"/>
        </w:rPr>
        <w:t xml:space="preserve"> it should be carefully distinguished from “the skilfully woven band of the ephod” (</w:t>
      </w:r>
      <w:r>
        <w:rPr>
          <w:lang w:val="en_US" w:bidi="en_US"/>
        </w:rPr>
        <w:t>RSV</w:t>
      </w:r>
      <w:r>
        <w:rPr>
          <w:lang w:val="en_US" w:bidi="en_US"/>
        </w:rPr>
        <w:t xml:space="preserve">; </w:t>
      </w:r>
      <w:r>
        <w:rPr>
          <w:lang w:val="en_US" w:bidi="en_US"/>
        </w:rPr>
        <w:t>GNT</w:t>
      </w:r>
      <w:r>
        <w:rPr>
          <w:lang w:val="en_US" w:bidi="en_US"/>
        </w:rPr>
        <w:t xml:space="preserve"> “its finely woven belt”), mentioned later in this verse (see </w:t>
      </w:r>
      <w:hyperlink r:id="rId21">
        <w:r>
          <w:rPr>
            <w:lang w:val="en_US" w:bidi="en_US"/>
          </w:rPr>
          <w:rPr>
            <w:color w:val="0000EE"/>
            <w:u w:val="single"/>
          </w:rPr>
          <w:t>4.5.4 Ephod&lt;REALIA:4.5.4&gt;</w:t>
        </w:r>
      </w:hyperlink>
      <w:r>
        <w:rPr>
          <w:lang w:val="en_US" w:bidi="en_US"/>
        </w:rPr>
        <w:t>).</w:t>
      </w:r>
      <w:r>
        <w:rPr>
          <w:lang w:val="en_US" w:bidi="en_US"/>
        </w:rPr>
      </w:r>
    </w:p>
    <w:p>
      <w:pPr/>
      <w:r>
        <w:rPr>
          <w:lang w:val="en_US" w:bidi="en_US"/>
        </w:rPr>
      </w:r>
      <w:r>
        <w:rPr>
          <w:lang w:val="en_US" w:bidi="en_US"/>
        </w:rPr>
        <w:t xml:space="preserve">See also the discussion at </w:t>
      </w:r>
      <w:hyperlink r:id="rId21">
        <w:r>
          <w:rPr>
            <w:lang w:val="en_US" w:bidi="en_US"/>
          </w:rPr>
          <w:rPr>
            <w:color w:val="0000EE"/>
            <w:u w:val="single"/>
          </w:rPr>
          <w:t>6.6 Waistband, sash, belt&lt;REALIA:6.6&gt;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Forehead plate, forehead ornament</w:t>
      </w:r>
      <w:r>
        <w:rPr>
          <w:lang w:val="en_US" w:bidi="en_US"/>
        </w:rPr>
      </w:r>
    </w:p>
    <w:p>
      <w:pPr>
        <w:pStyle w:val="Heading1"/>
      </w:pPr>
      <w:r>
        <w:rPr>
          <w:lang w:val="en_US" w:bidi="en_US"/>
        </w:rPr>
        <w:t>4.5.7</w:t>
      </w:r>
      <w:r>
        <w:rPr>
          <w:lang w:val="en_US" w:bidi="en_US"/>
        </w:rPr>
        <w:t xml:space="preserve"> Forehead plate, forehead ornament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צִיץ</w:t>
      </w:r>
      <w:r>
        <w:rPr>
          <w:lang w:val="en_US" w:bidi="en_US"/>
        </w:rPr>
        <w:t xml:space="preserve"> </w:t>
      </w:r>
      <w:r>
        <w:rPr>
          <w:lang w:val="en_US" w:bidi="en_US"/>
        </w:rPr>
        <w:t>(tsits)</w:t>
      </w:r>
      <w:r>
        <w:rPr>
          <w:lang w:val="en_US" w:bidi="en_US"/>
        </w:rPr>
      </w:r>
      <w:hyperlink r:id="rId123">
        <w:r>
          <w:rPr>
            <w:lang w:val="en_US" w:bidi="en_US"/>
          </w:rPr>
          <w:rPr>
            <w:color w:val="0000EE"/>
            <w:u w:val="single"/>
          </w:rPr>
          <w:t>EXO 28:36</w:t>
        </w:r>
      </w:hyperlink>
      <w:r>
        <w:rPr>
          <w:lang w:val="en_US" w:bidi="en_US"/>
        </w:rPr>
        <w:t xml:space="preserve">, </w:t>
      </w:r>
      <w:hyperlink r:id="rId124">
        <w:r>
          <w:rPr>
            <w:lang w:val="en_US" w:bidi="en_US"/>
          </w:rPr>
          <w:rPr>
            <w:color w:val="0000EE"/>
            <w:u w:val="single"/>
          </w:rPr>
          <w:t>EXO 39:30</w:t>
        </w:r>
      </w:hyperlink>
      <w:r>
        <w:rPr>
          <w:lang w:val="en_US" w:bidi="en_US"/>
        </w:rPr>
        <w:t xml:space="preserve">, </w:t>
      </w:r>
      <w:hyperlink r:id="rId125">
        <w:r>
          <w:rPr>
            <w:lang w:val="en_US" w:bidi="en_US"/>
          </w:rPr>
          <w:rPr>
            <w:color w:val="0000EE"/>
            <w:u w:val="single"/>
          </w:rPr>
          <w:t>LEV 8:9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στέφανος</w:t>
      </w:r>
      <w:r>
        <w:rPr>
          <w:lang w:val="en_US" w:bidi="en_US"/>
        </w:rPr>
        <w:t xml:space="preserve"> </w:t>
      </w:r>
      <w:r>
        <w:rPr>
          <w:lang w:val="en_US" w:bidi="en_US"/>
        </w:rPr>
        <w:t>(stefanos)</w:t>
      </w:r>
      <w:r>
        <w:rPr>
          <w:lang w:val="en_US" w:bidi="en_US"/>
        </w:rPr>
      </w:r>
      <w:hyperlink r:id="rId126">
        <w:r>
          <w:rPr>
            <w:lang w:val="en_US" w:bidi="en_US"/>
          </w:rPr>
          <w:rPr>
            <w:color w:val="0000EE"/>
            <w:u w:val="single"/>
          </w:rPr>
          <w:t>SIR 45:12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The High Priest was commanded to wear a kind of headband on his forehead just below the level of his turban. It was made of two materials. In the front was a thin piece of gold beaten into the form of a narrow band. On this plate were inscribed the words “Consecrated [or, Dedicated/Holy] to the LORD).” Through the ends of this band were threaded blue ribbons or threads. These were tied at the back of the head holding the band against the forehead.</w:t>
      </w:r>
      <w:r>
        <w:rPr>
          <w:lang w:val="en_US" w:bidi="en_US"/>
        </w:rPr>
      </w:r>
    </w:p>
    <w:p>
      <w:r>
        <w:drawing>
          <wp:inline xmlns:a="http://schemas.openxmlformats.org/drawingml/2006/main" xmlns:pic="http://schemas.openxmlformats.org/drawingml/2006/picture">
            <wp:extent cx="2286000" cy="3429000"/>
            <wp:docPr id="5" name="Picture 5"/>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2286000" cy="3429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Ten English translations of </w:t>
      </w:r>
      <w:hyperlink r:id="rId123">
        <w:r>
          <w:rPr>
            <w:lang w:val="en_US" w:bidi="en_US"/>
          </w:rPr>
          <w:rPr>
            <w:color w:val="0000EE"/>
            <w:u w:val="single"/>
          </w:rPr>
          <w:t>EXO 28:36</w:t>
        </w:r>
      </w:hyperlink>
      <w:r>
        <w:rPr>
          <w:lang w:val="en_US" w:bidi="en_US"/>
        </w:rPr>
        <w:t xml:space="preserve"> that were consulted had eight different renderings of the Hebrew word </w:t>
      </w:r>
      <w:r>
        <w:rPr>
          <w:i/>
          <w:lang w:val="en_US" w:bidi="en_US"/>
        </w:rPr>
        <w:t>tsits</w:t>
      </w:r>
      <w:r>
        <w:rPr>
          <w:lang w:val="en_US" w:bidi="en_US"/>
        </w:rPr>
        <w:t xml:space="preserve">. Something like </w:t>
      </w:r>
      <w:r>
        <w:rPr>
          <w:lang w:val="en_US" w:bidi="en_US"/>
        </w:rPr>
        <w:t>CEV</w:t>
      </w:r>
      <w:r>
        <w:rPr>
          <w:lang w:val="en_US" w:bidi="en_US"/>
        </w:rPr>
        <w:t xml:space="preserve"> “narrow strip” or </w:t>
      </w:r>
      <w:r>
        <w:rPr>
          <w:lang w:val="en_US" w:bidi="en_US"/>
        </w:rPr>
        <w:t>GECL</w:t>
      </w:r>
      <w:r>
        <w:rPr>
          <w:lang w:val="en_US" w:bidi="en_US"/>
        </w:rPr>
        <w:t xml:space="preserve"> “small plate” will probably be best. Another possibility is “gold headband.”</w:t>
      </w:r>
      <w:r>
        <w:rPr>
          <w:lang w:val="en_US" w:bidi="en_US"/>
        </w:rPr>
      </w:r>
    </w:p>
    <w:p>
      <w:pPr/>
      <w:r>
        <w:rPr>
          <w:lang w:val="en_US" w:bidi="en_US"/>
        </w:rPr>
      </w:r>
      <w:r>
        <w:rPr>
          <w:lang w:val="en_US" w:bidi="en_US"/>
        </w:rPr>
      </w:r>
      <w:hyperlink r:id="rId125">
        <w:r>
          <w:rPr>
            <w:lang w:val="en_US" w:bidi="en_US"/>
          </w:rPr>
          <w:rPr>
            <w:color w:val="0000EE"/>
            <w:u w:val="single"/>
          </w:rPr>
          <w:t>LEV 8:9</w:t>
        </w:r>
      </w:hyperlink>
      <w:r>
        <w:rPr>
          <w:lang w:val="en_US" w:bidi="en_US"/>
        </w:rPr>
        <w:t xml:space="preserve"> has the literal expression “the golden flower, the holy crown.” In the first phrase “flower” renders the Hebrew word </w:t>
      </w:r>
      <w:r>
        <w:rPr>
          <w:i/>
          <w:lang w:val="en_US" w:bidi="en_US"/>
        </w:rPr>
        <w:t>tsits</w:t>
      </w:r>
      <w:r>
        <w:rPr>
          <w:lang w:val="en_US" w:bidi="en_US"/>
        </w:rPr>
        <w:t xml:space="preserve">. This word may mean “blossom” or “flower,” as in </w:t>
      </w:r>
      <w:hyperlink r:id="rId128">
        <w:r>
          <w:rPr>
            <w:lang w:val="en_US" w:bidi="en_US"/>
          </w:rPr>
          <w:rPr>
            <w:color w:val="0000EE"/>
            <w:u w:val="single"/>
          </w:rPr>
          <w:t>NUM 17:23</w:t>
        </w:r>
      </w:hyperlink>
      <w:r>
        <w:rPr>
          <w:lang w:val="en_US" w:bidi="en_US"/>
        </w:rPr>
        <w:t xml:space="preserve"> (verse 23 in Hebrew), or “shining thing.” When it is used with the qualifying word “golden,” many English versions understand it in the sense of “plate” (for example, </w:t>
      </w:r>
      <w:r>
        <w:rPr>
          <w:lang w:val="en_US" w:bidi="en_US"/>
        </w:rPr>
        <w:t>RSV</w:t>
      </w:r>
      <w:r>
        <w:rPr>
          <w:lang w:val="en_US" w:bidi="en_US"/>
        </w:rPr>
        <w:t xml:space="preserve"> and </w:t>
      </w:r>
      <w:r>
        <w:rPr>
          <w:lang w:val="en_US" w:bidi="en_US"/>
        </w:rPr>
        <w:t>NIV</w:t>
      </w:r>
      <w:r>
        <w:rPr>
          <w:lang w:val="en_US" w:bidi="en_US"/>
        </w:rPr>
        <w:t xml:space="preserve">). </w:t>
      </w:r>
      <w:r>
        <w:rPr>
          <w:lang w:val="en_US" w:bidi="en_US"/>
        </w:rPr>
        <w:t>FRCL</w:t>
      </w:r>
      <w:r>
        <w:rPr>
          <w:lang w:val="en_US" w:bidi="en_US"/>
        </w:rPr>
        <w:t xml:space="preserve">, however, translates “the golden jewel in the form of a flower.” </w:t>
      </w:r>
      <w:r>
        <w:rPr>
          <w:lang w:val="en_US" w:bidi="en_US"/>
        </w:rPr>
        <w:t>NJB</w:t>
      </w:r>
      <w:r>
        <w:rPr>
          <w:lang w:val="en_US" w:bidi="en_US"/>
        </w:rPr>
        <w:t xml:space="preserve"> has simply “the golden flower.” However, these words in Hebrew are in apposition with the phrase “the holy crown” and are explained by it. “The holy crown” was clearly not a crown in the sense of a sign of royalty. The Hebrew word translated “crown” may also mean “consecration,” and the whole expression probably indicates that the golden plate was a symbol of the High Priest’s dedication to God. It has been suggested that the meaning of the second phrase may be rendered by an expression such as “the sign showing that Aaron was given over to [or, consecrated to] God.” A possible model for translating the whole expression is “the golden object showing that he was dedicated to God.”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Turban, headdress</w:t>
      </w:r>
      <w:r>
        <w:rPr>
          <w:lang w:val="en_US" w:bidi="en_US"/>
        </w:rPr>
      </w:r>
    </w:p>
    <w:p>
      <w:pPr>
        <w:pStyle w:val="Heading1"/>
      </w:pPr>
      <w:r>
        <w:rPr>
          <w:lang w:val="en_US" w:bidi="en_US"/>
        </w:rPr>
        <w:t>4.5.8</w:t>
      </w:r>
      <w:r>
        <w:rPr>
          <w:lang w:val="en_US" w:bidi="en_US"/>
        </w:rPr>
        <w:t xml:space="preserve"> Turban, headdress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מִגְבָּעָה</w:t>
      </w:r>
      <w:r>
        <w:rPr>
          <w:lang w:val="en_US" w:bidi="en_US"/>
        </w:rPr>
        <w:t xml:space="preserve"> </w:t>
      </w:r>
      <w:r>
        <w:rPr>
          <w:lang w:val="en_US" w:bidi="en_US"/>
        </w:rPr>
        <w:t>(migba‘ah)</w:t>
      </w:r>
      <w:r>
        <w:rPr>
          <w:lang w:val="en_US" w:bidi="en_US"/>
        </w:rPr>
      </w:r>
      <w:hyperlink r:id="rId24">
        <w:r>
          <w:rPr>
            <w:lang w:val="en_US" w:bidi="en_US"/>
          </w:rPr>
          <w:rPr>
            <w:color w:val="0000EE"/>
            <w:u w:val="single"/>
          </w:rPr>
          <w:t>EXO 28:40</w:t>
        </w:r>
      </w:hyperlink>
      <w:r>
        <w:rPr>
          <w:lang w:val="en_US" w:bidi="en_US"/>
        </w:rPr>
        <w:t xml:space="preserve">, </w:t>
      </w:r>
      <w:hyperlink r:id="rId121">
        <w:r>
          <w:rPr>
            <w:lang w:val="en_US" w:bidi="en_US"/>
          </w:rPr>
          <w:rPr>
            <w:color w:val="0000EE"/>
            <w:u w:val="single"/>
          </w:rPr>
          <w:t>EXO 29:9</w:t>
        </w:r>
      </w:hyperlink>
      <w:r>
        <w:rPr>
          <w:lang w:val="en_US" w:bidi="en_US"/>
        </w:rPr>
        <w:t xml:space="preserve">, </w:t>
      </w:r>
      <w:hyperlink r:id="rId16">
        <w:r>
          <w:rPr>
            <w:lang w:val="en_US" w:bidi="en_US"/>
          </w:rPr>
          <w:rPr>
            <w:color w:val="0000EE"/>
            <w:u w:val="single"/>
          </w:rPr>
          <w:t>EXO 39:28</w:t>
        </w:r>
      </w:hyperlink>
      <w:r>
        <w:rPr>
          <w:lang w:val="en_US" w:bidi="en_US"/>
        </w:rPr>
        <w:t xml:space="preserve">, </w:t>
      </w:r>
      <w:hyperlink r:id="rId30">
        <w:r>
          <w:rPr>
            <w:lang w:val="en_US" w:bidi="en_US"/>
          </w:rPr>
          <w:rPr>
            <w:color w:val="0000EE"/>
            <w:u w:val="single"/>
          </w:rPr>
          <w:t>LEV 8:13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מִצְנֶפֶת</w:t>
      </w:r>
      <w:r>
        <w:rPr>
          <w:lang w:val="en_US" w:bidi="en_US"/>
        </w:rPr>
        <w:t xml:space="preserve"> </w:t>
      </w:r>
      <w:r>
        <w:rPr>
          <w:lang w:val="en_US" w:bidi="en_US"/>
        </w:rPr>
        <w:t>(mitsnefeth)</w:t>
      </w:r>
      <w:r>
        <w:rPr>
          <w:lang w:val="en_US" w:bidi="en_US"/>
        </w:rPr>
      </w:r>
      <w:hyperlink r:id="rId22">
        <w:r>
          <w:rPr>
            <w:lang w:val="en_US" w:bidi="en_US"/>
          </w:rPr>
          <w:rPr>
            <w:color w:val="0000EE"/>
            <w:u w:val="single"/>
          </w:rPr>
          <w:t>EXO 28:4</w:t>
        </w:r>
      </w:hyperlink>
      <w:r>
        <w:rPr>
          <w:lang w:val="en_US" w:bidi="en_US"/>
        </w:rPr>
        <w:t xml:space="preserve">, </w:t>
      </w:r>
      <w:hyperlink r:id="rId129">
        <w:r>
          <w:rPr>
            <w:lang w:val="en_US" w:bidi="en_US"/>
          </w:rPr>
          <w:rPr>
            <w:color w:val="0000EE"/>
            <w:u w:val="single"/>
          </w:rPr>
          <w:t>EXO 28:37</w:t>
        </w:r>
      </w:hyperlink>
      <w:r>
        <w:rPr>
          <w:lang w:val="en_US" w:bidi="en_US"/>
        </w:rPr>
        <w:t xml:space="preserve">, </w:t>
      </w:r>
      <w:hyperlink r:id="rId129">
        <w:r>
          <w:rPr>
            <w:lang w:val="en_US" w:bidi="en_US"/>
          </w:rPr>
          <w:rPr>
            <w:color w:val="0000EE"/>
            <w:u w:val="single"/>
          </w:rPr>
          <w:t>EXO 28:37</w:t>
        </w:r>
      </w:hyperlink>
      <w:r>
        <w:rPr>
          <w:lang w:val="en_US" w:bidi="en_US"/>
        </w:rPr>
        <w:t xml:space="preserve">, </w:t>
      </w:r>
      <w:hyperlink r:id="rId23">
        <w:r>
          <w:rPr>
            <w:lang w:val="en_US" w:bidi="en_US"/>
          </w:rPr>
          <w:rPr>
            <w:color w:val="0000EE"/>
            <w:u w:val="single"/>
          </w:rPr>
          <w:t>EXO 28:39</w:t>
        </w:r>
      </w:hyperlink>
      <w:r>
        <w:rPr>
          <w:lang w:val="en_US" w:bidi="en_US"/>
        </w:rPr>
        <w:t xml:space="preserve">, </w:t>
      </w:r>
      <w:hyperlink r:id="rId130">
        <w:r>
          <w:rPr>
            <w:lang w:val="en_US" w:bidi="en_US"/>
          </w:rPr>
          <w:rPr>
            <w:color w:val="0000EE"/>
            <w:u w:val="single"/>
          </w:rPr>
          <w:t>EXO 29:6</w:t>
        </w:r>
      </w:hyperlink>
      <w:r>
        <w:rPr>
          <w:lang w:val="en_US" w:bidi="en_US"/>
        </w:rPr>
        <w:t xml:space="preserve">, </w:t>
      </w:r>
      <w:hyperlink r:id="rId130">
        <w:r>
          <w:rPr>
            <w:lang w:val="en_US" w:bidi="en_US"/>
          </w:rPr>
          <w:rPr>
            <w:color w:val="0000EE"/>
            <w:u w:val="single"/>
          </w:rPr>
          <w:t>EXO 29:6</w:t>
        </w:r>
      </w:hyperlink>
      <w:r>
        <w:rPr>
          <w:lang w:val="en_US" w:bidi="en_US"/>
        </w:rPr>
        <w:t xml:space="preserve">, </w:t>
      </w:r>
      <w:hyperlink r:id="rId16">
        <w:r>
          <w:rPr>
            <w:lang w:val="en_US" w:bidi="en_US"/>
          </w:rPr>
          <w:rPr>
            <w:color w:val="0000EE"/>
            <w:u w:val="single"/>
          </w:rPr>
          <w:t>EXO 39:28</w:t>
        </w:r>
      </w:hyperlink>
      <w:r>
        <w:rPr>
          <w:lang w:val="en_US" w:bidi="en_US"/>
        </w:rPr>
        <w:t xml:space="preserve">, </w:t>
      </w:r>
      <w:hyperlink r:id="rId131">
        <w:r>
          <w:rPr>
            <w:lang w:val="en_US" w:bidi="en_US"/>
          </w:rPr>
          <w:rPr>
            <w:color w:val="0000EE"/>
            <w:u w:val="single"/>
          </w:rPr>
          <w:t>EXO 39:31</w:t>
        </w:r>
      </w:hyperlink>
      <w:r>
        <w:rPr>
          <w:lang w:val="en_US" w:bidi="en_US"/>
        </w:rPr>
        <w:t xml:space="preserve">, </w:t>
      </w:r>
      <w:hyperlink r:id="rId125">
        <w:r>
          <w:rPr>
            <w:lang w:val="en_US" w:bidi="en_US"/>
          </w:rPr>
          <w:rPr>
            <w:color w:val="0000EE"/>
            <w:u w:val="single"/>
          </w:rPr>
          <w:t>LEV 8:9</w:t>
        </w:r>
      </w:hyperlink>
      <w:r>
        <w:rPr>
          <w:lang w:val="en_US" w:bidi="en_US"/>
        </w:rPr>
        <w:t xml:space="preserve">, </w:t>
      </w:r>
      <w:hyperlink r:id="rId125">
        <w:r>
          <w:rPr>
            <w:lang w:val="en_US" w:bidi="en_US"/>
          </w:rPr>
          <w:rPr>
            <w:color w:val="0000EE"/>
            <w:u w:val="single"/>
          </w:rPr>
          <w:t>LEV 8:9</w:t>
        </w:r>
      </w:hyperlink>
      <w:r>
        <w:rPr>
          <w:lang w:val="en_US" w:bidi="en_US"/>
        </w:rPr>
        <w:t xml:space="preserve">, </w:t>
      </w:r>
      <w:hyperlink r:id="rId18">
        <w:r>
          <w:rPr>
            <w:lang w:val="en_US" w:bidi="en_US"/>
          </w:rPr>
          <w:rPr>
            <w:color w:val="0000EE"/>
            <w:u w:val="single"/>
          </w:rPr>
          <w:t>LEV 16:4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פְּאֵר</w:t>
      </w:r>
      <w:r>
        <w:rPr>
          <w:lang w:val="en_US" w:bidi="en_US"/>
        </w:rPr>
        <w:t xml:space="preserve"> </w:t>
      </w:r>
      <w:r>
        <w:rPr>
          <w:lang w:val="en_US" w:bidi="en_US"/>
        </w:rPr>
        <w:t>(p’er)</w:t>
      </w:r>
      <w:r>
        <w:rPr>
          <w:lang w:val="en_US" w:bidi="en_US"/>
        </w:rPr>
      </w:r>
      <w:hyperlink r:id="rId16">
        <w:r>
          <w:rPr>
            <w:lang w:val="en_US" w:bidi="en_US"/>
          </w:rPr>
          <w:rPr>
            <w:color w:val="0000EE"/>
            <w:u w:val="single"/>
          </w:rPr>
          <w:t>EXO 39:28</w:t>
        </w:r>
      </w:hyperlink>
      <w:r>
        <w:rPr>
          <w:lang w:val="en_US" w:bidi="en_US"/>
        </w:rPr>
        <w:t xml:space="preserve">, </w:t>
      </w:r>
      <w:hyperlink r:id="rId19">
        <w:r>
          <w:rPr>
            <w:lang w:val="en_US" w:bidi="en_US"/>
          </w:rPr>
          <w:rPr>
            <w:color w:val="0000EE"/>
            <w:u w:val="single"/>
          </w:rPr>
          <w:t>EZK 44:18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צָנִיף</w:t>
      </w:r>
      <w:r>
        <w:rPr>
          <w:lang w:val="en_US" w:bidi="en_US"/>
        </w:rPr>
        <w:t xml:space="preserve"> </w:t>
      </w:r>
      <w:r>
        <w:rPr>
          <w:lang w:val="en_US" w:bidi="en_US"/>
        </w:rPr>
        <w:t>(tsanif)</w:t>
      </w:r>
      <w:r>
        <w:rPr>
          <w:lang w:val="en_US" w:bidi="en_US"/>
        </w:rPr>
      </w:r>
      <w:hyperlink r:id="rId132">
        <w:r>
          <w:rPr>
            <w:lang w:val="en_US" w:bidi="en_US"/>
          </w:rPr>
          <w:rPr>
            <w:color w:val="0000EE"/>
            <w:u w:val="single"/>
          </w:rPr>
          <w:t>ZEC 3:5</w:t>
        </w:r>
      </w:hyperlink>
      <w:r>
        <w:rPr>
          <w:lang w:val="en_US" w:bidi="en_US"/>
        </w:rPr>
        <w:t xml:space="preserve">, </w:t>
      </w:r>
      <w:hyperlink r:id="rId132">
        <w:r>
          <w:rPr>
            <w:lang w:val="en_US" w:bidi="en_US"/>
          </w:rPr>
          <w:rPr>
            <w:color w:val="0000EE"/>
            <w:u w:val="single"/>
          </w:rPr>
          <w:t>ZEC 3:5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κίδαρις</w:t>
      </w:r>
      <w:r>
        <w:rPr>
          <w:lang w:val="en_US" w:bidi="en_US"/>
        </w:rPr>
        <w:t xml:space="preserve"> </w:t>
      </w:r>
      <w:r>
        <w:rPr>
          <w:lang w:val="en_US" w:bidi="en_US"/>
        </w:rPr>
        <w:t>(kidaris)</w:t>
      </w:r>
      <w:r>
        <w:rPr>
          <w:lang w:val="en_US" w:bidi="en_US"/>
        </w:rPr>
      </w:r>
      <w:hyperlink r:id="rId133">
        <w:r>
          <w:rPr>
            <w:lang w:val="en_US" w:bidi="en_US"/>
          </w:rPr>
          <w:rPr>
            <w:color w:val="0000EE"/>
            <w:u w:val="single"/>
          </w:rPr>
          <w:t>JDT 4:15</w:t>
        </w:r>
      </w:hyperlink>
      <w:r>
        <w:rPr>
          <w:lang w:val="en_US" w:bidi="en_US"/>
        </w:rPr>
        <w:t xml:space="preserve">, </w:t>
      </w:r>
      <w:hyperlink r:id="rId126">
        <w:r>
          <w:rPr>
            <w:lang w:val="en_US" w:bidi="en_US"/>
          </w:rPr>
          <w:rPr>
            <w:color w:val="0000EE"/>
            <w:u w:val="single"/>
          </w:rPr>
          <w:t>SIR 45:12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turban was a headpiece formed by winding a long piece of cloth many times around the top of the head. It may have been wound permanently and put on and taken off like a hat. See the illustration at </w:t>
      </w:r>
      <w:hyperlink r:id="rId21">
        <w:r>
          <w:rPr>
            <w:lang w:val="en_US" w:bidi="en_US"/>
          </w:rPr>
          <w:rPr>
            <w:color w:val="0000EE"/>
            <w:u w:val="single"/>
          </w:rPr>
          <w:t>6.7 Headdress, turban, hat&lt;REALIA:6.7&gt;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some languages there may be a very general word for anything worn on the head. If such a term must be used to describe the High Priest’s headdress, it may be necessary to include a footnote explaining that such a headpiece symbolized the authority of the High Priest.</w:t>
      </w:r>
      <w:r>
        <w:rPr>
          <w:lang w:val="en_US" w:bidi="en_US"/>
        </w:rPr>
      </w:r>
    </w:p>
    <w:p>
      <w:pPr/>
      <w:r>
        <w:rPr>
          <w:lang w:val="en_US" w:bidi="en_US"/>
        </w:rPr>
      </w:r>
      <w:r>
        <w:rPr>
          <w:lang w:val="en_US" w:bidi="en_US"/>
        </w:rPr>
        <w:t xml:space="preserve">The Hebrew words </w:t>
      </w:r>
      <w:r>
        <w:rPr>
          <w:i/>
          <w:lang w:val="en_US" w:bidi="en_US"/>
        </w:rPr>
        <w:t>migba‘ah</w:t>
      </w:r>
      <w:r>
        <w:rPr>
          <w:lang w:val="en_US" w:bidi="en_US"/>
        </w:rPr>
        <w:t xml:space="preserve"> and </w:t>
      </w:r>
      <w:r>
        <w:rPr>
          <w:i/>
          <w:lang w:val="en_US" w:bidi="en_US"/>
        </w:rPr>
        <w:t>p’er</w:t>
      </w:r>
      <w:r>
        <w:rPr>
          <w:lang w:val="en_US" w:bidi="en_US"/>
        </w:rPr>
        <w:t xml:space="preserve"> (literally “beauty” or “decoration”) refer to the headgear of the normal priests. In form their headgear was like the headdress worn by the High Priest, although slightly less elaborate. It will usually be possible to use the same word for both.</w:t>
      </w:r>
      <w:r>
        <w:rPr>
          <w:lang w:val="en_US" w:bidi="en_US"/>
        </w:rPr>
      </w:r>
    </w:p>
    <w:p>
      <w:pPr/>
      <w:r>
        <w:rPr>
          <w:lang w:val="en_US" w:bidi="en_US"/>
        </w:rPr>
      </w:r>
      <w:r>
        <w:rPr>
          <w:lang w:val="en_US" w:bidi="en_US"/>
        </w:rPr>
        <w:t xml:space="preserve">In </w:t>
      </w:r>
      <w:hyperlink r:id="rId16">
        <w:r>
          <w:rPr>
            <w:lang w:val="en_US" w:bidi="en_US"/>
          </w:rPr>
          <w:rPr>
            <w:color w:val="0000EE"/>
            <w:u w:val="single"/>
          </w:rPr>
          <w:t>EXO 39:28</w:t>
        </w:r>
      </w:hyperlink>
      <w:r>
        <w:rPr>
          <w:lang w:val="en_US" w:bidi="en_US"/>
        </w:rPr>
        <w:t xml:space="preserve"> the words </w:t>
      </w:r>
      <w:r>
        <w:rPr>
          <w:i/>
          <w:lang w:val="en_US" w:bidi="en_US"/>
        </w:rPr>
        <w:t>migba‘ah</w:t>
      </w:r>
      <w:r>
        <w:rPr>
          <w:lang w:val="en_US" w:bidi="en_US"/>
        </w:rPr>
        <w:t xml:space="preserve"> and </w:t>
      </w:r>
      <w:r>
        <w:rPr>
          <w:i/>
          <w:lang w:val="en_US" w:bidi="en_US"/>
        </w:rPr>
        <w:t>p’er</w:t>
      </w:r>
      <w:r>
        <w:rPr>
          <w:lang w:val="en_US" w:bidi="en_US"/>
        </w:rPr>
        <w:t xml:space="preserve"> are combined to describe the caps of the ordinary priests. Since both words are used elsewhere to describe a single piece of headwear, different approaches have been tried here in translation. Most translations have a single word, such as “caps” (</w:t>
      </w:r>
      <w:r>
        <w:rPr>
          <w:lang w:val="en_US" w:bidi="en_US"/>
        </w:rPr>
        <w:t>RSV</w:t>
      </w:r>
      <w:r>
        <w:rPr>
          <w:lang w:val="en_US" w:bidi="en_US"/>
        </w:rPr>
        <w:t xml:space="preserve">, </w:t>
      </w:r>
      <w:r>
        <w:rPr>
          <w:lang w:val="en_US" w:bidi="en_US"/>
        </w:rPr>
        <w:t>GNT</w:t>
      </w:r>
      <w:r>
        <w:rPr>
          <w:lang w:val="en_US" w:bidi="en_US"/>
        </w:rPr>
        <w:t>) or “headbands” (</w:t>
      </w:r>
      <w:r>
        <w:rPr>
          <w:lang w:val="en_US" w:bidi="en_US"/>
        </w:rPr>
        <w:t>NIV</w:t>
      </w:r>
      <w:r>
        <w:rPr>
          <w:lang w:val="en_US" w:bidi="en_US"/>
        </w:rPr>
        <w:t xml:space="preserve">, </w:t>
      </w:r>
      <w:r>
        <w:rPr>
          <w:lang w:val="en_US" w:bidi="en_US"/>
        </w:rPr>
        <w:t>NCV</w:t>
      </w:r>
      <w:r>
        <w:rPr>
          <w:lang w:val="en_US" w:bidi="en_US"/>
        </w:rPr>
        <w:t xml:space="preserve">). Others take the word </w:t>
      </w:r>
      <w:r>
        <w:rPr>
          <w:i/>
          <w:lang w:val="en_US" w:bidi="en_US"/>
        </w:rPr>
        <w:t>p’er</w:t>
      </w:r>
      <w:r>
        <w:rPr>
          <w:lang w:val="en_US" w:bidi="en_US"/>
        </w:rPr>
        <w:t xml:space="preserve"> to be a modifier of </w:t>
      </w:r>
      <w:r>
        <w:rPr>
          <w:i/>
          <w:lang w:val="en_US" w:bidi="en_US"/>
        </w:rPr>
        <w:t>migba‘ah</w:t>
      </w:r>
      <w:r>
        <w:rPr>
          <w:lang w:val="en_US" w:bidi="en_US"/>
        </w:rPr>
        <w:t>, saying “decorated turbans” (</w:t>
      </w:r>
      <w:r>
        <w:rPr>
          <w:lang w:val="en_US" w:bidi="en_US"/>
        </w:rPr>
        <w:t>NJPSV</w:t>
      </w:r>
      <w:r>
        <w:rPr>
          <w:lang w:val="en_US" w:bidi="en_US"/>
        </w:rPr>
        <w:t>), “decorated caps” (</w:t>
      </w:r>
      <w:r>
        <w:rPr>
          <w:lang w:val="en_US" w:bidi="en_US"/>
        </w:rPr>
        <w:t>NASB</w:t>
      </w:r>
      <w:r>
        <w:rPr>
          <w:lang w:val="en_US" w:bidi="en_US"/>
        </w:rPr>
        <w:t>), “beautiful turbans” (</w:t>
      </w:r>
      <w:r>
        <w:rPr>
          <w:lang w:val="en_US" w:bidi="en_US"/>
        </w:rPr>
        <w:t>GW</w:t>
      </w:r>
      <w:r>
        <w:rPr>
          <w:lang w:val="en_US" w:bidi="en_US"/>
        </w:rPr>
        <w:t>), or “fancy caps” (</w:t>
      </w:r>
      <w:r>
        <w:rPr>
          <w:lang w:val="en_US" w:bidi="en_US"/>
        </w:rPr>
        <w:t>CEV</w:t>
      </w:r>
      <w:r>
        <w:rPr>
          <w:lang w:val="en_US" w:bidi="en_US"/>
        </w:rPr>
        <w:t xml:space="preserve">). </w:t>
      </w:r>
      <w:r>
        <w:rPr>
          <w:lang w:val="en_US" w:bidi="en_US"/>
        </w:rPr>
        <w:t>REB</w:t>
      </w:r>
      <w:r>
        <w:rPr>
          <w:lang w:val="en_US" w:bidi="en_US"/>
        </w:rPr>
        <w:t xml:space="preserve"> treats the two words (in reverse order) as two different items, saying “the tall headdresses and their bands.”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image" Target="media/image1.jpg"/><Relationship Id="rId15" Type="http://schemas.openxmlformats.org/officeDocument/2006/relationships/hyperlink" Target="https://ref.ly/Exod28:42" TargetMode="External"/><Relationship Id="rId16" Type="http://schemas.openxmlformats.org/officeDocument/2006/relationships/hyperlink" Target="https://ref.ly/Exod39:28" TargetMode="External"/><Relationship Id="rId17" Type="http://schemas.openxmlformats.org/officeDocument/2006/relationships/hyperlink" Target="https://ref.ly/Lev6:3" TargetMode="External"/><Relationship Id="rId18" Type="http://schemas.openxmlformats.org/officeDocument/2006/relationships/hyperlink" Target="https://ref.ly/Lev16:4" TargetMode="External"/><Relationship Id="rId19" Type="http://schemas.openxmlformats.org/officeDocument/2006/relationships/hyperlink" Target="https://ref.ly/Ezek44:18" TargetMode="External"/><Relationship Id="rId20" Type="http://schemas.openxmlformats.org/officeDocument/2006/relationships/hyperlink" Target="https://ref.ly/Sir45:8" TargetMode="External"/><Relationship Id="rId21" Type="http://schemas.openxmlformats.org/officeDocument/2006/relationships/hyperlink" Target="#" TargetMode="External"/><Relationship Id="rId22" Type="http://schemas.openxmlformats.org/officeDocument/2006/relationships/hyperlink" Target="https://ref.ly/Exod28:4" TargetMode="External"/><Relationship Id="rId23" Type="http://schemas.openxmlformats.org/officeDocument/2006/relationships/hyperlink" Target="https://ref.ly/Exod28:39" TargetMode="External"/><Relationship Id="rId24" Type="http://schemas.openxmlformats.org/officeDocument/2006/relationships/hyperlink" Target="https://ref.ly/Exod28:40" TargetMode="External"/><Relationship Id="rId25" Type="http://schemas.openxmlformats.org/officeDocument/2006/relationships/hyperlink" Target="https://ref.ly/Exod29:5" TargetMode="External"/><Relationship Id="rId26" Type="http://schemas.openxmlformats.org/officeDocument/2006/relationships/hyperlink" Target="https://ref.ly/Exod29:8" TargetMode="External"/><Relationship Id="rId27" Type="http://schemas.openxmlformats.org/officeDocument/2006/relationships/hyperlink" Target="https://ref.ly/Exod39:27" TargetMode="External"/><Relationship Id="rId28" Type="http://schemas.openxmlformats.org/officeDocument/2006/relationships/hyperlink" Target="https://ref.ly/Exod40:14" TargetMode="External"/><Relationship Id="rId29" Type="http://schemas.openxmlformats.org/officeDocument/2006/relationships/hyperlink" Target="https://ref.ly/Lev8:7" TargetMode="External"/><Relationship Id="rId30" Type="http://schemas.openxmlformats.org/officeDocument/2006/relationships/hyperlink" Target="https://ref.ly/Lev8:13" TargetMode="External"/><Relationship Id="rId31" Type="http://schemas.openxmlformats.org/officeDocument/2006/relationships/hyperlink" Target="https://ref.ly/Lev10:5" TargetMode="External"/><Relationship Id="rId32" Type="http://schemas.openxmlformats.org/officeDocument/2006/relationships/hyperlink" Target="https://ref.ly/Ezra2:69" TargetMode="External"/><Relationship Id="rId33" Type="http://schemas.openxmlformats.org/officeDocument/2006/relationships/hyperlink" Target="https://ref.ly/Neh7:69" TargetMode="External"/><Relationship Id="rId34" Type="http://schemas.openxmlformats.org/officeDocument/2006/relationships/hyperlink" Target="https://ref.ly/Neh7:71" TargetMode="External"/><Relationship Id="rId35" Type="http://schemas.openxmlformats.org/officeDocument/2006/relationships/hyperlink" Target="https://ref.ly/Mark14:63" TargetMode="External"/><Relationship Id="rId36" Type="http://schemas.openxmlformats.org/officeDocument/2006/relationships/image" Target="media/image2.jpg"/><Relationship Id="rId37" Type="http://schemas.openxmlformats.org/officeDocument/2006/relationships/hyperlink" Target="https://ref.ly/Ps133:2" TargetMode="External"/><Relationship Id="rId38" Type="http://schemas.openxmlformats.org/officeDocument/2006/relationships/hyperlink" Target="https://ref.ly/Exod28:31" TargetMode="External"/><Relationship Id="rId39" Type="http://schemas.openxmlformats.org/officeDocument/2006/relationships/hyperlink" Target="https://ref.ly/Exod28:34" TargetMode="External"/><Relationship Id="rId40" Type="http://schemas.openxmlformats.org/officeDocument/2006/relationships/hyperlink" Target="https://ref.ly/Exod39:22" TargetMode="External"/><Relationship Id="rId41" Type="http://schemas.openxmlformats.org/officeDocument/2006/relationships/hyperlink" Target="https://ref.ly/Exod39:23" TargetMode="External"/><Relationship Id="rId42" Type="http://schemas.openxmlformats.org/officeDocument/2006/relationships/hyperlink" Target="https://ref.ly/Exod39:24" TargetMode="External"/><Relationship Id="rId43" Type="http://schemas.openxmlformats.org/officeDocument/2006/relationships/hyperlink" Target="https://ref.ly/Exod39:25" TargetMode="External"/><Relationship Id="rId44" Type="http://schemas.openxmlformats.org/officeDocument/2006/relationships/hyperlink" Target="https://ref.ly/Exod39:26" TargetMode="External"/><Relationship Id="rId45" Type="http://schemas.openxmlformats.org/officeDocument/2006/relationships/hyperlink" Target="https://ref.ly/1Sam2:19" TargetMode="External"/><Relationship Id="rId46" Type="http://schemas.openxmlformats.org/officeDocument/2006/relationships/hyperlink" Target="https://ref.ly/1Sam15:27" TargetMode="External"/><Relationship Id="rId47" Type="http://schemas.openxmlformats.org/officeDocument/2006/relationships/hyperlink" Target="https://ref.ly/1Sam18:4" TargetMode="External"/><Relationship Id="rId48" Type="http://schemas.openxmlformats.org/officeDocument/2006/relationships/hyperlink" Target="https://ref.ly/1Sam24:5" TargetMode="External"/><Relationship Id="rId49" Type="http://schemas.openxmlformats.org/officeDocument/2006/relationships/hyperlink" Target="https://ref.ly/1Sam24:12" TargetMode="External"/><Relationship Id="rId50" Type="http://schemas.openxmlformats.org/officeDocument/2006/relationships/hyperlink" Target="https://ref.ly/1Sam28:14" TargetMode="External"/><Relationship Id="rId51" Type="http://schemas.openxmlformats.org/officeDocument/2006/relationships/hyperlink" Target="https://ref.ly/2Sam13:18" TargetMode="External"/><Relationship Id="rId52" Type="http://schemas.openxmlformats.org/officeDocument/2006/relationships/hyperlink" Target="https://ref.ly/1Chr15:27" TargetMode="External"/><Relationship Id="rId53" Type="http://schemas.openxmlformats.org/officeDocument/2006/relationships/hyperlink" Target="https://ref.ly/Ezra9:3" TargetMode="External"/><Relationship Id="rId54" Type="http://schemas.openxmlformats.org/officeDocument/2006/relationships/hyperlink" Target="https://ref.ly/Ezra9:5" TargetMode="External"/><Relationship Id="rId55" Type="http://schemas.openxmlformats.org/officeDocument/2006/relationships/hyperlink" Target="https://ref.ly/Job1:20" TargetMode="External"/><Relationship Id="rId56" Type="http://schemas.openxmlformats.org/officeDocument/2006/relationships/hyperlink" Target="https://ref.ly/Job2:12" TargetMode="External"/><Relationship Id="rId57" Type="http://schemas.openxmlformats.org/officeDocument/2006/relationships/hyperlink" Target="https://ref.ly/Job29:14" TargetMode="External"/><Relationship Id="rId58" Type="http://schemas.openxmlformats.org/officeDocument/2006/relationships/hyperlink" Target="https://ref.ly/Ps109:29" TargetMode="External"/><Relationship Id="rId59" Type="http://schemas.openxmlformats.org/officeDocument/2006/relationships/hyperlink" Target="https://ref.ly/Isa59:17" TargetMode="External"/><Relationship Id="rId60" Type="http://schemas.openxmlformats.org/officeDocument/2006/relationships/hyperlink" Target="https://ref.ly/Isa61:10" TargetMode="External"/><Relationship Id="rId61" Type="http://schemas.openxmlformats.org/officeDocument/2006/relationships/hyperlink" Target="https://ref.ly/Ezek26:16" TargetMode="External"/><Relationship Id="rId62" Type="http://schemas.openxmlformats.org/officeDocument/2006/relationships/hyperlink" Target="https://ref.ly/Wis18:24" TargetMode="External"/><Relationship Id="rId63" Type="http://schemas.openxmlformats.org/officeDocument/2006/relationships/hyperlink" Target="https://ref.ly/Matt26:65" TargetMode="External"/><Relationship Id="rId64" Type="http://schemas.openxmlformats.org/officeDocument/2006/relationships/hyperlink" Target="https://ref.ly/Sir45:7" TargetMode="External"/><Relationship Id="rId65" Type="http://schemas.openxmlformats.org/officeDocument/2006/relationships/hyperlink" Target="https://ref.ly/Sir45:10" TargetMode="External"/><Relationship Id="rId66" Type="http://schemas.openxmlformats.org/officeDocument/2006/relationships/hyperlink" Target="https://ref.ly/Sir50:11" TargetMode="External"/><Relationship Id="rId67" Type="http://schemas.openxmlformats.org/officeDocument/2006/relationships/hyperlink" Target="https://ref.ly/1Macc10:21" TargetMode="External"/><Relationship Id="rId68" Type="http://schemas.openxmlformats.org/officeDocument/2006/relationships/hyperlink" Target="https://ref.ly/Exod28:33" TargetMode="External"/><Relationship Id="rId69" Type="http://schemas.openxmlformats.org/officeDocument/2006/relationships/hyperlink" Target="https://ref.ly/Sir45:9" TargetMode="External"/><Relationship Id="rId70" Type="http://schemas.openxmlformats.org/officeDocument/2006/relationships/image" Target="media/image3.jpg"/><Relationship Id="rId71" Type="http://schemas.openxmlformats.org/officeDocument/2006/relationships/hyperlink" Target="https://ref.ly/Exod25:7" TargetMode="External"/><Relationship Id="rId72" Type="http://schemas.openxmlformats.org/officeDocument/2006/relationships/hyperlink" Target="https://ref.ly/Exod28:6" TargetMode="External"/><Relationship Id="rId73" Type="http://schemas.openxmlformats.org/officeDocument/2006/relationships/hyperlink" Target="https://ref.ly/Exod28:8" TargetMode="External"/><Relationship Id="rId74" Type="http://schemas.openxmlformats.org/officeDocument/2006/relationships/hyperlink" Target="https://ref.ly/Exod28:12" TargetMode="External"/><Relationship Id="rId75" Type="http://schemas.openxmlformats.org/officeDocument/2006/relationships/hyperlink" Target="https://ref.ly/Exod28:15" TargetMode="External"/><Relationship Id="rId76" Type="http://schemas.openxmlformats.org/officeDocument/2006/relationships/hyperlink" Target="https://ref.ly/Exod28:25" TargetMode="External"/><Relationship Id="rId77" Type="http://schemas.openxmlformats.org/officeDocument/2006/relationships/hyperlink" Target="https://ref.ly/Exod28:26" TargetMode="External"/><Relationship Id="rId78" Type="http://schemas.openxmlformats.org/officeDocument/2006/relationships/hyperlink" Target="https://ref.ly/Exod28:27" TargetMode="External"/><Relationship Id="rId79" Type="http://schemas.openxmlformats.org/officeDocument/2006/relationships/hyperlink" Target="https://ref.ly/Exod28:28" TargetMode="External"/><Relationship Id="rId80" Type="http://schemas.openxmlformats.org/officeDocument/2006/relationships/hyperlink" Target="https://ref.ly/Exod35:9" TargetMode="External"/><Relationship Id="rId81" Type="http://schemas.openxmlformats.org/officeDocument/2006/relationships/hyperlink" Target="https://ref.ly/Exod35:27" TargetMode="External"/><Relationship Id="rId82" Type="http://schemas.openxmlformats.org/officeDocument/2006/relationships/hyperlink" Target="https://ref.ly/Exod39:2" TargetMode="External"/><Relationship Id="rId83" Type="http://schemas.openxmlformats.org/officeDocument/2006/relationships/hyperlink" Target="https://ref.ly/Exod39:5" TargetMode="External"/><Relationship Id="rId84" Type="http://schemas.openxmlformats.org/officeDocument/2006/relationships/hyperlink" Target="https://ref.ly/Exod39:7" TargetMode="External"/><Relationship Id="rId85" Type="http://schemas.openxmlformats.org/officeDocument/2006/relationships/hyperlink" Target="https://ref.ly/Exod39:8" TargetMode="External"/><Relationship Id="rId86" Type="http://schemas.openxmlformats.org/officeDocument/2006/relationships/hyperlink" Target="https://ref.ly/Exod39:18" TargetMode="External"/><Relationship Id="rId87" Type="http://schemas.openxmlformats.org/officeDocument/2006/relationships/hyperlink" Target="https://ref.ly/Exod39:19" TargetMode="External"/><Relationship Id="rId88" Type="http://schemas.openxmlformats.org/officeDocument/2006/relationships/hyperlink" Target="https://ref.ly/Exod39:20" TargetMode="External"/><Relationship Id="rId89" Type="http://schemas.openxmlformats.org/officeDocument/2006/relationships/hyperlink" Target="https://ref.ly/Exod39:21" TargetMode="External"/><Relationship Id="rId90" Type="http://schemas.openxmlformats.org/officeDocument/2006/relationships/hyperlink" Target="https://ref.ly/Num34:23" TargetMode="External"/><Relationship Id="rId91" Type="http://schemas.openxmlformats.org/officeDocument/2006/relationships/hyperlink" Target="https://ref.ly/Judg8:27" TargetMode="External"/><Relationship Id="rId92" Type="http://schemas.openxmlformats.org/officeDocument/2006/relationships/hyperlink" Target="https://ref.ly/Judg17:5" TargetMode="External"/><Relationship Id="rId93" Type="http://schemas.openxmlformats.org/officeDocument/2006/relationships/hyperlink" Target="https://ref.ly/Judg18:14" TargetMode="External"/><Relationship Id="rId94" Type="http://schemas.openxmlformats.org/officeDocument/2006/relationships/hyperlink" Target="https://ref.ly/Judg18:17" TargetMode="External"/><Relationship Id="rId95" Type="http://schemas.openxmlformats.org/officeDocument/2006/relationships/hyperlink" Target="https://ref.ly/Judg18:18" TargetMode="External"/><Relationship Id="rId96" Type="http://schemas.openxmlformats.org/officeDocument/2006/relationships/hyperlink" Target="https://ref.ly/Judg18:20" TargetMode="External"/><Relationship Id="rId97" Type="http://schemas.openxmlformats.org/officeDocument/2006/relationships/hyperlink" Target="https://ref.ly/1Sam2:18" TargetMode="External"/><Relationship Id="rId98" Type="http://schemas.openxmlformats.org/officeDocument/2006/relationships/hyperlink" Target="https://ref.ly/1Sam2:28" TargetMode="External"/><Relationship Id="rId99" Type="http://schemas.openxmlformats.org/officeDocument/2006/relationships/hyperlink" Target="https://ref.ly/1Sam14:3" TargetMode="External"/><Relationship Id="rId100" Type="http://schemas.openxmlformats.org/officeDocument/2006/relationships/hyperlink" Target="https://ref.ly/1Sam21:10" TargetMode="External"/><Relationship Id="rId101" Type="http://schemas.openxmlformats.org/officeDocument/2006/relationships/hyperlink" Target="https://ref.ly/1Sam22:18" TargetMode="External"/><Relationship Id="rId102" Type="http://schemas.openxmlformats.org/officeDocument/2006/relationships/hyperlink" Target="https://ref.ly/1Sam23:6" TargetMode="External"/><Relationship Id="rId103" Type="http://schemas.openxmlformats.org/officeDocument/2006/relationships/hyperlink" Target="https://ref.ly/1Sam23:9" TargetMode="External"/><Relationship Id="rId104" Type="http://schemas.openxmlformats.org/officeDocument/2006/relationships/hyperlink" Target="https://ref.ly/1Sam30:7" TargetMode="External"/><Relationship Id="rId105" Type="http://schemas.openxmlformats.org/officeDocument/2006/relationships/hyperlink" Target="https://ref.ly/2Sam6:14" TargetMode="External"/><Relationship Id="rId106" Type="http://schemas.openxmlformats.org/officeDocument/2006/relationships/hyperlink" Target="https://ref.ly/Isa30:22" TargetMode="External"/><Relationship Id="rId107" Type="http://schemas.openxmlformats.org/officeDocument/2006/relationships/hyperlink" Target="https://ref.ly/Hos3:4" TargetMode="External"/><Relationship Id="rId108" Type="http://schemas.openxmlformats.org/officeDocument/2006/relationships/hyperlink" Target="https://ref.ly/Exod28:22" TargetMode="External"/><Relationship Id="rId109" Type="http://schemas.openxmlformats.org/officeDocument/2006/relationships/hyperlink" Target="https://ref.ly/Exod28:23" TargetMode="External"/><Relationship Id="rId110" Type="http://schemas.openxmlformats.org/officeDocument/2006/relationships/hyperlink" Target="https://ref.ly/Exod28:24" TargetMode="External"/><Relationship Id="rId111" Type="http://schemas.openxmlformats.org/officeDocument/2006/relationships/hyperlink" Target="https://ref.ly/Exod28:29" TargetMode="External"/><Relationship Id="rId112" Type="http://schemas.openxmlformats.org/officeDocument/2006/relationships/hyperlink" Target="https://ref.ly/Exod28:30" TargetMode="External"/><Relationship Id="rId113" Type="http://schemas.openxmlformats.org/officeDocument/2006/relationships/hyperlink" Target="https://ref.ly/Exod39:9" TargetMode="External"/><Relationship Id="rId114" Type="http://schemas.openxmlformats.org/officeDocument/2006/relationships/hyperlink" Target="https://ref.ly/Exod39:15" TargetMode="External"/><Relationship Id="rId115" Type="http://schemas.openxmlformats.org/officeDocument/2006/relationships/hyperlink" Target="https://ref.ly/Exod39:16" TargetMode="External"/><Relationship Id="rId116" Type="http://schemas.openxmlformats.org/officeDocument/2006/relationships/hyperlink" Target="https://ref.ly/Exod39:17" TargetMode="External"/><Relationship Id="rId117" Type="http://schemas.openxmlformats.org/officeDocument/2006/relationships/hyperlink" Target="https://ref.ly/Lev8:8" TargetMode="External"/><Relationship Id="rId118" Type="http://schemas.openxmlformats.org/officeDocument/2006/relationships/image" Target="media/image4.png"/><Relationship Id="rId119" Type="http://schemas.openxmlformats.org/officeDocument/2006/relationships/hyperlink" Target="https://ref.ly/Ezek43:13" TargetMode="External"/><Relationship Id="rId120" Type="http://schemas.openxmlformats.org/officeDocument/2006/relationships/hyperlink" Target="https://ref.ly/Ezek43:17" TargetMode="External"/><Relationship Id="rId121" Type="http://schemas.openxmlformats.org/officeDocument/2006/relationships/hyperlink" Target="https://ref.ly/Exod29:9" TargetMode="External"/><Relationship Id="rId122" Type="http://schemas.openxmlformats.org/officeDocument/2006/relationships/hyperlink" Target="https://ref.ly/Exod39:29" TargetMode="External"/><Relationship Id="rId123" Type="http://schemas.openxmlformats.org/officeDocument/2006/relationships/hyperlink" Target="https://ref.ly/Exod28:36" TargetMode="External"/><Relationship Id="rId124" Type="http://schemas.openxmlformats.org/officeDocument/2006/relationships/hyperlink" Target="https://ref.ly/Exod39:30" TargetMode="External"/><Relationship Id="rId125" Type="http://schemas.openxmlformats.org/officeDocument/2006/relationships/hyperlink" Target="https://ref.ly/Lev8:9" TargetMode="External"/><Relationship Id="rId126" Type="http://schemas.openxmlformats.org/officeDocument/2006/relationships/hyperlink" Target="https://ref.ly/Sir45:12" TargetMode="External"/><Relationship Id="rId127" Type="http://schemas.openxmlformats.org/officeDocument/2006/relationships/image" Target="media/image5.png"/><Relationship Id="rId128" Type="http://schemas.openxmlformats.org/officeDocument/2006/relationships/hyperlink" Target="https://ref.ly/Num17:23" TargetMode="External"/><Relationship Id="rId129" Type="http://schemas.openxmlformats.org/officeDocument/2006/relationships/hyperlink" Target="https://ref.ly/Exod28:37" TargetMode="External"/><Relationship Id="rId130" Type="http://schemas.openxmlformats.org/officeDocument/2006/relationships/hyperlink" Target="https://ref.ly/Exod29:6" TargetMode="External"/><Relationship Id="rId131" Type="http://schemas.openxmlformats.org/officeDocument/2006/relationships/hyperlink" Target="https://ref.ly/Exod39:31" TargetMode="External"/><Relationship Id="rId132" Type="http://schemas.openxmlformats.org/officeDocument/2006/relationships/hyperlink" Target="https://ref.ly/Zech3:5" TargetMode="External"/><Relationship Id="rId133" Type="http://schemas.openxmlformats.org/officeDocument/2006/relationships/hyperlink" Target="https://ref.ly/Jdt4: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