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Towel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10.4</w:t>
      </w:r>
      <w:r>
        <w:rPr>
          <w:lang w:val="en_US" w:bidi="en_US"/>
        </w:rPr>
        <w:t xml:space="preserve"> Towel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λέντιον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(lention)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JHN 13:4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JHN 13:5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towel was a piece of cloth used primarily for drying. It would most likely have been made of cotton or linen (see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1.5.3.7 Linen&lt;REALIA:1.5.3.7&gt;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particular piece of cloth in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JHN 13:4</w:t>
        </w:r>
      </w:hyperlink>
      <w:r>
        <w:rPr>
          <w:lang w:val="en_US" w:bidi="en_US"/>
        </w:rPr>
        <w:t xml:space="preserve">;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JHN 13:5</w:t>
        </w:r>
      </w:hyperlink>
      <w:r>
        <w:rPr>
          <w:lang w:val="en_US" w:bidi="en_US"/>
        </w:rPr>
        <w:t xml:space="preserve"> was large enough for Jesus to wrap around himself. The act of washing feet was normally performed by a servant or a slave. Such servants often performed their services dressed only in a loincloth (see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6.4 Loincloth&lt;REALIA:6.4&gt;</w:t>
        </w:r>
      </w:hyperlink>
      <w:r>
        <w:rPr>
          <w:lang w:val="en_US" w:bidi="en_US"/>
        </w:rPr>
        <w:t>). While it may be good to explain this fact in a footnote, the translation itself will only be able to indicate it if there is a similar piece of clothing used by servants.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hn13:4" TargetMode="External"/><Relationship Id="rId15" Type="http://schemas.openxmlformats.org/officeDocument/2006/relationships/hyperlink" Target="https://ref.ly/John13:5" TargetMode="External"/><Relationship Id="rId16" Type="http://schemas.openxmlformats.org/officeDocument/2006/relationships/hyperlink" Target="#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