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27. 好撒馬利亞人的故事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27。 </w:t>
      </w:r>
      <w:r>
        <w:rPr>
          <w:lang w:val="zh_TW" w:bidi="zh_TW"/>
        </w:rPr>
        <w:t>好撒馬利亞人的故事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有一天，一個律法師來到耶穌面前試探他說：「老師，我怎樣才能承受永生呢？」耶穌回答說：「神的律法裡是怎麼寫的呢？」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律法師回答說：「你要盡心、盡力、盡性、盡義愛主你的神，並且愛你的鄰居像愛自己一樣。」 耶穌說：「完全正確，你照著經上說的去做就有永生。」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但是，律法師想要證明自己是對的，他又問道：「誰是我的鄰居呢？</w:t>
      </w:r>
      <w:r>
        <w:rPr>
          <w:lang w:val="zh_TW" w:bidi="zh_TW"/>
        </w:rPr>
        <w:t>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耶穌用一個故事回答了律法師的問題。「曾經有一個猶太人從耶路撒冷去往耶利哥。</w:t>
      </w:r>
      <w:r>
        <w:rPr>
          <w:lang w:val="zh_TW" w:bidi="zh_TW"/>
        </w:rPr>
        <w:t>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</w:t>
      </w:r>
      <w:r>
        <w:rPr>
          <w:lang w:val="zh_TW" w:bidi="zh_TW"/>
        </w:rPr>
        <w:t>在路途中，他遭遇了一群強盜的打劫。他們將他洗劫一空，打個半死後逃之夭夭。</w:t>
      </w:r>
      <w:r>
        <w:rPr>
          <w:lang w:val="zh_TW" w:bidi="zh_TW"/>
        </w:rPr>
        <w:t>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</w:t>
      </w:r>
      <w:r>
        <w:rPr>
          <w:lang w:val="zh_TW" w:bidi="zh_TW"/>
        </w:rPr>
        <w:t>不一會兒，一個猶太祭司碰巧經過這條路。當他看見那個被打劫的人躺在路邊時，就走到路的另一邊，無視這個人，繼續趕路。</w:t>
      </w:r>
      <w:r>
        <w:rPr>
          <w:lang w:val="zh_TW" w:bidi="zh_TW"/>
        </w:rPr>
        <w:t>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</w:t>
      </w:r>
      <w:r>
        <w:rPr>
          <w:lang w:val="zh_TW" w:bidi="zh_TW"/>
        </w:rPr>
        <w:t xml:space="preserve"> 沒過多久，一個利未人也經過這條路。（利未是猶太人的一個支派，他們在聖殿幫助祭司。）利未人同樣走到路的另一邊，無視這個遭遇打劫和毒打的可憐人。</w:t>
      </w:r>
      <w:r>
        <w:rPr>
          <w:lang w:val="zh_TW" w:bidi="zh_TW"/>
        </w:rPr>
        <w:t>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</w:t>
      </w:r>
      <w:r>
        <w:rPr>
          <w:lang w:val="zh_TW" w:bidi="zh_TW"/>
        </w:rPr>
        <w:t>又一個經過這條路的是一個撒馬利亞人。(撒馬利亞人是猶太人和其他民族通婚的後裔。撒馬利亞人和猶太人彼此憎恨。）當撒馬利亞人看見這個猶太人就非常同情，於是，為他包紮傷口並照顧他。</w:t>
      </w:r>
      <w:r>
        <w:rPr>
          <w:lang w:val="zh_TW" w:bidi="zh_TW"/>
        </w:rPr>
        <w:t>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</w:t>
      </w:r>
      <w:r>
        <w:rPr>
          <w:lang w:val="zh_TW" w:bidi="zh_TW"/>
        </w:rPr>
        <w:t>撒馬利亞人將他抬到自己的驢上 ，把他帶到路邊的客棧照顧他。</w:t>
      </w:r>
      <w:r>
        <w:rPr>
          <w:lang w:val="zh_TW" w:bidi="zh_TW"/>
        </w:rPr>
        <w:t>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</w:t>
      </w:r>
      <w:r>
        <w:rPr>
          <w:lang w:val="zh_TW" w:bidi="zh_TW"/>
        </w:rPr>
        <w:t>第二天，撒馬利亞人需要繼續趕路，他給了客棧主人一些錢，說：</w:t>
      </w:r>
      <w:r>
        <w:rPr>
          <w:lang w:val="zh_TW" w:bidi="zh_TW"/>
        </w:rPr>
        <w:t>『</w:t>
      </w:r>
      <w:r>
        <w:rPr>
          <w:lang w:val="zh_TW" w:bidi="zh_TW"/>
        </w:rPr>
        <w:t>請照顧他，如果花了多餘的錢，我回來的時候會再付給你。</w:t>
      </w:r>
      <w:r>
        <w:rPr>
          <w:lang w:val="zh_TW" w:bidi="zh_TW"/>
        </w:rPr>
        <w:t>』」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耶穌問律法師：「你認為，對於這個遭遇打劫和毒打的人來說，這三個人中誰才是他的鄰居呢？」律法師回答說：「那個可憐他的人。」 耶穌告訴他，「你也去做同樣的事情。」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本聖經故事來源：路加福音 10:25–37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