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39. 耶穌遭受審判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39。 </w:t>
      </w:r>
      <w:r>
        <w:rPr>
          <w:lang w:val="zh_TW" w:bidi="zh_TW"/>
        </w:rPr>
        <w:t>耶穌遭受審判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那日半夜，士兵們把耶穌帶到大祭司的房中，他們審問耶穌。彼得遠遠地跟著。當耶穌被帶到房裡的時候，彼得在外面烤火取暖。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在房間裡，猶太首領們審問耶穌。他們帶來很多人做假見證。但是他們的證詞彼此不合，所以無法證明耶穌是有罪的。耶穌什麼話也不說。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最後，大祭司直接看著耶穌說：「告訴我們，你是不是彌賽亞，永生神的兒子？」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耶穌說：「我是，而且你們將會看到我與神同坐，從天堂降臨。」大祭司就生氣的撕裂衣服，向其他祭司喊道：「我們不需要任何見證人了！你們都聽到祂說祂是神的兒子。你們的意見是什麼？」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猶太人的首領都回答說：「他應該死！」他們蒙上他的眼睛，朝他吐口水，打他，嘲笑他。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彼得在屋外等候，一個女僕看到他，就對他說：「你也是與耶穌一起的！」彼得不承認。之後，另外一個女孩兒也說了同樣的話，彼得又不承認。最後，人們說：「我們知道你和耶穌是一起的，因為你們都從加利利來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彼得就發誓，說：「如果我認識這人，願神咒詛我！」馬上，雞就叫了，耶穌轉過身來，看著彼得。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彼得離開去痛哭。同時，背叛耶穌的猶大，看到耶穌被猶太首領定了死罪，就非常悲傷，於是自殺了。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第二天早上，猶太人首領帶耶穌到羅馬長官彼拉多那裡，希望他定耶穌有罪，判祂死刑。彼拉多問耶穌說：「你是猶太人的王嗎？」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耶穌回答說：「你說的對，但我的國不在地上。如果在地上，我的僕人們會為我征戰。我來，是要來告訴人們天國的真理。任何愛真理的人必聽我的話。」彼拉多說：「真理是什麼？」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與耶穌對話後，彼拉多走到人群中，說：「我在這人身上沒有發現什麼罪。」但猶太人首領和眾人都叫道：「把他釘十字架！」彼拉多回答說：「他是無罪的。」但他們叫的更凶。彼拉多第三次說：「他是無罪的！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彼拉多擔心眾人暴亂，所以就同意他的士兵把耶穌釘十字架。羅馬士兵們鞭打耶穌，給他披上一件高貴的袍子，戴上一個用荊棘做成的王冠。他們嘲笑他，說：「看啊，猶太人的王！」</w:t>
      </w:r>
    </w:p>
    <w:p>
      <w:pPr/>
      <w:r>
        <w:rPr>
          <w:lang w:val="zh_TW" w:bidi="zh_TW"/>
        </w:rPr>
        <w:br/>
      </w:r>
      <w:r>
        <w:rPr>
          <w:i/>
          <w:lang w:val="zh_TW" w:bidi="zh_TW"/>
        </w:rPr>
        <w:t>故事來源：馬太福音</w:t>
      </w:r>
      <w:r>
        <w:rPr>
          <w:lang w:val="zh_TW" w:bidi="zh_TW"/>
        </w:rPr>
        <w:t>//26__：</w:t>
      </w:r>
      <w:r>
        <w:rPr>
          <w:b/>
          <w:lang w:val="zh_TW" w:bidi="zh_TW"/>
        </w:rPr>
        <w:t>57–27</w:t>
      </w:r>
      <w:r>
        <w:rPr>
          <w:lang w:val="zh_TW" w:bidi="zh_TW"/>
        </w:rPr>
        <w:t>：</w:t>
      </w:r>
      <w:r>
        <w:rPr>
          <w:b/>
          <w:lang w:val="zh_TW" w:bidi="zh_TW"/>
        </w:rPr>
        <w:t>26</w:t>
      </w:r>
      <w:r>
        <w:rPr>
          <w:lang w:val="zh_TW" w:bidi="zh_TW"/>
        </w:rPr>
        <w:t>；馬可福音__14__：</w:t>
      </w:r>
      <w:r>
        <w:rPr>
          <w:b/>
          <w:lang w:val="zh_TW" w:bidi="zh_TW"/>
        </w:rPr>
        <w:t>53–15</w:t>
      </w:r>
      <w:r>
        <w:rPr>
          <w:lang w:val="zh_TW" w:bidi="zh_TW"/>
        </w:rPr>
        <w:t>：</w:t>
      </w:r>
      <w:r>
        <w:rPr>
          <w:b/>
          <w:lang w:val="zh_TW" w:bidi="zh_TW"/>
        </w:rPr>
        <w:t>15</w:t>
      </w:r>
      <w:r>
        <w:rPr>
          <w:lang w:val="zh_TW" w:bidi="zh_TW"/>
        </w:rPr>
        <w:t>；路加福音__22__：</w:t>
      </w:r>
      <w:r>
        <w:rPr>
          <w:b/>
          <w:lang w:val="zh_TW" w:bidi="zh_TW"/>
        </w:rPr>
        <w:t>54–23</w:t>
      </w:r>
      <w:r>
        <w:rPr>
          <w:lang w:val="zh_TW" w:bidi="zh_TW"/>
        </w:rPr>
        <w:t>：</w:t>
      </w:r>
      <w:r>
        <w:rPr>
          <w:b/>
          <w:lang w:val="zh_TW" w:bidi="zh_TW"/>
        </w:rPr>
        <w:t>25</w:t>
      </w:r>
      <w:r>
        <w:rPr>
          <w:lang w:val="zh_TW" w:bidi="zh_TW"/>
        </w:rPr>
        <w:t>；約翰福音__18__：__12–19：16//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