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i/>
          <w:lang w:val="es_ES" w:bidi="es_ES"/>
        </w:rPr>
        <w:t>Jonás - Capítulo 3 Introducción, Jonás 3:1 (#1), Jonás 3:1 (#2), Jonás 3:2 (#2), Jonás 3:2 (#1), Jonás 3:2 (#3), Jonás 3:3 (#1), Jonás 3:3 (#2), Jonás 3:3 (#3), Jonás 3:3 (#4), Jonás 3:3 (#5), Jonás 3:4 (#1), Jonás 3:4 (#2), Jonás 3:4 (#3), Jonás 3:4 (#4), Jonás 3:5 (#2), Jonás 3:5 (#1), Jonás 3:5 (#3), Jonás 3:6 (#1), Jonás 3:6 (#2), Jonás 3:6 (#3), Jonás 3:6 (#4), Jonás 3:7 (#1), Jonás 3:7 (#3), Jonás 3:7 (#2), Jonás 3:7 (#4), Jonás 3:8 (#1), Jonás 3:8 (#2), Jonás 3:8 (#4), Jonás 3:8 (#3), Jonás 3:9 (#1), Jonás 3:9 (#2), Jonás 3:9 (#3), Jonás 3:9 (#4), Jonás 3:10 (#1), Jonás 3:10 (#3), Jonás 3:10 (#5), Jonás 3:10 (#4), Jonás - Capítulo 4 Introducción, Jonás 4:1 (#4), Jonás 4:2 (#1), Jonás 4:2 (#3), Jonás 4:2 (#4), Jonás 4:2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3">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3">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b/>
          <w:lang w:val="es_ES" w:bidi="es_ES"/>
        </w:rPr>
        <w:t>"aquella gran ciudad"</w:t>
      </w:r>
    </w:p>
    <w:p>
      <w:pPr/>
      <w:r>
        <w:rPr>
          <w:lang w:val="es_ES" w:bidi="es_ES"/>
        </w:rPr>
      </w:r>
      <w:r>
        <w:rPr>
          <w:lang w:val="es_ES" w:bidi="es_ES"/>
        </w:rPr>
        <w:t xml:space="preserve">Aquí, como en </w:t>
      </w:r>
      <w:hyperlink r:id="rId14">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5">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lang w:val="es_ES" w:bidi="es_ES"/>
        </w:rPr>
        <w:t>הֶ⁠חָמָ֖ס אֲשֶׁ֥ר בְּ⁠כַפֵּי⁠הֶֽם</w:t>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16">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4">
        <w:r>
          <w:rPr>
            <w:lang w:val="es_ES" w:bidi="es_ES"/>
          </w:rPr>
          <w:rPr>
            <w:color w:val="0000EE"/>
            <w:u w:val="single"/>
          </w:rPr>
          <w:t>1:2</w:t>
        </w:r>
      </w:hyperlink>
      <w:r>
        <w:rPr>
          <w:lang w:val="es_ES" w:bidi="es_ES"/>
        </w:rPr>
        <w:t xml:space="preserve">, </w:t>
      </w:r>
      <w:hyperlink r:id="rId17">
        <w:r>
          <w:rPr>
            <w:lang w:val="es_ES" w:bidi="es_ES"/>
          </w:rPr>
          <w:rPr>
            <w:color w:val="0000EE"/>
            <w:u w:val="single"/>
          </w:rPr>
          <w:t>3:8</w:t>
        </w:r>
      </w:hyperlink>
      <w:r>
        <w:rPr>
          <w:lang w:val="es_ES" w:bidi="es_ES"/>
        </w:rPr>
        <w:t xml:space="preserve">, y </w:t>
      </w:r>
      <w:hyperlink r:id="rId18">
        <w:r>
          <w:rPr>
            <w:lang w:val="es_ES" w:bidi="es_ES"/>
          </w:rPr>
          <w:rPr>
            <w:color w:val="0000EE"/>
            <w:u w:val="single"/>
          </w:rPr>
          <w:t>3:10</w:t>
        </w:r>
      </w:hyperlink>
      <w:r>
        <w:rPr>
          <w:lang w:val="es_ES" w:bidi="es_ES"/>
        </w:rPr>
        <w:t xml:space="preserve">, y la situación de los marineros en </w:t>
      </w:r>
      <w:hyperlink r:id="rId19">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20">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Exod34:6-Exod34:7" TargetMode="External"/><Relationship Id="rId17" Type="http://schemas.openxmlformats.org/officeDocument/2006/relationships/hyperlink" Target="https://ref.ly/Jonah3:8" TargetMode="External"/><Relationship Id="rId18" Type="http://schemas.openxmlformats.org/officeDocument/2006/relationships/hyperlink" Target="https://ref.ly/Jonah3:10" TargetMode="External"/><Relationship Id="rId19" Type="http://schemas.openxmlformats.org/officeDocument/2006/relationships/hyperlink" Target="https://ref.ly/Jonah1:7" TargetMode="External"/><Relationship Id="rId20"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