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Tradução (unfoldingWord)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Tradução (unfoldingWord)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unfoldingWord® Translation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unfoldingWord</w:t>
        </w:r>
      </w:hyperlink>
      <w:r>
        <w:rPr>
          <w:lang w:val="pt_PT" w:bidi="pt_PT"/>
        </w:rPr>
        <w:t xml:space="preserve">, 2022,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Malaquias - Introdução, Malaquias - Introdução ao capítulo 1, Malaquias - Introdução ao capítulo 2, Malaquias - Introdução ao capítulo 3, Malaquias - Introdução ao capítulo 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Malaquias - Introdução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Parte 1: Introdução geral</w:t>
      </w:r>
    </w:p>
    <w:p>
      <w:pPr>
        <w:pStyle w:val="Heading4"/>
      </w:pPr>
      <w:r>
        <w:rPr>
          <w:lang w:val="pt_PT" w:bidi="pt_PT"/>
        </w:rPr>
        <w:t>Resumo de Malaquias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1.1 Título </w:t>
        <w:br/>
      </w:r>
      <w:r>
        <w:rPr>
          <w:lang w:val="pt_PT" w:bidi="pt_PT"/>
        </w:rPr>
        <w:t xml:space="preserve">1.2–5 Yahweh punirá os ímpios: Edom </w:t>
        <w:br/>
      </w:r>
      <w:r>
        <w:rPr>
          <w:lang w:val="pt_PT" w:bidi="pt_PT"/>
        </w:rPr>
        <w:t xml:space="preserve">1.6–14 Judeus não estão trazendo sacrifícios aceitáveis </w:t>
        <w:br/>
      </w:r>
      <w:r>
        <w:rPr>
          <w:lang w:val="pt_PT" w:bidi="pt_PT"/>
        </w:rPr>
        <w:t xml:space="preserve">2.1–9 Sacerdotes devem ensinar e aplicar a lei fielmente </w:t>
        <w:br/>
      </w:r>
      <w:r>
        <w:rPr>
          <w:lang w:val="pt_PT" w:bidi="pt_PT"/>
        </w:rPr>
        <w:t xml:space="preserve">2.10–16 Yahweh está preocupado com a justiça: sem divórcio </w:t>
        <w:br/>
      </w:r>
      <w:r>
        <w:rPr>
          <w:lang w:val="pt_PT" w:bidi="pt_PT"/>
        </w:rPr>
        <w:t xml:space="preserve">2.17–3.5 Yahweh está preocupado com a justiça e punirá os malfeitores </w:t>
        <w:br/>
      </w:r>
      <w:r>
        <w:rPr>
          <w:lang w:val="pt_PT" w:bidi="pt_PT"/>
        </w:rPr>
        <w:t xml:space="preserve">3.6–12 Judeus não estão trazendo dízimos adequados </w:t>
        <w:br/>
      </w:r>
      <w:r>
        <w:rPr>
          <w:lang w:val="pt_PT" w:bidi="pt_PT"/>
        </w:rPr>
        <w:t xml:space="preserve">3.13–15 Yahweh punirá os ímpios, apesar do que os judeus estão dizendo </w:t>
        <w:br/>
      </w:r>
      <w:r>
        <w:rPr>
          <w:lang w:val="pt_PT" w:bidi="pt_PT"/>
        </w:rPr>
        <w:t>3.16–4.6 Yahweh abençoará e protegerá aqueles que o temem</w:t>
      </w:r>
    </w:p>
    <w:p>
      <w:pPr/>
      <w:r>
        <w:rPr>
          <w:lang w:val="pt_PT" w:bidi="pt_PT"/>
        </w:rPr>
      </w:r>
      <w:r>
        <w:rPr>
          <w:lang w:val="pt_PT" w:bidi="pt_PT"/>
        </w:rPr>
        <w:t>A estrutura geral do livro segue um padrão chamado "quiasmo", que os escritores hebreus consideravam particularmente elegante na poesia e na literatura. Existem seis partes principais nesta estrutura. O padrão de quiasmo é ABCCBA. Em termos de tema, a primeira e a sexta partes são encontradas em (1.2–5 e 3.13–15), a segunda e a quinta partes correspondem (1.6–14 e 3.6–12), e a terceira e a quarta partes correspondem (2.10–16 e 2.17–3.5). Há também um excursus, uma mensagem especial para os sacerdotes (2.1–9), e um epílogo que conta como o povo respondeu à mensagem do livro e o que Yahweh prometeu a eles (3.16–4.6).</w:t>
      </w:r>
    </w:p>
    <w:p>
      <w:pPr>
        <w:pStyle w:val="Heading4"/>
      </w:pPr>
      <w:r>
        <w:rPr>
          <w:lang w:val="pt_PT" w:bidi="pt_PT"/>
        </w:rPr>
        <w:t>Qual é o tema do livro de Malaquias?</w:t>
      </w:r>
    </w:p>
    <w:p>
      <w:pPr/>
      <w:r>
        <w:rPr>
          <w:lang w:val="pt_PT" w:bidi="pt_PT"/>
        </w:rPr>
      </w:r>
      <w:r>
        <w:rPr>
          <w:lang w:val="pt_PT" w:bidi="pt_PT"/>
        </w:rPr>
        <w:t>O livro de Malaquias contém profecias direcionadas aos judeus que retornaram a Judá após o exílio na Babilônia. Naquela época, os judeus estavam desanimados, mesmo após terem concluído a construção de um novo templo. As coisas maravilhosas que os profetas anteriores haviam prometido para Judá ainda não tinham se realizado. O Império Persa ainda os governava. Como resultado, eles não se preocupavam mais com a lei ou em adorar a Yahweh. Essas profecias repreendem os judeus por não viverem conforme a lei ensinava e por não trazerem dízimos e sacrifícios adequados. Mas as profecias também asseguram aos judeus que Yahweh cumprirá, em última instância, tudo o que prometeu.</w:t>
      </w:r>
    </w:p>
    <w:p>
      <w:pPr>
        <w:pStyle w:val="Heading4"/>
      </w:pPr>
      <w:r>
        <w:rPr>
          <w:lang w:val="pt_PT" w:bidi="pt_PT"/>
        </w:rPr>
        <w:t>Quem foi o autor do livro de Malaquias?</w:t>
      </w:r>
    </w:p>
    <w:p>
      <w:pPr/>
      <w:r>
        <w:rPr>
          <w:lang w:val="pt_PT" w:bidi="pt_PT"/>
        </w:rPr>
      </w:r>
      <w:r>
        <w:rPr>
          <w:lang w:val="pt_PT" w:bidi="pt_PT"/>
        </w:rPr>
        <w:t>A descrição no título do livro (</w:t>
      </w:r>
      <w:hyperlink r:id="rId15">
        <w:r>
          <w:rPr>
            <w:lang w:val="pt_PT" w:bidi="pt_PT"/>
          </w:rPr>
          <w:rPr>
            <w:color w:val="0000EE"/>
            <w:u w:val="single"/>
          </w:rPr>
          <w:t>1.1</w:t>
        </w:r>
      </w:hyperlink>
      <w:r>
        <w:rPr>
          <w:lang w:val="pt_PT" w:bidi="pt_PT"/>
        </w:rPr>
        <w:t xml:space="preserve">) pode ser traduzida como “a palavra de Yahweh a Israel pela mão de Malaquias” ou “a palavra de Yahweh a Israel pela mão do meu mensageiro”. A última expressão nessa frase também ocorre em </w:t>
      </w:r>
      <w:hyperlink r:id="rId16">
        <w:r>
          <w:rPr>
            <w:lang w:val="pt_PT" w:bidi="pt_PT"/>
          </w:rPr>
          <w:rPr>
            <w:color w:val="0000EE"/>
            <w:u w:val="single"/>
          </w:rPr>
          <w:t>3.1</w:t>
        </w:r>
      </w:hyperlink>
      <w:r>
        <w:rPr>
          <w:lang w:val="pt_PT" w:bidi="pt_PT"/>
        </w:rPr>
        <w:t>, onde o contexto indica que deve ser traduzida como “meu mensageiro”. No entanto, a expressão pode muito bem ser o nome do homem no título do livro. Esse homem seria o profeta que entregou essas mensagens em nome de Yahweh. No entanto, não sabemos mais nada sobre esse homem — onde ele viveu, de que família ele veio, etc. Traduzir a expressão como um nome é a interpretação mais comum, e essa é a interpretação que estas notas seguem. Se existir uma tradução da Bíblia na sua região, você pode querer seguir a interpretação que ela usa. Se não existir uma tradução da Bíblia na sua região, você pode querer seguir a mesma interpretação que usamos nessas notas.</w:t>
      </w:r>
    </w:p>
    <w:p>
      <w:pPr>
        <w:pStyle w:val="Heading4"/>
      </w:pPr>
      <w:r>
        <w:rPr>
          <w:lang w:val="pt_PT" w:bidi="pt_PT"/>
        </w:rPr>
        <w:t>Como o título deste livro deve ser traduzido?</w:t>
      </w:r>
    </w:p>
    <w:p>
      <w:pPr/>
      <w:r>
        <w:rPr>
          <w:lang w:val="pt_PT" w:bidi="pt_PT"/>
        </w:rPr>
      </w:r>
      <w:r>
        <w:rPr>
          <w:lang w:val="pt_PT" w:bidi="pt_PT"/>
        </w:rPr>
        <w:t>Este livro tradicionalmente foi intitulado "Malaquias" ou "O livro de Malaquias". Os tradutores podem optar por chamá-lo de algo como "Os ditos de Malaquias" ou "As mensagens que Malaquias trouxe".</w:t>
      </w:r>
    </w:p>
    <w:p>
      <w:pPr>
        <w:pStyle w:val="Heading3"/>
      </w:pPr>
      <w:r>
        <w:rPr>
          <w:lang w:val="pt_PT" w:bidi="pt_PT"/>
        </w:rPr>
        <w:t>Parte 2: Conceitos religiosos e culturais</w:t>
      </w:r>
    </w:p>
    <w:p>
      <w:pPr>
        <w:pStyle w:val="Heading4"/>
      </w:pPr>
      <w:r>
        <w:rPr>
          <w:lang w:val="pt_PT" w:bidi="pt_PT"/>
        </w:rPr>
        <w:t>O “dia de Yahweh”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livro de Malaquias fala sobre o “dia de Yahweh” ou "dia do Senhor" em 3.2–5 e 3.17–4.6. Também o chama de “o dia que está chegando” e “o dia de sua vinda”, e Yahweh o chama de “o dia que estou preparando”. Todas essas são referências ao tempo em que Yahweh virá e julgará as pessoas. Ele removerá aqueles que pecaram perversamente e abençoará aqueles que confiaram nele. (Veja: </w:t>
      </w:r>
      <w:r>
        <w:rPr>
          <w:lang w:val="pt_PT" w:bidi="pt_PT"/>
        </w:rPr>
        <w:t>Dia do Senhor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Parte 3: Problemas de tradução</w:t>
      </w:r>
    </w:p>
    <w:p>
      <w:pPr>
        <w:pStyle w:val="Heading4"/>
      </w:pPr>
      <w:r>
        <w:rPr>
          <w:lang w:val="pt_PT" w:bidi="pt_PT"/>
        </w:rPr>
        <w:t>"Mas vocês dizem"</w:t>
      </w:r>
    </w:p>
    <w:p>
      <w:pPr/>
      <w:r>
        <w:rPr>
          <w:lang w:val="pt_PT" w:bidi="pt_PT"/>
        </w:rPr>
      </w:r>
      <w:r>
        <w:rPr>
          <w:lang w:val="pt_PT" w:bidi="pt_PT"/>
        </w:rPr>
        <w:t>Em cada uma das seis seções temáticas do livro, o profeta faz uma declaração que desafia o povo e chama sua atenção. Seu significado não é imediatamente claro. O profeta então antecipa como o povo responderá. Ele introduz a provável resposta deles com a frase “Mas vocês dizem”, ou "mas vocês perguntam" (1.2, 1.6, 1.7, 1.13, 2.14, 2.17, 3.7, 3.8, 3.13). A Bíblia NTLH muda para "mas eles perguntam", porém, no texto original hebraico, está dizendo "mas vocês dizem". Depois de dizer como espera que eles respondam, ele então explica o que sua declaração provocativa significava. Esta era uma prática comum dos oradores públicos judeus nesse período (e também nos tempos do Novo Testamento). A frase “Mas vocês dizem” ocorre ao longo do livro enquanto Malaquias antecipa e responde a objeções. Seria útil traduzir a frase de forma consistente para que seus leitores possam apreciar o método que ele está usando para desafiar os judeus.</w:t>
      </w:r>
    </w:p>
    <w:p>
      <w:pPr>
        <w:pStyle w:val="Heading4"/>
      </w:pPr>
      <w:r>
        <w:rPr>
          <w:lang w:val="pt_PT" w:bidi="pt_PT"/>
        </w:rPr>
        <w:t>Yahweh dos Exércitos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Este é um título importante de Deus que é usado mais de 20 vezes ao longo do livro de Malaquias. Ele lembra aos ouvintes o grande poder que Yahweh tem para julgar e punir todas as nações. Certifique-se de traduzi-lo de forma consistente ao longo do livro para que seus leitores possam apreciar a ênfase que Malaquias coloca nele. (Veja: </w:t>
      </w:r>
      <w:r>
        <w:rPr>
          <w:lang w:val="pt_PT" w:bidi="pt_PT"/>
        </w:rPr>
        <w:t>Yahweh dos Exércitos</w:t>
      </w:r>
      <w:r>
        <w:rPr>
          <w:lang w:val="pt_PT" w:bidi="pt_PT"/>
        </w:rPr>
        <w:t>)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Malaquias - Introdução ao capítulo 1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Estrutura e formatação</w:t>
      </w:r>
    </w:p>
    <w:p>
      <w:pPr/>
      <w:r>
        <w:rPr>
          <w:lang w:val="pt_PT" w:bidi="pt_PT"/>
        </w:rPr>
      </w:r>
      <w:r>
        <w:rPr>
          <w:lang w:val="pt_PT" w:bidi="pt_PT"/>
        </w:rPr>
        <w:t>1.1 Título</w:t>
      </w:r>
    </w:p>
    <w:p>
      <w:pPr/>
      <w:r>
        <w:rPr>
          <w:lang w:val="pt_PT" w:bidi="pt_PT"/>
        </w:rPr>
      </w:r>
      <w:r>
        <w:rPr>
          <w:lang w:val="pt_PT" w:bidi="pt_PT"/>
        </w:rPr>
        <w:t>1.2–5 Yahweh punirá os ímpios: Edom</w:t>
      </w:r>
    </w:p>
    <w:p>
      <w:pPr/>
      <w:r>
        <w:rPr>
          <w:lang w:val="pt_PT" w:bidi="pt_PT"/>
        </w:rPr>
      </w:r>
      <w:r>
        <w:rPr>
          <w:lang w:val="pt_PT" w:bidi="pt_PT"/>
        </w:rPr>
        <w:t>1.6–14 Judeus não trazem sacrifícios aceitáveis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Malaquias - Introdução ao capítulo 2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Estrutura e formatação</w:t>
      </w:r>
    </w:p>
    <w:p>
      <w:pPr/>
      <w:r>
        <w:rPr>
          <w:lang w:val="pt_PT" w:bidi="pt_PT"/>
        </w:rPr>
      </w:r>
      <w:r>
        <w:rPr>
          <w:lang w:val="pt_PT" w:bidi="pt_PT"/>
        </w:rPr>
        <w:t>2.1–9 Os sacerdotes devem ensinar e aplicar a lei com fidelidade</w:t>
      </w:r>
    </w:p>
    <w:p>
      <w:pPr/>
      <w:r>
        <w:rPr>
          <w:lang w:val="pt_PT" w:bidi="pt_PT"/>
        </w:rPr>
      </w:r>
      <w:r>
        <w:rPr>
          <w:lang w:val="pt_PT" w:bidi="pt_PT"/>
        </w:rPr>
        <w:t>2.10–16 Yahweh está preocupado com a justiça: sem divórcio</w:t>
      </w:r>
    </w:p>
    <w:p>
      <w:pPr/>
      <w:r>
        <w:rPr>
          <w:lang w:val="pt_PT" w:bidi="pt_PT"/>
        </w:rPr>
      </w:r>
      <w:r>
        <w:rPr>
          <w:lang w:val="pt_PT" w:bidi="pt_PT"/>
        </w:rPr>
        <w:t>2.17–3.5 Yahweh está preocupado com a justiça e punirá os malfeitores</w:t>
      </w:r>
    </w:p>
    <w:p>
      <w:pPr>
        <w:pStyle w:val="Heading3"/>
      </w:pPr>
      <w:r>
        <w:rPr>
          <w:lang w:val="pt_PT" w:bidi="pt_PT"/>
        </w:rPr>
        <w:t>Conceitos religiosos e culturais nesse capítulo</w:t>
      </w:r>
    </w:p>
    <w:p>
      <w:pPr>
        <w:pStyle w:val="Heading4"/>
      </w:pPr>
      <w:r>
        <w:rPr>
          <w:lang w:val="pt_PT" w:bidi="pt_PT"/>
        </w:rPr>
        <w:t>“Minha aliança com ele foi de vida e paz, e eu as dei a ele por temor” (2.5)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Aqui, Yahweh parece estar aludindo implicitamente ao que ele disse em </w:t>
      </w:r>
      <w:hyperlink r:id="rId17">
        <w:r>
          <w:rPr>
            <w:lang w:val="pt_PT" w:bidi="pt_PT"/>
          </w:rPr>
          <w:rPr>
            <w:color w:val="0000EE"/>
            <w:u w:val="single"/>
          </w:rPr>
          <w:t>Números 25.12–13</w:t>
        </w:r>
      </w:hyperlink>
      <w:r>
        <w:rPr>
          <w:lang w:val="pt_PT" w:bidi="pt_PT"/>
        </w:rPr>
        <w:t xml:space="preserve">, que ele estava fazendo uma </w:t>
      </w:r>
      <w:r>
        <w:rPr>
          <w:b/>
          <w:lang w:val="pt_PT" w:bidi="pt_PT"/>
        </w:rPr>
        <w:t>aliança</w:t>
      </w:r>
      <w:r>
        <w:rPr>
          <w:lang w:val="pt_PT" w:bidi="pt_PT"/>
        </w:rPr>
        <w:t xml:space="preserve"> de </w:t>
      </w:r>
      <w:r>
        <w:rPr>
          <w:b/>
          <w:lang w:val="pt_PT" w:bidi="pt_PT"/>
        </w:rPr>
        <w:t>paz</w:t>
      </w:r>
      <w:r>
        <w:rPr>
          <w:lang w:val="pt_PT" w:bidi="pt_PT"/>
        </w:rPr>
        <w:t xml:space="preserve"> estabelecendo Finéias (o filho do primeiro sumo sacerdote, Arão) e seus descendentes no sacerdócio permanentemente. Yahweh fez isso porque Finéias se opôs zelosamente à adoração de deuses estrangeiros. É isso que Yahweh quer dizer aqui com “Eu os dei a ele por temor”. Ele está dizendo, em outras palavras, “porque ele me adorou exclusivamente e devotadamente”. Yahweh estava punindo os israelitas por essa idolatria com uma praga que estava matando muitos deles, mas ele encerrou a praga por causa do que Finéias fez. Então, esta foi uma aliança de </w:t>
      </w:r>
      <w:r>
        <w:rPr>
          <w:b/>
          <w:lang w:val="pt_PT" w:bidi="pt_PT"/>
        </w:rPr>
        <w:t>paz</w:t>
      </w:r>
      <w:r>
        <w:rPr>
          <w:lang w:val="pt_PT" w:bidi="pt_PT"/>
        </w:rPr>
        <w:t xml:space="preserve"> (Yahweh não estava mais hostil aos israelitas). Foi também uma aliança de </w:t>
      </w:r>
      <w:r>
        <w:rPr>
          <w:b/>
          <w:lang w:val="pt_PT" w:bidi="pt_PT"/>
        </w:rPr>
        <w:t>vida</w:t>
      </w:r>
      <w:r>
        <w:rPr>
          <w:lang w:val="pt_PT" w:bidi="pt_PT"/>
        </w:rPr>
        <w:t xml:space="preserve"> (Yahweh não estava mais punindo os israelitas com a morte). A palavra </w:t>
      </w:r>
      <w:r>
        <w:rPr>
          <w:b/>
          <w:lang w:val="pt_PT" w:bidi="pt_PT"/>
        </w:rPr>
        <w:t>vida</w:t>
      </w:r>
      <w:r>
        <w:rPr>
          <w:lang w:val="pt_PT" w:bidi="pt_PT"/>
        </w:rPr>
        <w:t xml:space="preserve"> pode também refletir que esta era uma aliança permanente que não terminaria. As notas para </w:t>
      </w:r>
      <w:hyperlink r:id="rId18">
        <w:r>
          <w:rPr>
            <w:lang w:val="pt_PT" w:bidi="pt_PT"/>
          </w:rPr>
          <w:rPr>
            <w:color w:val="0000EE"/>
            <w:u w:val="single"/>
          </w:rPr>
          <w:t>2.5</w:t>
        </w:r>
      </w:hyperlink>
      <w:r>
        <w:rPr>
          <w:lang w:val="pt_PT" w:bidi="pt_PT"/>
        </w:rPr>
        <w:t xml:space="preserve"> sugerem maneiras de traduzir essas declarações.</w:t>
      </w:r>
    </w:p>
    <w:p>
      <w:pPr>
        <w:pStyle w:val="Heading3"/>
      </w:pPr>
      <w:r>
        <w:rPr>
          <w:lang w:val="pt_PT" w:bidi="pt_PT"/>
        </w:rPr>
        <w:t>Problemas de tradução</w:t>
      </w:r>
    </w:p>
    <w:p>
      <w:pPr>
        <w:pStyle w:val="Heading4"/>
      </w:pPr>
      <w:r>
        <w:rPr>
          <w:lang w:val="pt_PT" w:bidi="pt_PT"/>
        </w:rPr>
        <w:t>Não é verdade que Deus criou um único ser (2.15a)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Aqui estão duas interpretações que estudiosos da Bíblia têm sobre o significado correto dessas palavras. (1) A palavra </w:t>
      </w:r>
      <w:r>
        <w:rPr>
          <w:b/>
          <w:lang w:val="pt_PT" w:bidi="pt_PT"/>
        </w:rPr>
        <w:t>um</w:t>
      </w:r>
      <w:r>
        <w:rPr>
          <w:lang w:val="pt_PT" w:bidi="pt_PT"/>
        </w:rPr>
        <w:t xml:space="preserve"> refere-se à conexão íntima entre um marido e uma esposa. Tradução alternativa: [E não fez Deus você um com sua esposa?] (2) A palavra </w:t>
      </w:r>
      <w:r>
        <w:rPr>
          <w:b/>
          <w:lang w:val="pt_PT" w:bidi="pt_PT"/>
        </w:rPr>
        <w:t>um</w:t>
      </w:r>
      <w:r>
        <w:rPr>
          <w:lang w:val="pt_PT" w:bidi="pt_PT"/>
        </w:rPr>
        <w:t xml:space="preserve"> refere-se a Deus. Tradução alternativa: [E não foi o único Deus que fez você]</w:t>
      </w:r>
    </w:p>
    <w:p>
      <w:pPr>
        <w:pStyle w:val="Heading4"/>
      </w:pPr>
      <w:r>
        <w:rPr>
          <w:lang w:val="pt_PT" w:bidi="pt_PT"/>
        </w:rPr>
        <w:t>feito de carne e de espírito? (2.15b)</w:t>
      </w:r>
    </w:p>
    <w:p>
      <w:pPr/>
      <w:r>
        <w:rPr>
          <w:lang w:val="pt_PT" w:bidi="pt_PT"/>
        </w:rPr>
      </w:r>
      <w:r>
        <w:rPr>
          <w:lang w:val="pt_PT" w:bidi="pt_PT"/>
        </w:rPr>
        <w:t>Aqui estão duas visões, entre muitas, que os estudiosos da Bíblia têm sobre a interpretação correta dessas palavras. (1) Essas palavras significam que um marido e uma esposa estão unidos em corpo e espírito. Tradução alternativa: [Deus fez você para se unir à sua esposa em corpo e espírito] (2) Essas palavras significam que os corpos e espíritos de um marido e uma esposa pertencem a Deus. Tradução alternativa: [você e sua esposa pertencem a Deus]</w:t>
      </w:r>
    </w:p>
    <w:p>
      <w:pPr>
        <w:pStyle w:val="Heading4"/>
      </w:pPr>
      <w:r>
        <w:rPr>
          <w:lang w:val="pt_PT" w:bidi="pt_PT"/>
        </w:rPr>
        <w:t>“aborrece o repúdio e aquele que encobre a violência com a sua veste” (2.16 ARC)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Aqui estão três visões que os estudiosos da Bíblia têm sobre a interpretação correta dessas palavras. (1) Significa que marido e mulher em Malaquias estão falando como se </w:t>
      </w:r>
      <w:r>
        <w:rPr>
          <w:b/>
          <w:lang w:val="pt_PT" w:bidi="pt_PT"/>
        </w:rPr>
        <w:t>violência</w:t>
      </w:r>
      <w:r>
        <w:rPr>
          <w:lang w:val="pt_PT" w:bidi="pt_PT"/>
        </w:rPr>
        <w:t xml:space="preserve"> fosse uma substância com a qual uma pessoa pudesse cobrir uma </w:t>
      </w:r>
      <w:r>
        <w:rPr>
          <w:b/>
          <w:lang w:val="pt_PT" w:bidi="pt_PT"/>
        </w:rPr>
        <w:t>roupa</w:t>
      </w:r>
      <w:r>
        <w:rPr>
          <w:lang w:val="pt_PT" w:bidi="pt_PT"/>
        </w:rPr>
        <w:t xml:space="preserve">. Se isso for mais claro em seu idioma, você poderia declarar o significado de forma clara. A ideia de cobertura completa transmite ênfase. Tradução alternativa: [e aquele que age muito violentamente] (2) A palavra </w:t>
      </w:r>
      <w:r>
        <w:rPr>
          <w:b/>
          <w:lang w:val="pt_PT" w:bidi="pt_PT"/>
        </w:rPr>
        <w:t>violência</w:t>
      </w:r>
      <w:r>
        <w:rPr>
          <w:lang w:val="pt_PT" w:bidi="pt_PT"/>
        </w:rPr>
        <w:t xml:space="preserve"> refere-se a ações severas que podem incluir ações além do divórcio. Tradução alternativa: [e aquele que age violentamente] (3) A palavra </w:t>
      </w:r>
      <w:r>
        <w:rPr>
          <w:b/>
          <w:lang w:val="pt_PT" w:bidi="pt_PT"/>
        </w:rPr>
        <w:t>violência</w:t>
      </w:r>
      <w:r>
        <w:rPr>
          <w:lang w:val="pt_PT" w:bidi="pt_PT"/>
        </w:rPr>
        <w:t xml:space="preserve"> refere-se a ações violentas ou cruéis que uma pessoa esconde. Tradução alternativa: [e aquele que esconde sua violência]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Malaquias - Introdução ao capítulo 3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Estrutura e formatação</w:t>
      </w:r>
    </w:p>
    <w:p>
      <w:pPr/>
      <w:r>
        <w:rPr>
          <w:lang w:val="pt_PT" w:bidi="pt_PT"/>
        </w:rPr>
      </w:r>
      <w:r>
        <w:rPr>
          <w:lang w:val="pt_PT" w:bidi="pt_PT"/>
        </w:rPr>
        <w:t>2.17–3.5 Yahweh está preocupado com a justiça e punirá os malfeitores</w:t>
      </w:r>
    </w:p>
    <w:p>
      <w:pPr/>
      <w:r>
        <w:rPr>
          <w:lang w:val="pt_PT" w:bidi="pt_PT"/>
        </w:rPr>
      </w:r>
      <w:r>
        <w:rPr>
          <w:lang w:val="pt_PT" w:bidi="pt_PT"/>
        </w:rPr>
        <w:t>3.6–12 Os judeus não estão trazendo os dízimos adequados</w:t>
      </w:r>
    </w:p>
    <w:p>
      <w:pPr/>
      <w:r>
        <w:rPr>
          <w:lang w:val="pt_PT" w:bidi="pt_PT"/>
        </w:rPr>
      </w:r>
      <w:r>
        <w:rPr>
          <w:lang w:val="pt_PT" w:bidi="pt_PT"/>
        </w:rPr>
        <w:t>3.13–15 Yahweh punirá os ímpios, apesar do que os judeus estão dizendo</w:t>
      </w:r>
    </w:p>
    <w:p>
      <w:pPr/>
      <w:r>
        <w:rPr>
          <w:lang w:val="pt_PT" w:bidi="pt_PT"/>
        </w:rPr>
      </w:r>
      <w:r>
        <w:rPr>
          <w:lang w:val="pt_PT" w:bidi="pt_PT"/>
        </w:rPr>
        <w:t>3.16–4.6 Yahweh abençoará e protegerá aqueles que o temem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Malaquias - Introdução ao capítulo 4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Estrutura e formatação</w:t>
      </w:r>
    </w:p>
    <w:p>
      <w:pPr/>
      <w:r>
        <w:rPr>
          <w:lang w:val="pt_PT" w:bidi="pt_PT"/>
        </w:rPr>
      </w:r>
      <w:r>
        <w:rPr>
          <w:lang w:val="pt_PT" w:bidi="pt_PT"/>
        </w:rPr>
        <w:t>3.16–4.6 Yahweh abençoará e protegerá aqueles que o temem</w:t>
      </w:r>
    </w:p>
    <w:p>
      <w:pPr>
        <w:pStyle w:val="Heading3"/>
      </w:pPr>
      <w:r>
        <w:rPr>
          <w:lang w:val="pt_PT" w:bidi="pt_PT"/>
        </w:rPr>
        <w:t>Conceitos religiosos e culturais nesse capítulo</w:t>
      </w:r>
    </w:p>
    <w:p>
      <w:pPr>
        <w:pStyle w:val="Heading4"/>
      </w:pPr>
      <w:r>
        <w:rPr>
          <w:lang w:val="pt_PT" w:bidi="pt_PT"/>
        </w:rPr>
        <w:t>“Eu estou enviando a você Elias, o profeta” (4.5)</w:t>
      </w:r>
    </w:p>
    <w:p>
      <w:pPr/>
      <w:r>
        <w:rPr>
          <w:lang w:val="pt_PT" w:bidi="pt_PT"/>
        </w:rPr>
      </w:r>
      <w:r>
        <w:rPr>
          <w:lang w:val="pt_PT" w:bidi="pt_PT"/>
        </w:rPr>
        <w:t>Embora os ouvintes de Malaquias e gerações posteriores de judeus pudessem ter esperado que essa profecia fosse cumprida pelo retorno do próprio Elias, Jesus explicou que ela foi cumprida através da vida e testemunho de João Batista (</w:t>
      </w:r>
      <w:hyperlink r:id="rId19">
        <w:r>
          <w:rPr>
            <w:lang w:val="pt_PT" w:bidi="pt_PT"/>
          </w:rPr>
          <w:rPr>
            <w:color w:val="0000EE"/>
            <w:u w:val="single"/>
          </w:rPr>
          <w:t>Mateus 17.10–13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Mal1:1" TargetMode="External"/><Relationship Id="rId16" Type="http://schemas.openxmlformats.org/officeDocument/2006/relationships/hyperlink" Target="https://ref.ly/Mal3:1" TargetMode="External"/><Relationship Id="rId17" Type="http://schemas.openxmlformats.org/officeDocument/2006/relationships/hyperlink" Target="https://ref.ly/Num25:12-Num25:13" TargetMode="External"/><Relationship Id="rId18" Type="http://schemas.openxmlformats.org/officeDocument/2006/relationships/hyperlink" Target="https://ref.ly/Mal2:5" TargetMode="External"/><Relationship Id="rId19" Type="http://schemas.openxmlformats.org/officeDocument/2006/relationships/hyperlink" Target="https://ref.ly/Matt17:10-Matt17:1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