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Warning against false teachers (1:3–4)</w:t>
      </w:r>
      <w:r>
        <w:rPr>
          <w:lang w:val="en_US" w:bidi="en_US"/>
        </w:rPr>
      </w:r>
    </w:p>
    <w:p>
      <w:pPr>
        <w:pStyle w:val="ListNumber"/>
        <w:spacing w:line="240" w:lineRule="auto"/>
        <w:ind w:left="720"/>
      </w:pPr>
      <w:r>
        <w:rPr>
          <w:lang w:val="en_US" w:bidi="en_US"/>
        </w:rPr>
      </w:r>
      <w:r>
        <w:rPr>
          <w:lang w:val="en_US" w:bidi="en_US"/>
        </w:rPr>
        <w:t>Comparison of false teachers to Old Testament examples (1:5–16)</w:t>
      </w:r>
      <w:r>
        <w:rPr>
          <w:lang w:val="en_US" w:bidi="en_US"/>
        </w:rPr>
      </w:r>
    </w:p>
    <w:p>
      <w:pPr>
        <w:pStyle w:val="ListNumber"/>
        <w:spacing w:line="240" w:lineRule="auto"/>
        <w:ind w:left="720"/>
      </w:pPr>
      <w:r>
        <w:rPr>
          <w:lang w:val="en_US" w:bidi="en_US"/>
        </w:rPr>
      </w:r>
      <w:r>
        <w:rPr>
          <w:lang w:val="en_US" w:bidi="en_US"/>
        </w:rPr>
        <w:t>Exhortation to live godly lives in response (1:17–23)</w:t>
      </w:r>
      <w:r>
        <w:rPr>
          <w:lang w:val="en_US" w:bidi="en_US"/>
        </w:rPr>
      </w:r>
    </w:p>
    <w:p>
      <w:pPr>
        <w:pStyle w:val="ListNumber"/>
        <w:spacing w:line="240" w:lineRule="auto"/>
        <w:ind w:left="720"/>
      </w:pPr>
      <w:r>
        <w:rPr>
          <w:lang w:val="en_US" w:bidi="en_US"/>
        </w:rPr>
      </w:r>
      <w:r>
        <w:rPr>
          <w:lang w:val="en_US" w:bidi="en_US"/>
        </w:rPr>
        <w:t>Praises to God (1:24–25)</w:t>
      </w:r>
      <w:r>
        <w:rPr>
          <w:lang w:val="en_US" w:bidi="en_US"/>
        </w:rPr>
      </w:r>
      <w:r>
        <w:rPr>
          <w:lang w:val="en_US" w:bidi="en_US"/>
        </w:rPr>
      </w:r>
    </w:p>
    <w:p>
      <w:pPr>
        <w:pStyle w:val="Heading4"/>
      </w:pPr>
      <w:r>
        <w:rPr>
          <w:lang w:val="en_US" w:bidi="en_US"/>
        </w:rPr>
        <w:t>Who wrote the book of Jude?</w:t>
      </w:r>
      <w:r>
        <w:rPr>
          <w:lang w:val="en_US" w:bidi="en_US"/>
        </w:rPr>
      </w:r>
    </w:p>
    <w:p>
      <w:pPr/>
      <w:r>
        <w:rPr>
          <w:lang w:val="en_US" w:bidi="en_US"/>
        </w:rPr>
      </w:r>
      <w:r>
        <w:rPr>
          <w:lang w:val="en_US" w:bidi="en_US"/>
        </w:rPr>
        <w:t>The author identified himself as Jude, the brother of James. Both Jude and James were half-brothers of Jesus. It is unknown whether this letter was intended for a specific church.</w:t>
      </w:r>
      <w:r>
        <w:rPr>
          <w:lang w:val="en_US" w:bidi="en_US"/>
        </w:rPr>
      </w:r>
    </w:p>
    <w:p>
      <w:pPr>
        <w:pStyle w:val="Heading4"/>
      </w:pPr>
      <w:r>
        <w:rPr>
          <w:lang w:val="en_US" w:bidi="en_US"/>
        </w:rPr>
        <w:t>What is the book of Jude about?</w:t>
      </w:r>
      <w:r>
        <w:rPr>
          <w:lang w:val="en_US" w:bidi="en_US"/>
        </w:rPr>
      </w:r>
    </w:p>
    <w:p>
      <w:pPr/>
      <w:r>
        <w:rPr>
          <w:lang w:val="en_US" w:bidi="en_US"/>
        </w:rPr>
      </w:r>
      <w:r>
        <w:rPr>
          <w:lang w:val="en_US" w:bidi="en_US"/>
        </w:rPr>
        <w:t>Jude wrote this letter to warn believers against false teachers. Jude often referred to the Old Testament. This may suggest that Jude was writing to a Jewish Christian audience. This letter and 2 Peter have similar content. They both speak about angels, Sodom and Gomorrah, and false teachers.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“Jude.” Or they may choose a clearer title, such as “The Letter from Jude” or “The Letter Jude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Jude spoke against?</w:t>
      </w:r>
      <w:r>
        <w:rPr>
          <w:lang w:val="en_US" w:bidi="en_US"/>
        </w:rPr>
      </w:r>
    </w:p>
    <w:p>
      <w:pPr/>
      <w:r>
        <w:rPr>
          <w:lang w:val="en_US" w:bidi="en_US"/>
        </w:rPr>
      </w:r>
      <w:r>
        <w:rPr>
          <w:lang w:val="en_US" w:bidi="en_US"/>
        </w:rPr>
        <w:t>It is possible that the people Jude spoke against were those who would later become known as Gnostics. These teachers distorted the teachings of Scripture for their own gain. They lived in immoral ways and taught others to do the same.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Jude. Also, the word “you” is always plural and refers to Jude’s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“that Jesus, having saved a people out of the land of Egypt” (1:5). Some ancient manuscripts have, “that the Lord, having saved a people out of the land of Egypt.”</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In this phrase, Jude is leaving out words from this sentence that it would need in many languages in order to be complete. If this phrase is required in your language, it can be supplied from verse 12.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 [God has imprisoned for eternity]</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[[rc://*/tw/dict/bible/kt/dayofthelord]])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with whom the people of Sodom and Gomorrah want to have sexual relations.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δόξας</w:t>
      </w:r>
    </w:p>
    <w:p>
      <w:pPr/>
      <w:r>
        <w:rPr>
          <w:lang w:val="en_US" w:bidi="en_US"/>
        </w:rPr>
      </w:r>
      <w:r>
        <w:rPr>
          <w:b/>
          <w:lang w:val="en_US" w:bidi="en_US"/>
        </w:rPr>
        <w:t>"the glorious"</w:t>
      </w:r>
    </w:p>
    <w:p>
      <w:pPr/>
      <w:r>
        <w:rPr>
          <w:lang w:val="en_US" w:bidi="en_US"/>
        </w:rPr>
      </w:r>
      <w:r>
        <w:rPr>
          <w:lang w:val="en_US" w:bidi="en_US"/>
        </w:rPr>
        <w:t xml:space="preserve">Jude is using the adjective </w:t>
      </w:r>
      <w:r>
        <w:rPr>
          <w:b/>
          <w:lang w:val="en_US" w:bidi="en_US"/>
        </w:rPr>
        <w:t>glorious</w:t>
      </w:r>
      <w:r>
        <w:rPr>
          <w:lang w:val="en_US" w:bidi="en_US"/>
        </w:rPr>
        <w:t xml:space="preserve"> as a noun to mean a certain kind of being. Your language may use adjectives in the same way. If not, you can translate this adjective with an equivalent phrase. Alternate translation: [glorious spiritual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6.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4.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"but what they understand by instinct as the unreasoning animals"</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[but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8. Alternate translation: [the glorious ones, which they do not understand]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ἁγίαις</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and 25:31, Mark 8:38,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 &amp; and to rebuke"</w:t>
      </w:r>
    </w:p>
    <w:p>
      <w:pPr/>
      <w:r>
        <w:rPr>
          <w:lang w:val="en_US" w:bidi="en_US"/>
        </w:rPr>
      </w:r>
      <w:r>
        <w:rPr>
          <w:lang w:val="en_US" w:bidi="en_US"/>
        </w:rPr>
        <w:t xml:space="preserve">Both of these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b/>
          <w:lang w:val="en_US" w:bidi="en_US"/>
        </w:rPr>
        <w:t>These ones</w:t>
      </w:r>
      <w:r>
        <w:rPr>
          <w:lang w:val="en_US" w:bidi="en_US"/>
        </w:rPr>
        <w:t xml:space="preserve"> refers to the false teachers that Jude first introduced in verse 4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[These who mock]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connection explicitly. Alternate translation: [by means of praying in the Holy Spirit]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17.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οὓς &amp; διακρινομένους</w:t>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You could include this information if that would be helpful to your readers. Alternate translation: [some who are uncertain about what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ἐν ἀγαλλιάσει</w:t>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[joyfully]</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 &amp; 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