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b/>
          <w:lang w:val="id_ID" w:bidi="id_ID"/>
        </w:rPr>
        <w:t>ἐκλεκτῶν Θεοῦ</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b/>
          <w:lang w:val="id_ID" w:bidi="id_ID"/>
        </w:rPr>
        <w:t>καὶ ἐπίγνωσιν ἀληθείας</w:t>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b/>
          <w:lang w:val="id_ID" w:bidi="id_ID"/>
        </w:rPr>
        <w:t>ὁ ἀψευδὴς Θεὸς</w:t>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b/>
          <w:lang w:val="id_ID" w:bidi="id_ID"/>
        </w:rPr>
        <w:t>ἐφανέρωσεν &amp; τὸν λόγον αὐτοῦ</w:t>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b/>
          <w:lang w:val="id_ID" w:bidi="id_ID"/>
        </w:rPr>
        <w:t>ἐν κηρύγματι</w:t>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b/>
          <w:lang w:val="id_ID" w:bidi="id_ID"/>
        </w:rPr>
        <w:t>ὃ ἐπιστεύθην ἐγὼ</w:t>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b/>
          <w:lang w:val="id_ID" w:bidi="id_ID"/>
        </w:rPr>
        <w:t>κατὰ κοινὴν πίστιν</w:t>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b/>
          <w:lang w:val="id_ID" w:bidi="id_ID"/>
        </w:rPr>
        <w:t>χάρις καὶ εἰρήνη</w:t>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b/>
          <w:lang w:val="id_ID" w:bidi="id_ID"/>
        </w:rPr>
        <w:t>τούτου χάριν</w:t>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b/>
          <w:lang w:val="id_ID" w:bidi="id_ID"/>
        </w:rPr>
        <w:t>εἴ τίς ἐστιν ἀνέγκλητος</w:t>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b/>
          <w:lang w:val="id_ID" w:bidi="id_ID"/>
        </w:rPr>
        <w:t>ἀνέγκλητος</w:t>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b/>
          <w:lang w:val="id_ID" w:bidi="id_ID"/>
        </w:rPr>
        <w:t>μιᾶς γυναικὸς ἀνήρ</w:t>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b/>
          <w:lang w:val="id_ID" w:bidi="id_ID"/>
        </w:rPr>
        <w:t>τέκνα &amp; πιστά</w:t>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b/>
          <w:lang w:val="id_ID" w:bidi="id_ID"/>
        </w:rPr>
        <w:t>τὸν ἐπίσκοπον</w:t>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b/>
          <w:lang w:val="id_ID" w:bidi="id_ID"/>
        </w:rPr>
        <w:t>Θεοῦ οἰκονόμον</w:t>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b/>
          <w:lang w:val="id_ID" w:bidi="id_ID"/>
        </w:rPr>
        <w:t>φιλάγαθον</w:t>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b/>
          <w:lang w:val="id_ID" w:bidi="id_ID"/>
        </w:rPr>
        <w:t>δίκαιον, ὅσιον</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b/>
          <w:lang w:val="id_ID" w:bidi="id_ID"/>
        </w:rPr>
        <w:t>ἀντεχόμενον</w:t>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b/>
          <w:lang w:val="id_ID" w:bidi="id_ID"/>
        </w:rPr>
        <w:t>ἵνα</w:t>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b/>
          <w:lang w:val="id_ID" w:bidi="id_ID"/>
        </w:rPr>
        <w:t>τῇ διδασκαλίᾳ τῇ ὑγιαινούσῃ</w:t>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b/>
          <w:lang w:val="id_ID" w:bidi="id_ID"/>
        </w:rPr>
        <w:t>ματαιολόγοι</w:t>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b/>
          <w:lang w:val="id_ID" w:bidi="id_ID"/>
        </w:rPr>
        <w:t>φρεναπάται</w:t>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b/>
          <w:lang w:val="id_ID" w:bidi="id_ID"/>
        </w:rPr>
        <w:t>ματαιολόγοι, καὶ φρεναπάται</w:t>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b/>
          <w:lang w:val="id_ID" w:bidi="id_ID"/>
        </w:rPr>
        <w:t>οἱ ἐκ τῆς περιτομῆς</w:t>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b/>
          <w:lang w:val="id_ID" w:bidi="id_ID"/>
        </w:rPr>
        <w:t>οὓς δεῖ ἐπιστομίζειν</w:t>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b/>
          <w:lang w:val="id_ID" w:bidi="id_ID"/>
        </w:rPr>
        <w:t>ὅλους οἴκους ἀνατρέπουσιν</w:t>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b/>
          <w:lang w:val="id_ID" w:bidi="id_ID"/>
        </w:rPr>
        <w:t>αἰσχροῦ κέρδους χάριν</w:t>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b/>
          <w:lang w:val="id_ID" w:bidi="id_ID"/>
        </w:rPr>
        <w:t>Κρῆτες ἀεὶ ψεῦσται</w:t>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b/>
          <w:lang w:val="id_ID" w:bidi="id_ID"/>
        </w:rPr>
        <w:t>κακὰ θηρία</w:t>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b/>
          <w:lang w:val="id_ID" w:bidi="id_ID"/>
        </w:rPr>
        <w:t>γαστέρες ἀργαί</w:t>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b/>
          <w:lang w:val="id_ID" w:bidi="id_ID"/>
        </w:rPr>
        <w:t>αὐτοὺς</w:t>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3">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b/>
          <w:lang w:val="id_ID" w:bidi="id_ID"/>
        </w:rPr>
        <w:t>ἐν τῇ πίστει</w:t>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b/>
          <w:lang w:val="id_ID" w:bidi="id_ID"/>
        </w:rPr>
        <w:t>πάντα καθαρὰ τοῖς καθαροῖς</w:t>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3">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b/>
          <w:lang w:val="id_ID" w:bidi="id_ID"/>
        </w:rPr>
        <w:t>πρεσβύτας &amp; εἶναι</w:t>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b/>
          <w:lang w:val="id_ID" w:bidi="id_ID"/>
        </w:rPr>
        <w:t>ὑγιαίνοντας τῇ πίστει, τῇ ἀγάπῃ, τῇ ὑπομονῇ</w:t>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3">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4">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b/>
          <w:lang w:val="id_ID" w:bidi="id_ID"/>
        </w:rPr>
        <w:t>ὑγιαίνοντας τῇ πίστει</w:t>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b/>
          <w:lang w:val="id_ID" w:bidi="id_ID"/>
        </w:rPr>
        <w:t>τῇ ἀγάπῃ</w:t>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b/>
          <w:lang w:val="id_ID" w:bidi="id_ID"/>
        </w:rPr>
        <w:t>τῇ ὑπομονῇ</w:t>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b/>
          <w:lang w:val="id_ID" w:bidi="id_ID"/>
        </w:rPr>
        <w:t>πρεσβύτιδας ὡσαύτως</w:t>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b/>
          <w:lang w:val="id_ID" w:bidi="id_ID"/>
        </w:rPr>
        <w:t>καλοδιδασκάλους</w:t>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b/>
          <w:lang w:val="id_ID" w:bidi="id_ID"/>
        </w:rPr>
        <w:t>ὡσαύτως</w:t>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b/>
          <w:lang w:val="id_ID" w:bidi="id_ID"/>
        </w:rPr>
        <w:t>ἀφθορίαν</w:t>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b/>
          <w:lang w:val="id_ID" w:bidi="id_ID"/>
        </w:rPr>
        <w:t>ὑγιῆ</w:t>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3">
        <w:r>
          <w:rPr>
            <w:lang w:val="id_ID" w:bidi="id_ID"/>
          </w:rPr>
          <w:rPr>
            <w:color w:val="0000EE"/>
            <w:u w:val="single"/>
          </w:rPr>
          <w:t>Titus 1:9</w:t>
        </w:r>
      </w:hyperlink>
      <w:r>
        <w:rPr>
          <w:lang w:val="id_ID" w:bidi="id_ID"/>
        </w:rPr>
        <w:t xml:space="preserve"> dan </w:t>
      </w:r>
      <w:hyperlink r:id="rId15">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b/>
          <w:lang w:val="id_ID" w:bidi="id_ID"/>
        </w:rPr>
        <w:t>ἵνα ὁ ἐξ ἐναντίας ἐντραπῇ</w:t>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b/>
          <w:lang w:val="id_ID" w:bidi="id_ID"/>
        </w:rPr>
        <w:t>δούλους ἰδίοις δεσπόταις ὑποτάσσεσθαι</w:t>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b/>
          <w:lang w:val="id_ID" w:bidi="id_ID"/>
        </w:rPr>
        <w:t>εὐαρέστους εἶναι</w:t>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b/>
          <w:lang w:val="id_ID" w:bidi="id_ID"/>
        </w:rPr>
        <w:t>μὴ νοσφιζομένους</w:t>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b/>
          <w:lang w:val="id_ID" w:bidi="id_ID"/>
        </w:rPr>
        <w:t>σωτήριος πᾶσιν ἀνθρώποις</w:t>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b/>
          <w:lang w:val="id_ID" w:bidi="id_ID"/>
        </w:rPr>
        <w:t>παιδεύουσα ἡμᾶς</w:t>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b/>
          <w:lang w:val="id_ID" w:bidi="id_ID"/>
        </w:rPr>
        <w:t>τὴν ἀσέβειαν</w:t>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b/>
          <w:lang w:val="id_ID" w:bidi="id_ID"/>
        </w:rPr>
        <w:t>τὰς κοσμικὰς ἐπιθυμίας</w:t>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b/>
          <w:lang w:val="id_ID" w:bidi="id_ID"/>
        </w:rPr>
        <w:t>ὃς ἔδωκεν ἑαυτὸν ὑπὲρ ἡμῶν</w:t>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b/>
          <w:lang w:val="id_ID" w:bidi="id_ID"/>
        </w:rPr>
        <w:t>λυτρώσηται ἡμᾶς ἀπὸ πάσης ἀνομίας</w:t>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b/>
          <w:lang w:val="id_ID" w:bidi="id_ID"/>
        </w:rPr>
        <w:t>λαὸν περιούσιον</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b/>
          <w:lang w:val="id_ID" w:bidi="id_ID"/>
        </w:rPr>
        <w:t>παρακάλει</w:t>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b/>
          <w:lang w:val="id_ID" w:bidi="id_ID"/>
        </w:rPr>
        <w:t>ἔλεγχε, μετὰ πάσης ἐπιταγῆς</w:t>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b/>
          <w:lang w:val="id_ID" w:bidi="id_ID"/>
        </w:rPr>
        <w:t>μετὰ πάσης ἐπιταγῆς</w:t>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b/>
          <w:lang w:val="id_ID" w:bidi="id_ID"/>
        </w:rPr>
        <w:t>ἀρχαῖς, ἐξουσίαις, ὑποτάσσεσθαι, πειθαρχεῖν</w:t>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b/>
          <w:lang w:val="id_ID" w:bidi="id_ID"/>
        </w:rPr>
        <w:t>ἀρχαῖς, ἐξουσίαις</w:t>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b/>
          <w:lang w:val="id_ID" w:bidi="id_ID"/>
        </w:rPr>
        <w:t>ἀμάχους εἶναι</w:t>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b/>
          <w:lang w:val="id_ID" w:bidi="id_ID"/>
        </w:rPr>
        <w:t>πᾶσαν ἐνδεικνυμένους πραΰτητα</w:t>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b/>
          <w:lang w:val="id_ID" w:bidi="id_ID"/>
        </w:rPr>
        <w:t>πρὸς πάντας ἀνθρώπους</w:t>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b/>
          <w:lang w:val="id_ID" w:bidi="id_ID"/>
        </w:rPr>
        <w:t>ἦμεν γάρ ποτε καὶ ἡμεῖς</w:t>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b/>
          <w:lang w:val="id_ID" w:bidi="id_ID"/>
        </w:rPr>
        <w:t>ποτε</w:t>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b/>
          <w:lang w:val="id_ID" w:bidi="id_ID"/>
        </w:rPr>
        <w:t>ἐπιθυμίαις καὶ ἡδοναῖς ποικίλαις</w:t>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b/>
          <w:lang w:val="id_ID" w:bidi="id_ID"/>
        </w:rPr>
        <w:t>ἐν κακίᾳ καὶ φθόνῳ διάγοντες</w:t>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b/>
          <w:lang w:val="id_ID" w:bidi="id_ID"/>
        </w:rPr>
        <w:t>ἔργων τῶν ἐν δικαιοσύνῃ</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b/>
          <w:lang w:val="id_ID" w:bidi="id_ID"/>
        </w:rPr>
        <w:t>κατὰ τὸ αὐτοῦ ἔλεος</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b/>
          <w:lang w:val="id_ID" w:bidi="id_ID"/>
        </w:rPr>
        <w:t>λουτροῦ παλινγενεσίας</w:t>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b/>
          <w:lang w:val="id_ID" w:bidi="id_ID"/>
        </w:rPr>
        <w:t>οὗ ἐξέχεεν ἐφ’ ἡμᾶς πλουσίως</w:t>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b/>
          <w:lang w:val="id_ID" w:bidi="id_ID"/>
        </w:rPr>
        <w:t>δικαιωθέντες</w:t>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b/>
          <w:lang w:val="id_ID" w:bidi="id_ID"/>
        </w:rPr>
        <w:t>τῇ ἐκείνου χάριτι</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b/>
          <w:lang w:val="id_ID" w:bidi="id_ID"/>
        </w:rPr>
        <w:t>ἐκείνου</w:t>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ὁ λόγος</w:t>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b/>
          <w:lang w:val="id_ID" w:bidi="id_ID"/>
        </w:rPr>
        <w:t>τοῖς ἀνθρώποις</w:t>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b/>
          <w:lang w:val="id_ID" w:bidi="id_ID"/>
        </w:rPr>
        <w:t>δὲ &amp; περιΐστασο</w:t>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b/>
          <w:lang w:val="id_ID" w:bidi="id_ID"/>
        </w:rPr>
        <w:t>γενεαλογίας</w:t>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b/>
          <w:lang w:val="id_ID" w:bidi="id_ID"/>
        </w:rPr>
        <w:t>ἔρεις</w:t>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b/>
          <w:lang w:val="id_ID" w:bidi="id_ID"/>
        </w:rPr>
        <w:t>νομικὰς</w:t>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b/>
          <w:lang w:val="id_ID" w:bidi="id_ID"/>
        </w:rPr>
        <w:t>αἱρετικὸν ἄνθρωπον &amp; παραιτοῦ</w:t>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b/>
          <w:lang w:val="id_ID" w:bidi="id_ID"/>
        </w:rPr>
        <w:t>μετὰ μίαν καὶ δευτέραν νουθεσίαν</w:t>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b/>
          <w:lang w:val="id_ID" w:bidi="id_ID"/>
        </w:rPr>
        <w:t>ἐξέστραπται</w:t>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b/>
          <w:lang w:val="id_ID" w:bidi="id_ID"/>
        </w:rPr>
        <w:t>ὅταν πέμψω Ἀρτεμᾶν πρὸς σὲ ἢ Τυχικόν</w:t>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b/>
          <w:lang w:val="id_ID" w:bidi="id_ID"/>
        </w:rPr>
        <w:t>σπούδασον</w:t>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b/>
          <w:lang w:val="id_ID" w:bidi="id_ID"/>
        </w:rPr>
        <w:t>σπουδαίως πρόπεμψον</w:t>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b/>
          <w:lang w:val="id_ID" w:bidi="id_ID"/>
        </w:rPr>
        <w:t>εἰς τὰς ἀναγκαίας χρείας</w:t>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b/>
          <w:lang w:val="id_ID" w:bidi="id_ID"/>
        </w:rPr>
        <w:t>τοὺς φιλοῦντας ἡμᾶς ἐν πίστει</w:t>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b/>
          <w:lang w:val="id_ID" w:bidi="id_ID"/>
        </w:rPr>
        <w:t>ἡ χάρις μετὰ πάντων ὑμῶν</w:t>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b/>
          <w:lang w:val="id_ID" w:bidi="id_ID"/>
        </w:rPr>
        <w:t>ὑμῶν</w:t>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