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b/>
          <w:lang w:val="id_ID" w:bidi="id_ID"/>
        </w:rPr>
        <w:t>Σίμων Πέτρος</w:t>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Σίμων Πέτρος</w:t>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b/>
          <w:lang w:val="id_ID" w:bidi="id_ID"/>
        </w:rPr>
        <w:t>δοῦλος καὶ ἀπόστολος Ἰησοῦ Χριστοῦ</w:t>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b/>
          <w:lang w:val="id_ID" w:bidi="id_ID"/>
        </w:rPr>
        <w:t>τοῖς &amp; λαχοῦσιν</w:t>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b/>
          <w:lang w:val="id_ID" w:bidi="id_ID"/>
        </w:rPr>
        <w:t>τοῖς ἰσότιμον ἡμῖν λαχοῦσιν πίστιν</w:t>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b/>
          <w:lang w:val="id_ID" w:bidi="id_ID"/>
        </w:rPr>
        <w:t>τοῖς ἰσότιμον &amp; λαχοῦσιν πίστιν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b/>
          <w:lang w:val="id_ID" w:bidi="id_ID"/>
        </w:rPr>
        <w:t>ἐν δικαιοσύνῃ</w:t>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b/>
          <w:lang w:val="id_ID" w:bidi="id_ID"/>
        </w:rPr>
        <w:t>δικαιοσύνῃ τοῦ Θεοῦ ἡμῶν καὶ Σωτῆρος</w:t>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b/>
          <w:lang w:val="id_ID" w:bidi="id_ID"/>
        </w:rPr>
        <w:t>τοῦ Κυρίου ἡμῶν</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b/>
          <w:lang w:val="id_ID" w:bidi="id_ID"/>
        </w:rPr>
        <w:t>ὡς &amp; ἡμῖν τῆς θείας δυνάμεως αὐτοῦ &amp; δεδωρημένης</w:t>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r>
        <w:rPr>
          <w:lang w:val="id_ID" w:bidi="id_ID"/>
        </w:rPr>
        <w:t>1:5–7</w:t>
      </w:r>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b/>
          <w:lang w:val="id_ID" w:bidi="id_ID"/>
        </w:rPr>
        <w:t>τῆς θείας δυνάμεως αὐτοῦ &amp; δεδωρημένης</w:t>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b/>
          <w:lang w:val="id_ID" w:bidi="id_ID"/>
        </w:rPr>
        <w:t>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b/>
          <w:lang w:val="id_ID" w:bidi="id_ID"/>
        </w:rPr>
        <w:t>διὰ τῆς ἐπιγνώσεως</w:t>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b/>
          <w:lang w:val="id_ID" w:bidi="id_ID"/>
        </w:rPr>
        <w:t>διὰ τῆς ἐπιγνώσεως τοῦ καλέσαντος ἡμᾶς</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b/>
          <w:lang w:val="id_ID" w:bidi="id_ID"/>
        </w:rPr>
        <w:t>τοῦ καλέσαντος ἡμᾶς</w:t>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b/>
          <w:lang w:val="id_ID" w:bidi="id_ID"/>
        </w:rPr>
        <w:t>δεδώρηται</w:t>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b/>
          <w:lang w:val="id_ID" w:bidi="id_ID"/>
        </w:rPr>
        <w:t>τὰ τίμια καὶ μέγιστα ἡμῖν ἐπαγγέλματα δεδώρηται</w:t>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b/>
          <w:lang w:val="id_ID" w:bidi="id_ID"/>
        </w:rPr>
        <w:t>ἵνα διὰ τούτων γένησθε θείας κοινωνοὶ φύσεως</w:t>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b/>
          <w:lang w:val="id_ID" w:bidi="id_ID"/>
        </w:rPr>
        <w:t>θείας &amp; φύσεως</w:t>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b/>
          <w:lang w:val="id_ID" w:bidi="id_ID"/>
        </w:rPr>
        <w:t>ἀποφυγόντες τῆς &amp; φθορᾶς</w:t>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b/>
          <w:lang w:val="id_ID" w:bidi="id_ID"/>
        </w:rPr>
        <w:t>ἐν τῷ κόσμῳ</w:t>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b/>
          <w:lang w:val="id_ID" w:bidi="id_ID"/>
        </w:rPr>
        <w:t>ἐν ἐπιθυμίᾳ</w:t>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b/>
          <w:lang w:val="id_ID" w:bidi="id_ID"/>
        </w:rPr>
        <w:t>φθορᾶς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b/>
          <w:lang w:val="id_ID" w:bidi="id_ID"/>
        </w:rPr>
        <w:t>καὶ αὐτὸ τοῦτο δὲ</w:t>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b/>
          <w:lang w:val="id_ID" w:bidi="id_ID"/>
        </w:rPr>
        <w:t>ἐπιχορηγήσατε ἐν τῇ πίστει ὑμῶν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b/>
          <w:lang w:val="id_ID" w:bidi="id_ID"/>
        </w:rPr>
        <w:t>τὴν ἀρετήν &amp; τῇ ἀρετῇ</w:t>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b/>
          <w:lang w:val="id_ID" w:bidi="id_ID"/>
        </w:rPr>
        <w:t>ἐν δὲ τῇ ἀρετῇ τὴν γνῶσιν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b/>
          <w:lang w:val="id_ID" w:bidi="id_ID"/>
        </w:rPr>
        <w:t>τὴν γνῶσιν</w:t>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b/>
          <w:lang w:val="id_ID" w:bidi="id_ID"/>
        </w:rPr>
        <w:t>ἐν δὲ τῇ γνώσει τὴν ἐνκράτειαν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b/>
          <w:lang w:val="id_ID" w:bidi="id_ID"/>
        </w:rPr>
        <w:t>τῇ γνώσει</w:t>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b/>
          <w:lang w:val="id_ID" w:bidi="id_ID"/>
        </w:rPr>
        <w:t>τὴν ἐνκράτειαν &amp; τῇ ἐνκρατείᾳ</w:t>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b/>
          <w:lang w:val="id_ID" w:bidi="id_ID"/>
        </w:rPr>
        <w:t>ἐν δὲ τῇ ἐνκρατείᾳ τὴν ὑπομονήν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b/>
          <w:lang w:val="id_ID" w:bidi="id_ID"/>
        </w:rPr>
        <w:t>τὴν ὑπομονήν &amp; τῇ ὑπομονῇ</w:t>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b/>
          <w:lang w:val="id_ID" w:bidi="id_ID"/>
        </w:rPr>
        <w:t>ἐν δὲ τῇ ὑπομονῇ τὴν εὐσέβειαν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b/>
          <w:lang w:val="id_ID" w:bidi="id_ID"/>
        </w:rPr>
        <w:t>τὴν 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b/>
          <w:lang w:val="id_ID" w:bidi="id_ID"/>
        </w:rPr>
        <w:t>ἐν δὲ τῇ εὐσεβείᾳ τὴν φιλαδελφίαν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b/>
          <w:lang w:val="id_ID" w:bidi="id_ID"/>
        </w:rPr>
        <w:t>τὴν φιλαδελφίαν &amp; τῇ φιλαδελφίᾳ</w:t>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b/>
          <w:lang w:val="id_ID" w:bidi="id_ID"/>
        </w:rPr>
        <w:t>ἐν δὲ τῇ φιλαδελφίᾳ τὴν ἀγάπην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b/>
          <w:lang w:val="id_ID" w:bidi="id_ID"/>
        </w:rPr>
        <w:t>ταῦτα γὰρ ὑμῖν ὑπάρχοντα καὶ πλεονάζοντα</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r>
        <w:rPr>
          <w:lang w:val="id_ID" w:bidi="id_ID"/>
        </w:rPr>
        <w:t>1:5–7</w:t>
      </w:r>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b/>
          <w:lang w:val="id_ID" w:bidi="id_ID"/>
        </w:rPr>
        <w:t>ταῦτα γὰρ ὑμῖν ὑπάρχοντα καὶ πλεονάζοντα, οὐκ ἀργοὺς οὐδὲ ἀκάρπους καθίστησιν</w:t>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r>
        <w:rPr>
          <w:lang w:val="id_ID" w:bidi="id_ID"/>
        </w:rPr>
        <w:t>1:5–7</w:t>
      </w:r>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b/>
          <w:lang w:val="id_ID" w:bidi="id_ID"/>
        </w:rPr>
        <w:t>οὐκ ἀργοὺς οὐδὲ ἀκάρπους</w:t>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b/>
          <w:lang w:val="id_ID" w:bidi="id_ID"/>
        </w:rPr>
        <w:t>εἰς τὴν τοῦ Κυρίου ἡμῶν, Ἰησοῦ Χριστοῦ, ἐπίγνωσιν</w:t>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γὰρ</w:t>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r>
        <w:rPr>
          <w:lang w:val="id_ID" w:bidi="id_ID"/>
        </w:rPr>
        <w:t>1:5–7</w:t>
      </w:r>
      <w:r>
        <w:rPr>
          <w:lang w:val="id_ID" w:bidi="id_ID"/>
        </w:rPr>
        <w:t xml:space="preserve">. Petrus memberikan alasan yang positif dalam </w:t>
      </w:r>
      <w:r>
        <w:rPr>
          <w:lang w:val="id_ID" w:bidi="id_ID"/>
        </w:rPr>
        <w:t>1:8</w:t>
      </w:r>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b/>
          <w:lang w:val="id_ID" w:bidi="id_ID"/>
        </w:rPr>
        <w:t>ᾧ &amp; μὴ πάρεστιν ταῦτα, τυφλός ἐστιν</w:t>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r>
        <w:rPr>
          <w:lang w:val="id_ID" w:bidi="id_ID"/>
        </w:rPr>
        <w:t>1:5–7</w:t>
      </w:r>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b/>
          <w:lang w:val="id_ID" w:bidi="id_ID"/>
        </w:rPr>
        <w:t>λήθην λαβὼν τοῦ καθαρισμοῦ</w:t>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b/>
          <w:lang w:val="id_ID" w:bidi="id_ID"/>
        </w:rPr>
        <w:t>διὸ</w:t>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r>
        <w:rPr>
          <w:lang w:val="id_ID" w:bidi="id_ID"/>
        </w:rPr>
        <w:t>1:8–9</w:t>
      </w:r>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b/>
          <w:lang w:val="id_ID" w:bidi="id_ID"/>
        </w:rPr>
        <w:t>βεβαίαν ὑμῶν τὴν κλῆσιν καὶ ἐκλογὴν ποιεῖσθαι</w:t>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b/>
          <w:lang w:val="id_ID" w:bidi="id_ID"/>
        </w:rPr>
        <w:t>ταῦτα γὰρ ποιοῦντες</w:t>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r>
        <w:rPr>
          <w:lang w:val="id_ID" w:bidi="id_ID"/>
        </w:rPr>
        <w:t>1:5–7</w:t>
      </w:r>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b/>
          <w:lang w:val="id_ID" w:bidi="id_ID"/>
        </w:rPr>
        <w:t>ταῦτα γὰρ ποιοῦντες οὐ μὴ πταίσητέ ποτε</w:t>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γὰρ</w:t>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r>
        <w:rPr>
          <w:lang w:val="id_ID" w:bidi="id_ID"/>
        </w:rPr>
        <w:t>1:5–7</w:t>
      </w:r>
      <w:r>
        <w:rPr>
          <w:lang w:val="id_ID" w:bidi="id_ID"/>
        </w:rPr>
        <w:t xml:space="preserve"> dan </w:t>
      </w:r>
      <w:r>
        <w:rPr>
          <w:lang w:val="id_ID" w:bidi="id_ID"/>
        </w:rPr>
        <w:t>1:10</w:t>
      </w:r>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r>
        <w:rPr>
          <w:lang w:val="id_ID" w:bidi="id_ID"/>
        </w:rPr>
        <w:t>1:5–7</w:t>
      </w:r>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b/>
          <w:lang w:val="id_ID" w:bidi="id_ID"/>
        </w:rPr>
        <w:t>πλουσίως ἐπιχορηγηθήσεται ὑμῖν ἡ εἴσοδος εἰς τὴν αἰώνιον βασιλείαν</w:t>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b/>
          <w:lang w:val="id_ID" w:bidi="id_ID"/>
        </w:rPr>
        <w:t>εἰς τὴν αἰώνιον βασιλείαν τοῦ Κυρίου ἡμῶν καὶ Σωτῆρος, Ἰησοῦ Χριστοῦ</w:t>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b/>
          <w:lang w:val="id_ID" w:bidi="id_ID"/>
        </w:rPr>
        <w:t>διὸ</w:t>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r>
        <w:rPr>
          <w:lang w:val="id_ID" w:bidi="id_ID"/>
        </w:rPr>
        <w:t>1:5–10</w:t>
      </w:r>
      <w:r>
        <w:rPr>
          <w:lang w:val="id_ID" w:bidi="id_ID"/>
        </w:rPr>
        <w:t xml:space="preserve">, dan terutama karena janjinya dalam </w:t>
      </w:r>
      <w:r>
        <w:rPr>
          <w:lang w:val="id_ID" w:bidi="id_ID"/>
        </w:rPr>
        <w:t>1:11</w:t>
      </w:r>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r>
        <w:rPr>
          <w:lang w:val="id_ID" w:bidi="id_ID"/>
        </w:rPr>
        <w:t>1:5–7</w:t>
      </w:r>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b/>
          <w:lang w:val="id_ID" w:bidi="id_ID"/>
        </w:rPr>
        <w:t>ἐστηριγμένους ἐν</w:t>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b/>
          <w:lang w:val="id_ID" w:bidi="id_ID"/>
        </w:rPr>
        <w:t>ἐστηριγμένους ἐν τῇ παρούσῃ ἀληθείᾳ</w:t>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δὲ</w:t>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b/>
          <w:lang w:val="id_ID" w:bidi="id_ID"/>
        </w:rPr>
        <w:t>ἐφ’ ὅσον εἰμὶ ἐν τούτῳ τῷ σκηνώματι</w:t>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b/>
          <w:lang w:val="id_ID" w:bidi="id_ID"/>
        </w:rPr>
        <w:t>εἰδὼς</w:t>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r>
        <w:rPr>
          <w:lang w:val="id_ID" w:bidi="id_ID"/>
        </w:rPr>
        <w:t>1:5–7</w:t>
      </w:r>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b/>
          <w:lang w:val="id_ID" w:bidi="id_ID"/>
        </w:rPr>
        <w:t>καθὼς καὶ ὁ Κύριος ἡμῶν, Ἰησοῦς Χριστὸς, ἐδήλωσέν μοι</w:t>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δὲ καὶ</w:t>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b/>
          <w:lang w:val="id_ID" w:bidi="id_ID"/>
        </w:rPr>
        <w:t>ἑκάστοτε, ἔχειν ὑμᾶς &amp; τὴν τούτων μνήμην ποιεῖσθαι</w:t>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r>
        <w:rPr>
          <w:lang w:val="id_ID" w:bidi="id_ID"/>
        </w:rPr>
        <w:t>1:5–7</w:t>
      </w:r>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b/>
          <w:lang w:val="id_ID" w:bidi="id_ID"/>
        </w:rPr>
        <w:t>μετὰ τὴν ἐμὴν ἔξοδον</w:t>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b/>
          <w:lang w:val="id_ID" w:bidi="id_ID"/>
        </w:rPr>
        <w:t>γὰρ</w:t>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r>
        <w:rPr>
          <w:lang w:val="id_ID" w:bidi="id_ID"/>
        </w:rPr>
        <w:t>1:16–21</w:t>
      </w:r>
      <w:r>
        <w:rPr>
          <w:lang w:val="id_ID" w:bidi="id_ID"/>
        </w:rPr>
        <w:t xml:space="preserve"> Petrus menjelaskan kepada jemaat mengapa mereka harus mengingat “hal-hal ini”, yang telah disebutkan dalam </w:t>
      </w:r>
      <w:r>
        <w:rPr>
          <w:lang w:val="id_ID" w:bidi="id_ID"/>
        </w:rPr>
        <w:t>1:5–7</w:t>
      </w:r>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b/>
          <w:lang w:val="id_ID" w:bidi="id_ID"/>
        </w:rPr>
        <w:t>οὐ &amp; ἐγνωρίσαμεν</w:t>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b/>
          <w:lang w:val="id_ID" w:bidi="id_ID"/>
        </w:rPr>
        <w:t>τὴν &amp; δύναμιν καὶ παρουσίαν</w:t>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b/>
          <w:lang w:val="id_ID" w:bidi="id_ID"/>
        </w:rPr>
        <w:t>τὴν τοῦ Κυρίου ἡμῶν Ἰησοῦ Χριστοῦ δύναμιν καὶ παρουσίαν</w:t>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b/>
          <w:lang w:val="id_ID" w:bidi="id_ID"/>
        </w:rPr>
        <w:t>τοῦ Κυρίου ἡμῶν Ἰησοῦ Χριστοῦ</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b/>
          <w:lang w:val="id_ID" w:bidi="id_ID"/>
        </w:rPr>
        <w:t>ἐπόπται γενηθέντες</w:t>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r>
        <w:rPr>
          <w:lang w:val="id_ID" w:bidi="id_ID"/>
        </w:rPr>
        <w:t>1:17–18</w:t>
      </w:r>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παρὰ Θεοῦ 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b/>
          <w:lang w:val="id_ID" w:bidi="id_ID"/>
        </w:rPr>
        <w:t>λαβὼν &amp; παρὰ Θεοῦ Πατρὸς τιμὴν καὶ δόξαν</w:t>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b/>
          <w:lang w:val="id_ID" w:bidi="id_ID"/>
        </w:rPr>
        <w:t>ἐνεχθείσης αὐτῷ</w:t>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b/>
          <w:lang w:val="id_ID" w:bidi="id_ID"/>
        </w:rPr>
        <w:t>τῆς Μεγαλοπρεποῦς Δόξης</w:t>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ὁ Υἱός μου</w:t>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b/>
          <w:lang w:val="id_ID" w:bidi="id_ID"/>
        </w:rPr>
        <w:t>μου &amp; μου &amp; ἐγὼ</w:t>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b/>
          <w:lang w:val="id_ID" w:bidi="id_ID"/>
        </w:rPr>
        <w:t>ταύτην τὴν φωνὴν ἡμεῖς ἠκούσαμεν ἐξ οὐρανοῦ, ἐνεχθεῖσαν</w:t>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b/>
          <w:lang w:val="id_ID" w:bidi="id_ID"/>
        </w:rPr>
        <w:t>ἐξ οὐρανοῦ, ἐνεχθεῖσαν</w:t>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b/>
          <w:lang w:val="id_ID" w:bidi="id_ID"/>
        </w:rPr>
        <w:t>σὺν αὐτῷ, ὄντες</w:t>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b/>
          <w:lang w:val="id_ID" w:bidi="id_ID"/>
        </w:rPr>
        <w:t>σὺν αὐτῷ</w:t>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τῷ ἁγίῳ ὄρει</w:t>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b/>
          <w:lang w:val="id_ID" w:bidi="id_ID"/>
        </w:rPr>
        <w:t>ἔχομεν βεβαιότερον τὸν προφητικὸν λόγον</w:t>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r>
        <w:rPr>
          <w:lang w:val="id_ID" w:bidi="id_ID"/>
        </w:rPr>
        <w:t>1:18–19</w:t>
      </w:r>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b/>
          <w:lang w:val="id_ID" w:bidi="id_ID"/>
        </w:rPr>
        <w:t>ἔχομεν</w:t>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b/>
          <w:lang w:val="id_ID" w:bidi="id_ID"/>
        </w:rPr>
        <w:t>βεβαιότερον τὸν προφητικὸν λόγον</w:t>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b/>
          <w:lang w:val="id_ID" w:bidi="id_ID"/>
        </w:rPr>
        <w:t>ὡς λύχνῳ φαίνοντι ἐν αὐχμηρῷ τόπῳ</w:t>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b/>
          <w:lang w:val="id_ID" w:bidi="id_ID"/>
        </w:rPr>
        <w:t>ἕως οὗ ἡμέρα διαυγάσῃ</w:t>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b/>
          <w:lang w:val="id_ID" w:bidi="id_ID"/>
        </w:rPr>
        <w:t>φωσφόρος ἀνατείλῃ ἐν ταῖς καρδίαις ὑμῶν</w:t>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φωσφόρος</w:t>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b/>
          <w:lang w:val="id_ID" w:bidi="id_ID"/>
        </w:rPr>
        <w:t>πᾶσα προφητεία Γραφῆς ἰδίας ἐπιλύσεως οὐ γίνεται</w:t>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b/>
          <w:lang w:val="id_ID" w:bidi="id_ID"/>
        </w:rPr>
        <w:t>ἰδίας ἐπιλύσεως</w:t>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b/>
          <w:lang w:val="id_ID" w:bidi="id_ID"/>
        </w:rPr>
        <w:t>θελήματι ἀνθρώπου</w:t>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b/>
          <w:lang w:val="id_ID" w:bidi="id_ID"/>
        </w:rPr>
        <w:t>ὑπὸ Πνεύματος Ἁγίου φερόμενοι, ἐλάλησαν ἀπὸ Θεοῦ ἄνθρωποι</w:t>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b/>
          <w:lang w:val="id_ID" w:bidi="id_ID"/>
        </w:rPr>
        <w:t>ἐλάλησαν ἀπὸ Θεοῦ</w:t>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b/>
          <w:lang w:val="id_ID" w:bidi="id_ID"/>
        </w:rPr>
        <w:t>δὲ</w:t>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b/>
          <w:lang w:val="id_ID" w:bidi="id_ID"/>
        </w:rPr>
        <w:t>ἐν τῷ λαῷ</w:t>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b/>
          <w:lang w:val="id_ID" w:bidi="id_ID"/>
        </w:rPr>
        <w:t>ταχινὴν ἀπώλειαν</w:t>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b/>
          <w:lang w:val="id_ID" w:bidi="id_ID"/>
        </w:rPr>
        <w:t>πολλοὶ</w:t>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b/>
          <w:lang w:val="id_ID" w:bidi="id_ID"/>
        </w:rPr>
        <w:t>ἐξακολουθήσουσιν</w:t>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b/>
          <w:lang w:val="id_ID" w:bidi="id_ID"/>
        </w:rPr>
        <w:t>αὐτῶν ταῖς ἀσελγείαις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b/>
          <w:lang w:val="id_ID" w:bidi="id_ID"/>
        </w:rPr>
        <w:t>ταῖς ἀσελγείαις</w:t>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b/>
          <w:lang w:val="id_ID" w:bidi="id_ID"/>
        </w:rPr>
        <w:t>δι’ οὓς</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b/>
          <w:lang w:val="id_ID" w:bidi="id_ID"/>
        </w:rPr>
        <w:t>ἐμπορεύσονται</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r>
        <w:rPr>
          <w:lang w:val="id_ID" w:bidi="id_ID"/>
        </w:rPr>
        <w:t>2:1</w:t>
      </w:r>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r>
        <w:rPr>
          <w:lang w:val="id_ID" w:bidi="id_ID"/>
        </w:rPr>
        <w:t>2:1</w:t>
      </w:r>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b/>
          <w:lang w:val="id_ID" w:bidi="id_ID"/>
        </w:rPr>
        <w:t>τὸ κρίμα ἔκπαλαι οὐκ ἀργεῖ, καὶ ἡ ἀπώλεια αὐτῶν οὐ νυστάζει</w:t>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b/>
          <w:lang w:val="id_ID" w:bidi="id_ID"/>
        </w:rPr>
        <w:t>εἰ</w:t>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r>
        <w:rPr>
          <w:lang w:val="id_ID" w:bidi="id_ID"/>
        </w:rPr>
        <w:t>2:4</w:t>
      </w:r>
      <w:r>
        <w:rPr>
          <w:lang w:val="id_ID" w:bidi="id_ID"/>
        </w:rPr>
        <w:t xml:space="preserve"> hingga </w:t>
      </w:r>
      <w:r>
        <w:rPr>
          <w:lang w:val="id_ID" w:bidi="id_ID"/>
        </w:rPr>
        <w:t>2:10</w:t>
      </w:r>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b/>
          <w:lang w:val="id_ID" w:bidi="id_ID"/>
        </w:rPr>
        <w:t>οὐκ ἐφείσατο</w:t>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b/>
          <w:lang w:val="id_ID" w:bidi="id_ID"/>
        </w:rPr>
        <w:t>ἀγγέλων ἁμαρτησάντων</w:t>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b/>
          <w:lang w:val="id_ID" w:bidi="id_ID"/>
        </w:rPr>
        <w:t>σειροῖς ζόφου</w:t>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b/>
          <w:lang w:val="id_ID" w:bidi="id_ID"/>
        </w:rPr>
        <w:t>σειροῖς ζόφου</w:t>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b/>
          <w:lang w:val="id_ID" w:bidi="id_ID"/>
        </w:rPr>
        <w:t>ταρταρώσας</w:t>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b/>
          <w:lang w:val="id_ID" w:bidi="id_ID"/>
        </w:rPr>
        <w:t>εἰς κρίσιν</w:t>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b/>
          <w:lang w:val="id_ID" w:bidi="id_ID"/>
        </w:rPr>
        <w:t>εἰς κρίσιν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r>
        <w:rPr>
          <w:lang w:val="id_ID" w:bidi="id_ID"/>
        </w:rPr>
        <w:t>2:4</w:t>
      </w:r>
      <w:r>
        <w:rPr>
          <w:lang w:val="id_ID" w:bidi="id_ID"/>
        </w:rPr>
        <w:t xml:space="preserve"> hingga </w:t>
      </w:r>
      <w:r>
        <w:rPr>
          <w:lang w:val="id_ID" w:bidi="id_ID"/>
        </w:rPr>
        <w:t>2:10</w:t>
      </w:r>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b/>
          <w:lang w:val="id_ID" w:bidi="id_ID"/>
        </w:rPr>
        <w:t>ἀρχαίου κόσμου οὐκ ἐφείσατο</w:t>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Seperti dalam </w:t>
      </w:r>
      <w:r>
        <w:rPr>
          <w:lang w:val="id_ID" w:bidi="id_ID"/>
        </w:rPr>
        <w:t>2:4</w:t>
      </w:r>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b/>
          <w:lang w:val="id_ID" w:bidi="id_ID"/>
        </w:rPr>
        <w:t>ὄγδοον, Νῶε</w:t>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b/>
          <w:lang w:val="id_ID" w:bidi="id_ID"/>
        </w:rPr>
        <w:t>Νῶε, δικαιοσύνης κήρυκα</w:t>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b/>
          <w:lang w:val="id_ID" w:bidi="id_ID"/>
        </w:rPr>
        <w:t>κατακλυσμὸν κόσμῳ ἀσεβῶν ἐπάξας</w:t>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b/>
          <w:lang w:val="id_ID" w:bidi="id_ID"/>
        </w:rPr>
        <w:t>κόσμῳ ἀσεβῶν</w:t>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r>
        <w:rPr>
          <w:lang w:val="id_ID" w:bidi="id_ID"/>
        </w:rPr>
        <w:t>2:4</w:t>
      </w:r>
      <w:r>
        <w:rPr>
          <w:lang w:val="id_ID" w:bidi="id_ID"/>
        </w:rPr>
        <w:t xml:space="preserve"> hingga </w:t>
      </w:r>
      <w:r>
        <w:rPr>
          <w:lang w:val="id_ID" w:bidi="id_ID"/>
        </w:rPr>
        <w:t>2:10</w:t>
      </w:r>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b/>
          <w:lang w:val="id_ID" w:bidi="id_ID"/>
        </w:rPr>
        <w:t>καὶ πόλεις Σοδόμων καὶ Γομόρρας τεφρώσας καταστροφῇ κατέκρινεν</w:t>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b/>
          <w:lang w:val="id_ID" w:bidi="id_ID"/>
        </w:rPr>
        <w:t>πόλεις Σοδόμων καὶ Γομόρρας τεφρώσας</w:t>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b/>
          <w:lang w:val="id_ID" w:bidi="id_ID"/>
        </w:rPr>
        <w:t>ὑπόδειγμα μελλόντων ἀσεβέσιν τεθεικώς</w:t>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b/>
          <w:lang w:val="id_ID" w:bidi="id_ID"/>
        </w:rPr>
        <w:t>ἀσεβέσιν</w:t>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b/>
          <w:lang w:val="id_ID" w:bidi="id_ID"/>
        </w:rPr>
        <w:t>καὶ</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r>
        <w:rPr>
          <w:lang w:val="id_ID" w:bidi="id_ID"/>
        </w:rPr>
        <w:t>2:4</w:t>
      </w:r>
      <w:r>
        <w:rPr>
          <w:lang w:val="id_ID" w:bidi="id_ID"/>
        </w:rPr>
        <w:t xml:space="preserve"> hingga </w:t>
      </w:r>
      <w:r>
        <w:rPr>
          <w:lang w:val="id_ID" w:bidi="id_ID"/>
        </w:rPr>
        <w:t>2:10</w:t>
      </w:r>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b/>
          <w:lang w:val="id_ID" w:bidi="id_ID"/>
        </w:rPr>
        <w:t>ἐρύσατο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b/>
          <w:lang w:val="id_ID" w:bidi="id_ID"/>
        </w:rPr>
        <w:t>ὑπὸ τῆς τῶν ἀθέσμων ἐν ἀσελγείᾳ ἀναστροφῆς</w:t>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b/>
          <w:lang w:val="id_ID" w:bidi="id_ID"/>
        </w:rPr>
        <w:t>ὑπὸ τῆς τῶν ἀθέσμων &amp; ἀναστροφῆς</w:t>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r>
        <w:rPr>
          <w:lang w:val="id_ID" w:bidi="id_ID"/>
        </w:rPr>
        <w:t>2:2</w:t>
      </w:r>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b/>
          <w:lang w:val="id_ID" w:bidi="id_ID"/>
        </w:rPr>
        <w:t>τῶν ἀθέσμων</w:t>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b/>
          <w:lang w:val="id_ID" w:bidi="id_ID"/>
        </w:rPr>
        <w:t>γὰρ</w:t>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b/>
          <w:lang w:val="id_ID" w:bidi="id_ID"/>
        </w:rPr>
        <w:t>βλέμματι γὰρ καὶ ἀκοῇ</w:t>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b/>
          <w:lang w:val="id_ID" w:bidi="id_ID"/>
        </w:rPr>
        <w:t>ὁ δίκαιος</w:t>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b/>
          <w:lang w:val="id_ID" w:bidi="id_ID"/>
        </w:rPr>
        <w:t>ἐνκατοικῶν ἐν αὐτοῖς</w:t>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b/>
          <w:lang w:val="id_ID" w:bidi="id_ID"/>
        </w:rPr>
        <w:t>ἐνκατοικῶν ἐν αὐτοῖς ἡμέραν ἐξ ἡμέρας</w:t>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b/>
          <w:lang w:val="id_ID" w:bidi="id_ID"/>
        </w:rPr>
        <w:t>ψυχὴν δικαίαν &amp; ἐβασάνιζεν</w:t>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b/>
          <w:lang w:val="id_ID" w:bidi="id_ID"/>
        </w:rPr>
        <w:t>ἀνόμοις ἔργοις</w:t>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b/>
          <w:lang w:val="id_ID" w:bidi="id_ID"/>
        </w:rPr>
        <w:t>οἶδεν Κύριος</w:t>
      </w:r>
    </w:p>
    <w:p>
      <w:pPr/>
      <w:r>
        <w:rPr>
          <w:lang w:val="id_ID" w:bidi="id_ID"/>
        </w:rPr>
      </w:r>
      <w:r>
        <w:rPr>
          <w:lang w:val="id_ID" w:bidi="id_ID"/>
        </w:rPr>
        <w:t xml:space="preserve">Ayat ini dan ayat berikutnya adalah akhir dari kalimat bersyarat yang terbentang dari </w:t>
      </w:r>
      <w:r>
        <w:rPr>
          <w:lang w:val="id_ID" w:bidi="id_ID"/>
        </w:rPr>
        <w:t>2:4</w:t>
      </w:r>
      <w:r>
        <w:rPr>
          <w:lang w:val="id_ID" w:bidi="id_ID"/>
        </w:rPr>
        <w:t xml:space="preserve"> hingga </w:t>
      </w:r>
      <w:r>
        <w:rPr>
          <w:lang w:val="id_ID" w:bidi="id_ID"/>
        </w:rPr>
        <w:t>2:10</w:t>
      </w:r>
      <w:r>
        <w:rPr>
          <w:lang w:val="id_ID" w:bidi="id_ID"/>
        </w:rPr>
        <w:t xml:space="preserve">. Petrus memberikan hasil dari kondisi-kondisi sebelumnya yang benar. Jika Anda telah membuat </w:t>
      </w:r>
      <w:r>
        <w:rPr>
          <w:lang w:val="id_ID" w:bidi="id_ID"/>
        </w:rPr>
        <w:t>2:4–10</w:t>
      </w:r>
      <w:r>
        <w:rPr>
          <w:lang w:val="id_ID" w:bidi="id_ID"/>
        </w:rPr>
        <w:t xml:space="preserve"> menjadi kalimat-kalimat yang terpisah, maka Anda perlu menunjukkan bahwa </w:t>
      </w:r>
      <w:r>
        <w:rPr>
          <w:lang w:val="id_ID" w:bidi="id_ID"/>
        </w:rPr>
        <w:t>2:9</w:t>
      </w:r>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b/>
          <w:lang w:val="id_ID" w:bidi="id_ID"/>
        </w:rPr>
        <w:t>ἀδίκους δὲ εἰς ἡμέραν κρίσεως κολαζομένους τηρεῖν</w:t>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b/>
          <w:lang w:val="id_ID" w:bidi="id_ID"/>
        </w:rPr>
        <w:t>πειρασμοῦ &amp; ἀδίκους δὲ εἰς ἡμέραν κρίσεως κολαζομένους τηρεῖν</w:t>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b/>
          <w:lang w:val="id_ID" w:bidi="id_ID"/>
        </w:rPr>
        <w:t>κολαζομένους</w:t>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b/>
          <w:lang w:val="id_ID" w:bidi="id_ID"/>
        </w:rPr>
        <w:t>ἀδίκους &amp; κολαζομένους τηρεῖν</w:t>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b/>
          <w:lang w:val="id_ID" w:bidi="id_ID"/>
        </w:rPr>
        <w:t>ἡμέραν κρίσεως</w:t>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b/>
          <w:lang w:val="id_ID" w:bidi="id_ID"/>
        </w:rPr>
        <w:t>δὲ</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b/>
          <w:lang w:val="id_ID" w:bidi="id_ID"/>
        </w:rPr>
        <w:t>τοὺς ὀπίσω &amp; πορευομένους</w:t>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b/>
          <w:lang w:val="id_ID" w:bidi="id_ID"/>
        </w:rPr>
        <w:t>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b/>
          <w:lang w:val="id_ID" w:bidi="id_ID"/>
        </w:rPr>
        <w:t>καὶ κυριότητος καταφρονοῦντας</w:t>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b/>
          <w:lang w:val="id_ID" w:bidi="id_ID"/>
        </w:rPr>
        <w:t>κυριότητος καταφρονοῦντας</w:t>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τολμηταὶ</w:t>
      </w:r>
    </w:p>
    <w:p>
      <w:pPr/>
      <w:r>
        <w:rPr>
          <w:lang w:val="id_ID" w:bidi="id_ID"/>
        </w:rPr>
      </w:r>
      <w:r>
        <w:rPr>
          <w:b/>
          <w:lang w:val="id_ID" w:bidi="id_ID"/>
        </w:rPr>
        <w:t>Mereka begitu berani</w:t>
      </w:r>
      <w:r>
        <w:rPr>
          <w:lang w:val="id_ID" w:bidi="id_ID"/>
        </w:rPr>
        <w:t xml:space="preserve"> menandai awal dari bagian kedua dari pasal ini, yang berlanjut hingga akhir </w:t>
      </w:r>
      <w:r>
        <w:rPr>
          <w:lang w:val="id_ID" w:bidi="id_ID"/>
        </w:rPr>
        <w:t>2:22</w:t>
      </w:r>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b/>
          <w:lang w:val="id_ID" w:bidi="id_ID"/>
        </w:rPr>
        <w:t>τολμηταὶ αὐθάδεις</w:t>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αὐθάδεις</w:t>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b/>
          <w:lang w:val="id_ID" w:bidi="id_ID"/>
        </w:rPr>
        <w:t>οὐ τρέμουσιν</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r>
        <w:rPr>
          <w:lang w:val="id_ID" w:bidi="id_ID"/>
        </w:rPr>
        <w:t>2:1</w:t>
      </w:r>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b/>
          <w:lang w:val="id_ID" w:bidi="id_ID"/>
        </w:rPr>
        <w:t>δόξας &amp; βλασφημοῦντες</w:t>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b/>
          <w:lang w:val="id_ID" w:bidi="id_ID"/>
        </w:rPr>
        <w:t>δόξας</w:t>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b/>
          <w:lang w:val="id_ID" w:bidi="id_ID"/>
        </w:rPr>
        <w:t>οὐ φέρουσιν κατ’ αὐτῶν &amp; βλάσφημον κρίσιν</w:t>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r>
        <w:rPr>
          <w:lang w:val="id_ID" w:bidi="id_ID"/>
        </w:rPr>
        <w:t>2:1</w:t>
      </w:r>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b/>
          <w:lang w:val="id_ID" w:bidi="id_ID"/>
        </w:rPr>
        <w:t>οὗτοι &amp; ὡς ἄλογα ζῷα</w:t>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b/>
          <w:lang w:val="id_ID" w:bidi="id_ID"/>
        </w:rPr>
        <w:t>ἐν οἷς ἀγνοοῦσιν βλασφημοῦντες</w:t>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b/>
          <w:lang w:val="id_ID" w:bidi="id_ID"/>
        </w:rPr>
        <w:t>ἐν οἷς ἀγνοοῦσιν</w:t>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r>
        <w:rPr>
          <w:lang w:val="id_ID" w:bidi="id_ID"/>
        </w:rPr>
        <w:t>2:10</w:t>
      </w:r>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b/>
          <w:lang w:val="id_ID" w:bidi="id_ID"/>
        </w:rPr>
        <w:t>ἐν τῇ φθορᾷ αὐτῶν καὶ φθαρήσονται</w:t>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r>
        <w:rPr>
          <w:lang w:val="id_ID" w:bidi="id_ID"/>
        </w:rPr>
        <w:t>2:1</w:t>
      </w:r>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b/>
          <w:lang w:val="id_ID" w:bidi="id_ID"/>
        </w:rPr>
        <w:t>ἀδικούμενοι μισθὸν ἀδικίας</w:t>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b/>
          <w:lang w:val="id_ID" w:bidi="id_ID"/>
        </w:rPr>
        <w:t>ἀδικίας</w:t>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b/>
          <w:lang w:val="id_ID" w:bidi="id_ID"/>
        </w:rPr>
        <w:t>ἡδονὴν</w:t>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b/>
          <w:lang w:val="id_ID" w:bidi="id_ID"/>
        </w:rPr>
        <w:t>ἐντρυφῶντες ἐν ταῖς ἀπάταις αὐτῶν</w:t>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Klausa ini merujuk pada tindakan guru-guru palsu yang diperkenalkan Petrus dalam </w:t>
      </w:r>
      <w:r>
        <w:rPr>
          <w:lang w:val="id_ID" w:bidi="id_ID"/>
        </w:rPr>
        <w:t>2:1</w:t>
      </w:r>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Klausa ini merujuk pada tindakan guru-guru palsu yang diperkenalkan Petrus dalam </w:t>
      </w:r>
      <w:r>
        <w:rPr>
          <w:lang w:val="id_ID" w:bidi="id_ID"/>
        </w:rPr>
        <w:t>2:1</w:t>
      </w:r>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b/>
          <w:lang w:val="id_ID" w:bidi="id_ID"/>
        </w:rPr>
        <w:t>κατάρας τέκνα</w:t>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b/>
          <w:lang w:val="id_ID" w:bidi="id_ID"/>
        </w:rPr>
        <w:t>κατάρας τέκνα</w:t>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b/>
          <w:lang w:val="id_ID" w:bidi="id_ID"/>
        </w:rPr>
        <w:t>καταλειπόντες εὐθεῖαν ὁδὸν</w:t>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b/>
          <w:lang w:val="id_ID" w:bidi="id_ID"/>
        </w:rPr>
        <w:t>εὐθεῖαν ὁδὸν</w:t>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r>
        <w:rPr>
          <w:lang w:val="id_ID" w:bidi="id_ID"/>
        </w:rPr>
        <w:t>2:2</w:t>
      </w:r>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b/>
          <w:lang w:val="id_ID" w:bidi="id_ID"/>
        </w:rPr>
        <w:t>ἐπλανήθησαν</w:t>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b/>
          <w:lang w:val="id_ID" w:bidi="id_ID"/>
        </w:rPr>
        <w:t>ἐπλανήθησαν</w:t>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b/>
          <w:lang w:val="id_ID" w:bidi="id_ID"/>
        </w:rPr>
        <w:t>ἐξακολουθήσαντες τῇ ὁδῷ τοῦ Βαλαὰμ τοῦ Βοσὸρ, ὃς μισθὸν ἀδικίας ἠγάπησεν</w:t>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b/>
          <w:lang w:val="id_ID" w:bidi="id_ID"/>
        </w:rPr>
        <w:t>ἐξακολουθήσαντες τῇ ὁδῷ τοῦ Βαλαὰμ τοῦ Βοσὸρ</w:t>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τοῦ Βαλαὰμ τοῦ Βοσὸρ</w:t>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b/>
          <w:lang w:val="id_ID" w:bidi="id_ID"/>
        </w:rPr>
        <w:t>τῇ ὁδῷ τοῦ Βαλαὰμ τοῦ Βοσὸρ</w:t>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b/>
          <w:lang w:val="id_ID" w:bidi="id_ID"/>
        </w:rPr>
        <w:t>μισθὸν ἀδικίας</w:t>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ἰδίας παρανομίας</w:t>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b/>
          <w:lang w:val="id_ID" w:bidi="id_ID"/>
        </w:rPr>
        <w:t>τὴν τοῦ προφήτου παραφρονίαν</w:t>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b/>
          <w:lang w:val="id_ID" w:bidi="id_ID"/>
        </w:rPr>
        <w:t>ἐκώλυσεν τὴν τοῦ προφήτου παραφρονίαν</w:t>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οὗτοί</w:t>
      </w:r>
    </w:p>
    <w:p>
      <w:pPr/>
      <w:r>
        <w:rPr>
          <w:lang w:val="id_ID" w:bidi="id_ID"/>
        </w:rPr>
      </w:r>
      <w:r>
        <w:rPr>
          <w:b/>
          <w:lang w:val="id_ID" w:bidi="id_ID"/>
        </w:rPr>
        <w:t>Orang-orang</w:t>
      </w:r>
      <w:r>
        <w:rPr>
          <w:lang w:val="id_ID" w:bidi="id_ID"/>
        </w:rPr>
        <w:t xml:space="preserve"> ini merujuk kepada guru-guru palsu yang diperkenalkan dalam </w:t>
      </w:r>
      <w:r>
        <w:rPr>
          <w:lang w:val="id_ID" w:bidi="id_ID"/>
        </w:rPr>
        <w:t>2:1</w:t>
      </w:r>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b/>
          <w:lang w:val="id_ID" w:bidi="id_ID"/>
        </w:rPr>
        <w:t>οὗτοί εἰσιν πηγαὶ ἄνυδροι</w:t>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b/>
          <w:lang w:val="id_ID" w:bidi="id_ID"/>
        </w:rPr>
        <w:t>ὁμίχλαι ὑπὸ λαίλαπος ἐλαυνόμεναι</w:t>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b/>
          <w:lang w:val="id_ID" w:bidi="id_ID"/>
        </w:rPr>
        <w:t>οὗτοί εἰσιν πηγαὶ ἄνυδροι, καὶ ὁμίχλαι ὑπὸ λαίλαπος ἐλαυνόμεναι</w:t>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b/>
          <w:lang w:val="id_ID" w:bidi="id_ID"/>
        </w:rPr>
        <w:t>οἷς ὁ ζόφος τοῦ σκότους τετήρηται</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b/>
          <w:lang w:val="id_ID" w:bidi="id_ID"/>
        </w:rPr>
        <w:t>ὑπέρογκα &amp; ματαιότητος φθεγγόμενοι</w:t>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b/>
          <w:lang w:val="id_ID" w:bidi="id_ID"/>
        </w:rPr>
        <w:t>ὑπέρογκα &amp; ματαιότητος</w:t>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b/>
          <w:lang w:val="id_ID" w:bidi="id_ID"/>
        </w:rPr>
        <w:t>ματαιότητος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b/>
          <w:lang w:val="id_ID" w:bidi="id_ID"/>
        </w:rPr>
        <w:t>δελεάζουσιν ἐν ἐπιθυμίαις σαρκὸς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r>
        <w:rPr>
          <w:lang w:val="id_ID" w:bidi="id_ID"/>
        </w:rPr>
        <w:t>2:1</w:t>
      </w:r>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b/>
          <w:lang w:val="id_ID" w:bidi="id_ID"/>
        </w:rPr>
        <w:t>ἐν ἐπιθυμίαις 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b/>
          <w:lang w:val="id_ID" w:bidi="id_ID"/>
        </w:rPr>
        <w:t>ἀσελγείαις</w:t>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r>
        <w:rPr>
          <w:lang w:val="id_ID" w:bidi="id_ID"/>
        </w:rPr>
        <w:t>2:2</w:t>
      </w:r>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b/>
          <w:lang w:val="id_ID" w:bidi="id_ID"/>
        </w:rPr>
        <w:t>τοὺς ὀλίγως ἀποφεύγοντας τοὺς ἐν πλάνῃ ἀναστρεφομένους</w:t>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b/>
          <w:lang w:val="id_ID" w:bidi="id_ID"/>
        </w:rPr>
        <w:t>αὐτοὶ δοῦλοι ὑπάρχοντες τῆς φθορᾶς</w:t>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b/>
          <w:lang w:val="id_ID" w:bidi="id_ID"/>
        </w:rPr>
        <w:t>δοῦλοι</w:t>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b/>
          <w:lang w:val="id_ID" w:bidi="id_ID"/>
        </w:rPr>
        <w:t>δοῦλοι &amp; τῆς φθορᾶς</w:t>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b/>
          <w:lang w:val="id_ID" w:bidi="id_ID"/>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b/>
          <w:lang w:val="id_ID" w:bidi="id_ID"/>
        </w:rPr>
        <w:t>εἰ &amp; ἀποφυγόντες τὰ μιάσματα τοῦ κόσμου</w:t>
      </w:r>
    </w:p>
    <w:p>
      <w:pPr/>
      <w:r>
        <w:rPr>
          <w:lang w:val="id_ID" w:bidi="id_ID"/>
        </w:rPr>
      </w:r>
      <w:r>
        <w:rPr>
          <w:lang w:val="id_ID" w:bidi="id_ID"/>
        </w:rPr>
        <w:t xml:space="preserve">Dengan menggunakan metafora yang mirip dengan yang ada dalam </w:t>
      </w:r>
      <w:r>
        <w:rPr>
          <w:lang w:val="id_ID" w:bidi="id_ID"/>
        </w:rPr>
        <w:t>2:18</w:t>
      </w:r>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b/>
          <w:lang w:val="id_ID" w:bidi="id_ID"/>
        </w:rPr>
        <w:t>ἐν ἐπιγνώσει τοῦ Κυρίου ἡμῶν καὶ Σωτῆρος, Ἰησοῦ Χριστοῦ</w:t>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r>
        <w:rPr>
          <w:lang w:val="id_ID" w:bidi="id_ID"/>
        </w:rPr>
        <w:t>1:2</w:t>
      </w:r>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b/>
          <w:lang w:val="id_ID" w:bidi="id_ID"/>
        </w:rPr>
        <w:t>τούτοις &amp; πάλιν ἐμπλακέντες ἡττῶνται</w:t>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b/>
          <w:lang w:val="id_ID" w:bidi="id_ID"/>
        </w:rPr>
        <w:t>πάλιν ἐμπλακέντες</w:t>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b/>
          <w:lang w:val="id_ID" w:bidi="id_ID"/>
        </w:rPr>
        <w:t>τούτοις</w:t>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r>
        <w:rPr>
          <w:lang w:val="id_ID" w:bidi="id_ID"/>
        </w:rPr>
        <w:t>2:1</w:t>
      </w:r>
      <w:r>
        <w:rPr>
          <w:lang w:val="id_ID" w:bidi="id_ID"/>
        </w:rPr>
        <w:t xml:space="preserve"> dan dibahas dalam </w:t>
      </w:r>
      <w:r>
        <w:rPr>
          <w:lang w:val="id_ID" w:bidi="id_ID"/>
        </w:rPr>
        <w:t>2:12–19</w:t>
      </w:r>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b/>
          <w:lang w:val="id_ID" w:bidi="id_ID"/>
        </w:rPr>
        <w:t>γέγονεν αὐτοῖς τὰ ἔσχατα χείρονα τῶν πρώτων</w:t>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r>
        <w:rPr>
          <w:lang w:val="id_ID" w:bidi="id_ID"/>
        </w:rPr>
        <w:t>2:1</w:t>
      </w:r>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r>
        <w:rPr>
          <w:lang w:val="id_ID" w:bidi="id_ID"/>
        </w:rPr>
        <w:t>2:2</w:t>
      </w:r>
      <w:r>
        <w:rPr>
          <w:lang w:val="id_ID" w:bidi="id_ID"/>
        </w:rPr>
        <w:t xml:space="preserve"> dan “jalan yang lurus” dalam </w:t>
      </w:r>
      <w:r>
        <w:rPr>
          <w:lang w:val="id_ID" w:bidi="id_ID"/>
        </w:rPr>
        <w:t>2:15</w:t>
      </w:r>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b/>
          <w:lang w:val="id_ID" w:bidi="id_ID"/>
        </w:rPr>
        <w:t>ἐπιγνοῦσιν</w:t>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b/>
          <w:lang w:val="id_ID" w:bidi="id_ID"/>
        </w:rPr>
        <w:t>ὑποστρέψαι ἐκ τῆς &amp; ἁγίας ἐντολῆς</w:t>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b/>
          <w:lang w:val="id_ID" w:bidi="id_ID"/>
        </w:rPr>
        <w:t>τῆς παραδοθείσης αὐτοῖς ἁγίας ἐντολῆς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b/>
          <w:lang w:val="id_ID" w:bidi="id_ID"/>
        </w:rPr>
        <w:t>συμβέβηκεν αὐτοῖς τὸ τῆς ἀληθοῦς παροιμίας</w:t>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r>
        <w:rPr>
          <w:lang w:val="id_ID" w:bidi="id_ID"/>
        </w:rPr>
        <w:t>2:1</w:t>
      </w:r>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b/>
          <w:lang w:val="id_ID" w:bidi="id_ID"/>
        </w:rPr>
        <w:t>κύων ἐπιστρέψας ἐπὶ τὸ ἴδιον ἐξέραμα, καί, ὗς λουσαμένη, εἰς κυλισμὸν βορβόρου</w:t>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κύων</w:t>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ὗς</w:t>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ἀγαπητοί</w:t>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b/>
          <w:lang w:val="id_ID" w:bidi="id_ID"/>
        </w:rPr>
        <w:t>ἐν αἷς</w:t>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b/>
          <w:lang w:val="id_ID" w:bidi="id_ID"/>
        </w:rPr>
        <w:t>διεγείρω ὑμῶν ἐν ὑπομνήσει τὴν εἰλικρινῆ διάνοιαν</w:t>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r>
        <w:rPr>
          <w:lang w:val="id_ID" w:bidi="id_ID"/>
        </w:rPr>
        <w:t>1:13</w:t>
      </w:r>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b/>
          <w:lang w:val="id_ID" w:bidi="id_ID"/>
        </w:rPr>
        <w:t>ἐν ὑπομνήσει</w:t>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r>
        <w:rPr>
          <w:lang w:val="id_ID" w:bidi="id_ID"/>
        </w:rPr>
        <w:t>1:13</w:t>
      </w:r>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b/>
          <w:lang w:val="id_ID" w:bidi="id_ID"/>
        </w:rPr>
        <w:t>ὑμῶν &amp; τὴν εἰλικρινῆ διάνοιαν</w:t>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b/>
          <w:lang w:val="id_ID" w:bidi="id_ID"/>
        </w:rPr>
        <w:t>μνησθῆναι</w:t>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b/>
          <w:lang w:val="id_ID" w:bidi="id_ID"/>
        </w:rPr>
        <w:t>τῶν προειρημένων ῥημάτων, ὑπὸ τῶν ἁγίων προφητῶν</w:t>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b/>
          <w:lang w:val="id_ID" w:bidi="id_ID"/>
        </w:rPr>
        <w:t>τῶν προειρημένων ῥημάτων</w:t>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b/>
          <w:lang w:val="id_ID" w:bidi="id_ID"/>
        </w:rPr>
        <w:t>ὑπὸ τῶν ἁγίων προφητῶν</w:t>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r>
        <w:rPr>
          <w:lang w:val="id_ID" w:bidi="id_ID"/>
        </w:rPr>
        <w:t>1:19–21</w:t>
      </w:r>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b/>
          <w:lang w:val="id_ID" w:bidi="id_ID"/>
        </w:rPr>
        <w:t>τῆς τῶν ἀποστόλων ὑμῶν ἐντολῆς τοῦ Κυρίου καὶ Σωτῆρος</w:t>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b/>
          <w:lang w:val="id_ID" w:bidi="id_ID"/>
        </w:rPr>
        <w:t>τοῦ Κυρίου</w:t>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b/>
          <w:lang w:val="id_ID" w:bidi="id_ID"/>
        </w:rPr>
        <w:t>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r>
        <w:rPr>
          <w:lang w:val="id_ID" w:bidi="id_ID"/>
        </w:rPr>
        <w:t>1:20</w:t>
      </w:r>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r>
        <w:rPr>
          <w:lang w:val="id_ID" w:bidi="id_ID"/>
        </w:rPr>
        <w:t>1:20</w:t>
      </w:r>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b/>
          <w:lang w:val="id_ID" w:bidi="id_ID"/>
        </w:rPr>
        <w:t>ἐλεύσονται &amp; ἐν ἐμπαιγμονῇ ἐμπαῖκται</w:t>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b/>
          <w:lang w:val="id_ID" w:bidi="id_ID"/>
        </w:rPr>
        <w:t>καὶ λέγοντες</w:t>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b/>
          <w:lang w:val="id_ID" w:bidi="id_ID"/>
        </w:rPr>
        <w:t>ἡ ἐπαγγελία τῆς παρουσίας αὐτοῦ</w:t>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b/>
          <w:lang w:val="id_ID" w:bidi="id_ID"/>
        </w:rPr>
        <w:t>τῆς παρουσίας αὐτοῦ</w:t>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b/>
          <w:lang w:val="id_ID" w:bidi="id_ID"/>
        </w:rPr>
        <w:t>ἀφ’ ἧς γὰρ οἱ πατέρες ἐκοιμήθησαν</w:t>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b/>
          <w:lang w:val="id_ID" w:bidi="id_ID"/>
        </w:rPr>
        <w:t>οἱ πατέρες ἐκοιμήθησαν</w:t>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b/>
          <w:lang w:val="id_ID" w:bidi="id_ID"/>
        </w:rPr>
        <w:t>πάντα οὕτως διαμένει ἀπ’ ἀρχῆς κτίσεως</w:t>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b/>
          <w:lang w:val="id_ID" w:bidi="id_ID"/>
        </w:rPr>
        <w:t>ἀπ’ ἀρχῆς κτίσεως</w:t>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b/>
          <w:lang w:val="id_ID" w:bidi="id_ID"/>
        </w:rPr>
        <w:t>λανθάνει γὰρ αὐτοὺς τοῦτο, θέλοντας</w:t>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b/>
          <w:lang w:val="id_ID" w:bidi="id_ID"/>
        </w:rPr>
        <w:t>θέλοντας ὅτι οὐρανοὶ ἦσαν ἔκπαλαι</w:t>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b/>
          <w:lang w:val="id_ID" w:bidi="id_ID"/>
        </w:rPr>
        <w:t>γῆ ἐξ ὕδατος καὶ δι’ ὕδατος συνεστῶσα τῷ τοῦ Θεοῦ λόγῳ</w:t>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b/>
          <w:lang w:val="id_ID" w:bidi="id_ID"/>
        </w:rPr>
        <w:t>ἐξ ὕδατος καὶ δι’ ὕδατος συνεστῶσα</w:t>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b/>
          <w:lang w:val="id_ID" w:bidi="id_ID"/>
        </w:rPr>
        <w:t>τῷ τοῦ Θεοῦ λόγῳ</w:t>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b/>
          <w:lang w:val="id_ID" w:bidi="id_ID"/>
        </w:rPr>
        <w:t>ὁ τότε κόσμος</w:t>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b/>
          <w:lang w:val="id_ID" w:bidi="id_ID"/>
        </w:rPr>
        <w:t>οἱ δὲ νῦν οὐρανοὶ καὶ ἡ γῆ</w:t>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b/>
          <w:lang w:val="id_ID" w:bidi="id_ID"/>
        </w:rPr>
        <w:t>οἱ &amp; νῦν οὐρανοὶ καὶ ἡ γῆ, τῷ αὐτῷ λόγῳ τεθησαυρισμένοι εἰσὶν, πυρὶ</w:t>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b/>
          <w:lang w:val="id_ID" w:bidi="id_ID"/>
        </w:rPr>
        <w:t>τῷ αὐτῷ λόγῳ</w:t>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r>
        <w:rPr>
          <w:lang w:val="id_ID" w:bidi="id_ID"/>
        </w:rPr>
        <w:t>3:5–6</w:t>
      </w:r>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b/>
          <w:lang w:val="id_ID" w:bidi="id_ID"/>
        </w:rPr>
        <w:t>τηρούμενοι εἰς ἡμέραν κρίσεως</w:t>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b/>
          <w:lang w:val="id_ID" w:bidi="id_ID"/>
        </w:rPr>
        <w:t>ἡμέραν κρίσεως καὶ ἀπωλείας τῶν ἀσεβῶν ἀνθρώπων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b/>
          <w:lang w:val="id_ID" w:bidi="id_ID"/>
        </w:rPr>
        <w:t>τῶν ἀσεβῶν ἀνθρώπων</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b/>
          <w:lang w:val="id_ID" w:bidi="id_ID"/>
        </w:rPr>
        <w:t>ἓν &amp; τοῦτο μὴ λανθανέτω ὑμᾶς</w:t>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b/>
          <w:lang w:val="id_ID" w:bidi="id_ID"/>
        </w:rPr>
        <w:t>ὅτι μία ἡμέρα παρὰ Κυρίῳ ὡς χίλια ἔτη</w:t>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b/>
          <w:lang w:val="id_ID" w:bidi="id_ID"/>
        </w:rPr>
        <w:t>μία ἡμέρα παρὰ Κυρίῳ ὡς χίλια ἔτη, καὶ χίλια ἔτη ὡς ἡμέρα μία</w:t>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b/>
          <w:lang w:val="id_ID" w:bidi="id_ID"/>
        </w:rPr>
        <w:t>οὐ βραδύνει Κύριος τῆς ἐπαγγελίας</w:t>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r>
        <w:rPr>
          <w:lang w:val="id_ID" w:bidi="id_ID"/>
        </w:rPr>
        <w:t>3:4</w:t>
      </w:r>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b/>
          <w:lang w:val="id_ID" w:bidi="id_ID"/>
        </w:rPr>
        <w:t>ὥς τινες βραδύτητα ἡγοῦνται</w:t>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r>
        <w:rPr>
          <w:lang w:val="id_ID" w:bidi="id_ID"/>
        </w:rPr>
        <w:t>3:3</w:t>
      </w:r>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b/>
          <w:lang w:val="id_ID" w:bidi="id_ID"/>
        </w:rPr>
        <w:t>ἀλλὰ μακροθυμεῖ εἰς ὑμᾶς</w:t>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b/>
          <w:lang w:val="id_ID" w:bidi="id_ID"/>
        </w:rPr>
        <w:t>μὴ βουλόμενός τινας ἀπολέσθαι</w:t>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b/>
          <w:lang w:val="id_ID" w:bidi="id_ID"/>
        </w:rPr>
        <w:t>ἥξει &amp; ἡμέρα Κυρίου ὡς κλέπτης</w:t>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b/>
          <w:lang w:val="id_ID" w:bidi="id_ID"/>
        </w:rPr>
        <w:t>κλέπτης, ἐν ᾗ</w:t>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b/>
          <w:lang w:val="id_ID" w:bidi="id_ID"/>
        </w:rPr>
        <w:t>στοιχεῖα δὲ καυσούμενα λυθήσεται</w:t>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b/>
          <w:lang w:val="id_ID" w:bidi="id_ID"/>
        </w:rPr>
        <w:t>ποταποὺς δεῖ ὑπάρχειν ὑμᾶς</w:t>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b/>
          <w:lang w:val="id_ID" w:bidi="id_ID"/>
        </w:rPr>
        <w:t>ἐν ἁγίαις ἀναστροφαῖς καὶ εὐσεβείαις</w:t>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b/>
          <w:lang w:val="id_ID" w:bidi="id_ID"/>
        </w:rPr>
        <w:t>προσδοκῶντας καὶ σπεύδοντας</w:t>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b/>
          <w:lang w:val="id_ID" w:bidi="id_ID"/>
        </w:rPr>
        <w:t>δι’ ἣν</w:t>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b/>
          <w:lang w:val="id_ID" w:bidi="id_ID"/>
        </w:rPr>
        <w:t>πυρούμενοι</w:t>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b/>
          <w:lang w:val="id_ID" w:bidi="id_ID"/>
        </w:rPr>
        <w:t>οὐρανοὶ πυρούμενοι, λυθήσονται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b/>
          <w:lang w:val="id_ID" w:bidi="id_ID"/>
        </w:rPr>
        <w:t>στοιχεῖα καυσούμενα, τήκεται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r>
        <w:rPr>
          <w:lang w:val="id_ID" w:bidi="id_ID"/>
        </w:rPr>
        <w:t>3:10</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b/>
          <w:lang w:val="id_ID" w:bidi="id_ID"/>
        </w:rPr>
        <w:t>καυσούμενα</w:t>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b/>
          <w:lang w:val="id_ID" w:bidi="id_ID"/>
        </w:rPr>
        <w:t>καινοὺς &amp; οὐρανοὺς καὶ γῆν καινὴν, κατὰ τὸ ἐπάγγελμα αὐτοῦ προσδοκῶμεν</w:t>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b/>
          <w:lang w:val="id_ID" w:bidi="id_ID"/>
        </w:rPr>
        <w:t>κατὰ τὸ ἐπάγγελμα αὐτοῦ</w:t>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b/>
          <w:lang w:val="id_ID" w:bidi="id_ID"/>
        </w:rPr>
        <w:t>τὸ ἐπάγγελμα αὐτοῦ</w:t>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r>
        <w:rPr>
          <w:lang w:val="id_ID" w:bidi="id_ID"/>
        </w:rPr>
        <w:t>3:4</w:t>
      </w:r>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b/>
          <w:lang w:val="id_ID" w:bidi="id_ID"/>
        </w:rPr>
        <w:t>διό</w:t>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r>
        <w:rPr>
          <w:lang w:val="id_ID" w:bidi="id_ID"/>
        </w:rPr>
        <w:t>3:10–13</w:t>
      </w:r>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r>
        <w:rPr>
          <w:lang w:val="id_ID" w:bidi="id_ID"/>
        </w:rPr>
        <w:t>3:1</w:t>
      </w:r>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r>
        <w:rPr>
          <w:lang w:val="id_ID" w:bidi="id_ID"/>
        </w:rPr>
        <w:t>3:10–13</w:t>
      </w:r>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b/>
          <w:lang w:val="id_ID" w:bidi="id_ID"/>
        </w:rPr>
        <w:t>σπουδάσατε ἄσπιλοι καὶ ἀμώμητοι αὐτῷ εὑρεθῆναι</w:t>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b/>
          <w:lang w:val="id_ID" w:bidi="id_ID"/>
        </w:rPr>
        <w:t>ἄσπιλοι καὶ ἀμώμητοι</w:t>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b/>
          <w:lang w:val="id_ID" w:bidi="id_ID"/>
        </w:rPr>
        <w:t>αὐτῷ</w:t>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b/>
          <w:lang w:val="id_ID" w:bidi="id_ID"/>
        </w:rPr>
        <w:t>ἐν εἰρήνῃ</w:t>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r>
        <w:rPr>
          <w:lang w:val="id_ID" w:bidi="id_ID"/>
        </w:rPr>
        <w:t>3:9</w:t>
      </w:r>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b/>
          <w:lang w:val="id_ID" w:bidi="id_ID"/>
        </w:rPr>
        <w:t>σωτηρίαν</w:t>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b/>
          <w:lang w:val="id_ID" w:bidi="id_ID"/>
        </w:rPr>
        <w:t>ὁ ἀγαπητὸς ἡμῶν ἀδελφὸς Παῦλος</w:t>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b/>
          <w:lang w:val="id_ID" w:bidi="id_ID"/>
        </w:rPr>
        <w:t>ἐν πάσαις ταῖς ἐπιστολαῖς</w:t>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b/>
          <w:lang w:val="id_ID" w:bidi="id_ID"/>
        </w:rPr>
        <w:t>λαλῶν ἐν αὐταῖς περὶ τούτων</w:t>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r>
        <w:rPr>
          <w:lang w:val="id_ID" w:bidi="id_ID"/>
        </w:rPr>
        <w:t>3:10–13</w:t>
      </w:r>
      <w:r>
        <w:rPr>
          <w:lang w:val="id_ID" w:bidi="id_ID"/>
        </w:rPr>
        <w:t xml:space="preserve"> dan disebut “hal-hal ini” dalam </w:t>
      </w:r>
      <w:r>
        <w:rPr>
          <w:lang w:val="id_ID" w:bidi="id_ID"/>
        </w:rPr>
        <w:t>3:14</w:t>
      </w:r>
      <w:r>
        <w:rPr>
          <w:lang w:val="id_ID" w:bidi="id_ID"/>
        </w:rPr>
        <w:t xml:space="preserve">. Terjemahan alternatif: “hal-hal ini yang akan terjadi pada hari Tuhan” (2) perlunya hidup saleh dan mempertimbangkan bahwa kesabaran Allah adalah untuk menyelamatkan manusia, seperti yang dibahas dalam </w:t>
      </w:r>
      <w:r>
        <w:rPr>
          <w:lang w:val="id_ID" w:bidi="id_ID"/>
        </w:rPr>
        <w:t>3:14–15</w:t>
      </w:r>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b/>
          <w:lang w:val="id_ID" w:bidi="id_ID"/>
        </w:rPr>
        <w:t>ὡς καὶ τὰς λοιπὰς Γραφὰς</w:t>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b/>
          <w:lang w:val="id_ID" w:bidi="id_ID"/>
        </w:rPr>
        <w:t>οὖν</w:t>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r>
        <w:rPr>
          <w:lang w:val="id_ID" w:bidi="id_ID"/>
        </w:rPr>
        <w:t>3:1</w:t>
      </w:r>
      <w:r>
        <w:rPr>
          <w:lang w:val="id_ID" w:bidi="id_ID"/>
        </w:rPr>
        <w:t xml:space="preserve"> dan </w:t>
      </w:r>
      <w:r>
        <w:rPr>
          <w:lang w:val="id_ID" w:bidi="id_ID"/>
        </w:rPr>
        <w:t>3:14</w:t>
      </w:r>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b/>
          <w:lang w:val="id_ID" w:bidi="id_ID"/>
        </w:rPr>
        <w:t>προγινώσκοντες</w:t>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b/>
          <w:lang w:val="id_ID" w:bidi="id_ID"/>
        </w:rPr>
        <w:t>τῇ τῶν ἀθέσμων πλάνῃ</w:t>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b/>
          <w:lang w:val="id_ID" w:bidi="id_ID"/>
        </w:rPr>
        <w:t>αὐξάνετε &amp; ἐν χάριτι, καὶ γνώσει τοῦ Κυρίου ἡμῶν καὶ Σωτῆρος, Ἰησοῦ Χριστοῦ</w:t>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b/>
          <w:lang w:val="id_ID" w:bidi="id_ID"/>
        </w:rPr>
        <w:t>ἐν χάριτι, καὶ γνώσει</w:t>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b/>
          <w:lang w:val="id_ID" w:bidi="id_ID"/>
        </w:rPr>
        <w:t>χάριτι</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b/>
          <w:lang w:val="id_ID" w:bidi="id_ID"/>
        </w:rPr>
        <w:t>γνώσει</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b/>
          <w:lang w:val="id_ID" w:bidi="id_ID"/>
        </w:rPr>
        <w:t>αὐτῷ ἡ δόξα</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b/>
          <w:lang w:val="id_ID" w:bidi="id_ID"/>
        </w:rPr>
        <w:t>εἰς ἡμέραν αἰῶνος</w:t>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