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&amp;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ὅτι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ὅτι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ὅτι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ὅτι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μὲν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ὁ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ὅτι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ὅτι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&amp;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ὅτι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&amp;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ὅτι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ὅτι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ὅτι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ὅτι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τό 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&amp;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ἐκόπτοντο</w:t>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μὲν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&amp;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&amp;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