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1TH</w:t>
      </w:r>
      <w:r>
        <w:rPr>
          <w:lang w:val="fr_FR" w:bidi="fr_FR"/>
        </w:rPr>
      </w:r>
    </w:p>
    <w:p>
      <w:pPr/>
      <w:r>
        <w:rPr>
          <w:lang w:val="fr_FR" w:bidi="fr_FR"/>
        </w:rPr>
      </w:r>
      <w:r>
        <w:rPr>
          <w:i/>
          <w:lang w:val="fr_FR" w:bidi="fr_FR"/>
        </w:rPr>
        <w:t>1 Thessaloniciens 4.8 (#2)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Thessaloniciens 4.8 (#2)</w:t>
      </w:r>
      <w:r>
        <w:rPr>
          <w:lang w:val="fr_FR" w:bidi="fr_FR"/>
        </w:rPr>
      </w:r>
    </w:p>
    <w:p>
      <w:pPr/>
      <w:r>
        <w:rPr>
          <w:lang w:val="fr_FR" w:bidi="fr_FR"/>
        </w:rPr>
      </w:r>
      <w:r>
        <w:rPr>
          <w:b/>
          <w:lang w:val="fr_FR" w:bidi="fr_FR"/>
        </w:rPr>
        <w:t>ὁ ἀθετῶν</w:t>
      </w:r>
    </w:p>
    <w:p>
      <w:pPr/>
      <w:r>
        <w:rPr>
          <w:lang w:val="fr_FR" w:bidi="fr_FR"/>
        </w:rPr>
      </w:r>
      <w:r>
        <w:rPr>
          <w:b/>
          <w:lang w:val="fr_FR" w:bidi="fr_FR"/>
        </w:rPr>
        <w:t>« Celui donc qui rejette ces préceptes »</w:t>
      </w:r>
    </w:p>
    <w:p>
      <w:pPr/>
      <w:r>
        <w:rPr>
          <w:lang w:val="fr_FR" w:bidi="fr_FR"/>
        </w:rPr>
      </w:r>
      <w:r>
        <w:rPr>
          <w:lang w:val="fr_FR" w:bidi="fr_FR"/>
        </w:rPr>
        <w:t xml:space="preserve">Littéralement en grec : « celui qui rejette ». </w:t>
      </w:r>
    </w:p>
    <w:p>
      <w:pPr/>
      <w:r>
        <w:rPr>
          <w:lang w:val="fr_FR" w:bidi="fr_FR"/>
        </w:rPr>
      </w:r>
      <w:r>
        <w:rPr>
          <w:lang w:val="fr_FR" w:bidi="fr_FR"/>
        </w:rPr>
        <w:t xml:space="preserve">Dans le texte grec, le verbe n'a pas de complément d'objet direct. Dans certaines langues, les mots que Paul n'utilise pas ici sont nécessaires pour que la phrase soit complète, comme en français. (Ce qui est rejeté doit être mentionné). La LSG ajoute </w:t>
      </w:r>
      <w:r>
        <w:rPr>
          <w:b/>
          <w:lang w:val="fr_FR" w:bidi="fr_FR"/>
        </w:rPr>
        <w:t>ces préceptes</w:t>
      </w:r>
      <w:r>
        <w:rPr>
          <w:lang w:val="fr_FR" w:bidi="fr_FR"/>
        </w:rPr>
        <w:t xml:space="preserve"> pour fournir un objet et avoir une phrase complète en français. Elle reprend ainsi le terme utilisé au verset 2 pour faire référence aux instructions que Paul donne aux Thessaloniciens. Si c'est nécessaire dans votre langue d'inclure un complément d'objet direct (c'est-à-dire s'il est nécessaire de dire ce qui est rejeté), vérifiez quel terme vous avez utilisé pour traduire « préceptes » au verset 2 : vous pouvez inclure ce terme ici. </w:t>
      </w:r>
    </w:p>
    <w:p>
      <w:pPr>
        <w:pStyle w:val="ListBullet"/>
        <w:spacing w:line="240" w:lineRule="auto"/>
        <w:ind w:left="720"/>
      </w:pPr>
      <w:r>
        <w:rPr>
          <w:lang w:val="fr_FR" w:bidi="fr_FR"/>
        </w:rPr>
      </w:r>
      <w:r>
        <w:rPr>
          <w:lang w:val="fr_FR" w:bidi="fr_FR"/>
        </w:rPr>
        <w:t xml:space="preserve">Traduction alternative avec complément d'objet direct : </w:t>
      </w:r>
      <w:r>
        <w:rPr>
          <w:lang w:val="fr_FR" w:bidi="fr_FR"/>
        </w:rPr>
        <w:t>« Celui donc qui rejette ces commandements » (Oltramare), « Celui donc qui rejette ces instructions » (Segond 21) ou « Celui donc qui rejette cet enseignement » (Semeur). Il est également possible d'expliciter le commandement ou l'instruction générale dont il est question : « Celui qui rejette ce que nous disons à propos de l'immoralité sexuelle ».</w:t>
      </w:r>
    </w:p>
    <w:p>
      <w:pPr>
        <w:pStyle w:val="ListBullet"/>
        <w:spacing w:line="240" w:lineRule="auto"/>
        <w:ind w:left="720"/>
      </w:pPr>
      <w:r>
        <w:rPr>
          <w:lang w:val="fr_FR" w:bidi="fr_FR"/>
        </w:rPr>
      </w:r>
      <w:r>
        <w:rPr>
          <w:lang w:val="fr_FR" w:bidi="fr_FR"/>
        </w:rPr>
        <w:t xml:space="preserve">Traduction alternative sans complément d'objet direct (comme dans le texte grec) : « C'est pourquoi celui qui méprise » (Darby). </w:t>
      </w:r>
    </w:p>
    <w:p>
      <w:pPr/>
      <w:r>
        <w:rPr>
          <w:lang w:val="fr_FR" w:bidi="fr_FR"/>
        </w:rPr>
      </w:r>
      <w:r>
        <w:rPr>
          <w:lang w:val="fr_FR" w:bidi="fr_FR"/>
        </w:rPr>
        <w:t xml:space="preserve">Voir : </w:t>
      </w:r>
      <w:r>
        <w:rPr>
          <w:lang w:val="fr_FR" w:bidi="fr_FR"/>
        </w:rPr>
        <w:t>Ellipse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