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Timoteo 1:17 (#4)</w:t>
      </w:r>
      <w:r>
        <w:rPr>
          <w:lang w:val="es_ES" w:bidi="es_ES"/>
        </w:rPr>
      </w:r>
    </w:p>
    <w:p>
      <w:pPr/>
      <w:r>
        <w:rPr>
          <w:lang w:val="es_ES" w:bidi="es_ES"/>
        </w:rPr>
      </w:r>
      <w:r>
        <w:rPr>
          <w:b/>
          <w:lang w:val="es_ES" w:bidi="es_ES"/>
        </w:rPr>
        <w:t>μόνῳ Θεῷ</w:t>
      </w:r>
    </w:p>
    <w:p>
      <w:pPr/>
      <w:r>
        <w:rPr>
          <w:lang w:val="es_ES" w:bidi="es_ES"/>
        </w:rPr>
      </w:r>
      <w:r>
        <w:rPr>
          <w:b/>
          <w:lang w:val="es_ES" w:bidi="es_ES"/>
        </w:rPr>
        <w:t>"el único Dios"</w:t>
      </w:r>
    </w:p>
    <w:p>
      <w:pPr/>
      <w:r>
        <w:rPr>
          <w:lang w:val="es_ES" w:bidi="es_ES"/>
        </w:rPr>
      </w:r>
      <w:r>
        <w:rPr>
          <w:lang w:val="es_ES" w:bidi="es_ES"/>
        </w:rPr>
        <w:t xml:space="preserve">Muchos manuscritos antiguos dicen </w:t>
      </w:r>
      <w:r>
        <w:rPr>
          <w:b/>
          <w:lang w:val="es_ES" w:bidi="es_ES"/>
        </w:rPr>
        <w:t>el único Dios</w:t>
      </w:r>
      <w:r>
        <w:rPr>
          <w:lang w:val="es_ES" w:bidi="es_ES"/>
        </w:rPr>
        <w:t xml:space="preserve">. La ULT sigue esa lectura. Otros manuscritos antiguos dicen “el único Dios sabio”. Es probable que las personas que copiaron estos manuscritos incluyeran accidental o intencionalmente la palabra “sabio” aquí debido a la frase similar “el único Dios sabio” en </w:t>
      </w:r>
      <w:r>
        <w:rPr>
          <w:lang w:val="es_ES" w:bidi="es_ES"/>
        </w:rPr>
        <w:t>Romanos 16:27</w:t>
      </w:r>
      <w:r>
        <w:rPr>
          <w:lang w:val="es_ES" w:bidi="es_ES"/>
        </w:rPr>
        <w:t>. Si existe una traducción de la Biblia en tu región, puedes desear usar la lectura que utiliza. Si no existe una traducción de la Biblia en tu región, puedes desear usar la lectura de la ULT.</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1 Timoteo 6:21 (#6)</w:t>
      </w:r>
      <w:r>
        <w:rPr>
          <w:lang w:val="es_ES" w:bidi="es_ES"/>
        </w:rPr>
      </w:r>
    </w:p>
    <w:p>
      <w:pPr/>
      <w:r>
        <w:rPr>
          <w:lang w:val="es_ES" w:bidi="es_ES"/>
        </w:rPr>
      </w:r>
      <w:r>
        <w:rPr>
          <w:b/>
          <w:lang w:val="es_ES" w:bidi="es_ES"/>
        </w:rPr>
        <w:t>ὑμῶν</w:t>
      </w:r>
    </w:p>
    <w:p>
      <w:pPr/>
      <w:r>
        <w:rPr>
          <w:lang w:val="es_ES" w:bidi="es_ES"/>
        </w:rPr>
      </w:r>
      <w:r>
        <w:rPr>
          <w:b/>
          <w:lang w:val="es_ES" w:bidi="es_ES"/>
        </w:rPr>
        <w:t>"tú"</w:t>
      </w:r>
    </w:p>
    <w:p>
      <w:pPr/>
      <w:r>
        <w:rPr>
          <w:lang w:val="es_ES" w:bidi="es_ES"/>
        </w:rPr>
      </w:r>
      <w:r>
        <w:rPr>
          <w:lang w:val="es_ES" w:bidi="es_ES"/>
        </w:rPr>
        <w:t xml:space="preserve">Porque Pablo da esta bendición a Timoteo y a todos los creyentes que están con él, este es el único lugar en la carta donde </w:t>
      </w:r>
      <w:r>
        <w:rPr>
          <w:b/>
          <w:lang w:val="es_ES" w:bidi="es_ES"/>
        </w:rPr>
        <w:t>tú</w:t>
      </w:r>
      <w:r>
        <w:rPr>
          <w:lang w:val="es_ES" w:bidi="es_ES"/>
        </w:rPr>
        <w:t xml:space="preserv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