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Philippians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 thanksgiving and prayer (1:1–11)</w:t>
      </w:r>
      <w:r>
        <w:rPr>
          <w:lang w:val="en_US" w:bidi="en_US"/>
        </w:rPr>
      </w:r>
    </w:p>
    <w:p>
      <w:pPr>
        <w:pStyle w:val="ListNumber"/>
        <w:spacing w:line="240" w:lineRule="auto"/>
        <w:ind w:left="720"/>
      </w:pPr>
      <w:r>
        <w:rPr>
          <w:lang w:val="en_US" w:bidi="en_US"/>
        </w:rPr>
      </w:r>
      <w:r>
        <w:rPr>
          <w:lang w:val="en_US" w:bidi="en_US"/>
        </w:rPr>
        <w:t>Paul’s report on his ministry (1:12–26)</w:t>
      </w:r>
      <w:r>
        <w:rPr>
          <w:lang w:val="en_US" w:bidi="en_US"/>
        </w:rPr>
      </w:r>
    </w:p>
    <w:p>
      <w:pPr>
        <w:pStyle w:val="ListNumber"/>
        <w:spacing w:line="240" w:lineRule="auto"/>
        <w:ind w:left="720"/>
      </w:pPr>
      <w:r>
        <w:rPr>
          <w:lang w:val="en_US" w:bidi="en_US"/>
        </w:rPr>
      </w:r>
      <w:r>
        <w:rPr>
          <w:lang w:val="en_US" w:bidi="en_US"/>
        </w:rPr>
        <w:t>Instructions</w:t>
      </w:r>
      <w:r>
        <w:rPr>
          <w:lang w:val="en_US" w:bidi="en_US"/>
        </w:rPr>
      </w:r>
    </w:p>
    <w:p>
      <w:pPr>
        <w:pStyle w:val="ListBullet"/>
        <w:spacing w:line="240" w:lineRule="auto"/>
        <w:ind w:left="1440"/>
      </w:pPr>
      <w:r>
        <w:rPr>
          <w:lang w:val="en_US" w:bidi="en_US"/>
        </w:rPr>
      </w:r>
      <w:r>
        <w:rPr>
          <w:lang w:val="en_US" w:bidi="en_US"/>
        </w:rPr>
        <w:t>To be steadfast (1:27–30)</w:t>
      </w:r>
      <w:r>
        <w:rPr>
          <w:lang w:val="en_US" w:bidi="en_US"/>
        </w:rPr>
      </w:r>
    </w:p>
    <w:p>
      <w:pPr>
        <w:pStyle w:val="ListBullet"/>
        <w:spacing w:line="240" w:lineRule="auto"/>
        <w:ind w:left="1440"/>
      </w:pPr>
      <w:r>
        <w:rPr>
          <w:lang w:val="en_US" w:bidi="en_US"/>
        </w:rPr>
      </w:r>
      <w:r>
        <w:rPr>
          <w:lang w:val="en_US" w:bidi="en_US"/>
        </w:rPr>
        <w:t>To be united (2:1–2)</w:t>
      </w:r>
      <w:r>
        <w:rPr>
          <w:lang w:val="en_US" w:bidi="en_US"/>
        </w:rPr>
      </w:r>
    </w:p>
    <w:p>
      <w:pPr>
        <w:pStyle w:val="ListBullet"/>
        <w:spacing w:line="240" w:lineRule="auto"/>
        <w:ind w:left="1440"/>
      </w:pPr>
      <w:r>
        <w:rPr>
          <w:lang w:val="en_US" w:bidi="en_US"/>
        </w:rPr>
      </w:r>
      <w:r>
        <w:rPr>
          <w:lang w:val="en_US" w:bidi="en_US"/>
        </w:rPr>
        <w:t>To be humble (2:3–11)</w:t>
      </w:r>
      <w:r>
        <w:rPr>
          <w:lang w:val="en_US" w:bidi="en_US"/>
        </w:rPr>
      </w:r>
    </w:p>
    <w:p>
      <w:pPr>
        <w:pStyle w:val="ListBullet"/>
        <w:spacing w:line="240" w:lineRule="auto"/>
        <w:ind w:left="1440"/>
      </w:pPr>
      <w:r>
        <w:rPr>
          <w:lang w:val="en_US" w:bidi="en_US"/>
        </w:rPr>
      </w:r>
      <w:r>
        <w:rPr>
          <w:lang w:val="en_US" w:bidi="en_US"/>
        </w:rPr>
        <w:t>To work out our salvation with God working in you (2:12–13)</w:t>
      </w:r>
      <w:r>
        <w:rPr>
          <w:lang w:val="en_US" w:bidi="en_US"/>
        </w:rPr>
      </w:r>
    </w:p>
    <w:p>
      <w:pPr>
        <w:pStyle w:val="ListBullet"/>
        <w:spacing w:line="240" w:lineRule="auto"/>
        <w:ind w:left="1440"/>
      </w:pPr>
      <w:r>
        <w:rPr>
          <w:lang w:val="en_US" w:bidi="en_US"/>
        </w:rPr>
      </w:r>
      <w:r>
        <w:rPr>
          <w:lang w:val="en_US" w:bidi="en_US"/>
        </w:rPr>
        <w:t>To be innocent, and shining as light (2:14–18)</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Timothy and Epaphroditus (2:19–30)</w:t>
      </w:r>
      <w:r>
        <w:rPr>
          <w:lang w:val="en_US" w:bidi="en_US"/>
        </w:rPr>
      </w:r>
    </w:p>
    <w:p>
      <w:pPr>
        <w:pStyle w:val="ListNumber"/>
        <w:spacing w:line="240" w:lineRule="auto"/>
        <w:ind w:left="720"/>
      </w:pPr>
      <w:r>
        <w:rPr>
          <w:lang w:val="en_US" w:bidi="en_US"/>
        </w:rPr>
      </w:r>
      <w:r>
        <w:rPr>
          <w:lang w:val="en_US" w:bidi="en_US"/>
        </w:rPr>
        <w:t>Warning about false teachers (3:1–4:1)</w:t>
      </w:r>
      <w:r>
        <w:rPr>
          <w:lang w:val="en_US" w:bidi="en_US"/>
        </w:rPr>
      </w:r>
    </w:p>
    <w:p>
      <w:pPr>
        <w:pStyle w:val="ListNumber"/>
        <w:spacing w:line="240" w:lineRule="auto"/>
        <w:ind w:left="720"/>
      </w:pPr>
      <w:r>
        <w:rPr>
          <w:lang w:val="en_US" w:bidi="en_US"/>
        </w:rPr>
      </w:r>
      <w:r>
        <w:rPr>
          <w:lang w:val="en_US" w:bidi="en_US"/>
        </w:rPr>
        <w:t>Personal instruction (4:2–5)</w:t>
      </w:r>
      <w:r>
        <w:rPr>
          <w:lang w:val="en_US" w:bidi="en_US"/>
        </w:rPr>
      </w:r>
    </w:p>
    <w:p>
      <w:pPr>
        <w:pStyle w:val="ListNumber"/>
        <w:spacing w:line="240" w:lineRule="auto"/>
        <w:ind w:left="720"/>
      </w:pPr>
      <w:r>
        <w:rPr>
          <w:lang w:val="en_US" w:bidi="en_US"/>
        </w:rPr>
      </w:r>
      <w:r>
        <w:rPr>
          <w:lang w:val="en_US" w:bidi="en_US"/>
        </w:rPr>
        <w:t>Rejoice and do not be anxious (4:4–6)</w:t>
      </w:r>
      <w:r>
        <w:rPr>
          <w:lang w:val="en_US" w:bidi="en_US"/>
        </w:rPr>
      </w:r>
    </w:p>
    <w:p>
      <w:pPr>
        <w:pStyle w:val="ListNumber"/>
        <w:spacing w:line="240" w:lineRule="auto"/>
        <w:ind w:left="720"/>
      </w:pPr>
      <w:r>
        <w:rPr>
          <w:lang w:val="en_US" w:bidi="en_US"/>
        </w:rPr>
      </w:r>
      <w:r>
        <w:rPr>
          <w:lang w:val="en_US" w:bidi="en_US"/>
        </w:rPr>
        <w:t>Final remarks</w:t>
      </w:r>
      <w:r>
        <w:rPr>
          <w:lang w:val="en_US" w:bidi="en_US"/>
        </w:rPr>
      </w:r>
    </w:p>
    <w:p>
      <w:pPr>
        <w:pStyle w:val="ListBullet"/>
        <w:spacing w:line="240" w:lineRule="auto"/>
        <w:ind w:left="1440"/>
      </w:pPr>
      <w:r>
        <w:rPr>
          <w:lang w:val="en_US" w:bidi="en_US"/>
        </w:rPr>
      </w:r>
      <w:r>
        <w:rPr>
          <w:lang w:val="en_US" w:bidi="en_US"/>
        </w:rPr>
        <w:t>Values (4:8–9)</w:t>
      </w:r>
      <w:r>
        <w:rPr>
          <w:lang w:val="en_US" w:bidi="en_US"/>
        </w:rPr>
      </w:r>
    </w:p>
    <w:p>
      <w:pPr>
        <w:pStyle w:val="ListBullet"/>
        <w:spacing w:line="240" w:lineRule="auto"/>
        <w:ind w:left="1440"/>
      </w:pPr>
      <w:r>
        <w:rPr>
          <w:lang w:val="en_US" w:bidi="en_US"/>
        </w:rPr>
      </w:r>
      <w:r>
        <w:rPr>
          <w:lang w:val="en_US" w:bidi="en_US"/>
        </w:rPr>
        <w:t>Contentment (4:10–20)</w:t>
      </w:r>
      <w:r>
        <w:rPr>
          <w:lang w:val="en_US" w:bidi="en_US"/>
        </w:rPr>
      </w:r>
    </w:p>
    <w:p>
      <w:pPr>
        <w:pStyle w:val="ListBullet"/>
        <w:spacing w:line="240" w:lineRule="auto"/>
        <w:ind w:left="1440"/>
      </w:pPr>
      <w:r>
        <w:rPr>
          <w:lang w:val="en_US" w:bidi="en_US"/>
        </w:rPr>
      </w:r>
      <w:r>
        <w:rPr>
          <w:lang w:val="en_US" w:bidi="en_US"/>
        </w:rPr>
        <w:t>Final Greetings (4:21–23)</w:t>
      </w:r>
      <w:r>
        <w:rPr>
          <w:lang w:val="en_US" w:bidi="en_US"/>
        </w:rPr>
      </w:r>
      <w:r>
        <w:rPr>
          <w:lang w:val="en_US" w:bidi="en_US"/>
        </w:rPr>
      </w:r>
      <w:r>
        <w:rPr>
          <w:lang w:val="en_US" w:bidi="en_US"/>
        </w:rPr>
      </w:r>
      <w:r>
        <w:rPr>
          <w:lang w:val="en_US" w:bidi="en_US"/>
        </w:rPr>
      </w:r>
    </w:p>
    <w:p>
      <w:pPr>
        <w:pStyle w:val="Heading4"/>
      </w:pPr>
      <w:r>
        <w:rPr>
          <w:lang w:val="en_US" w:bidi="en_US"/>
        </w:rPr>
        <w:t>Who wrote the book of Philippians?</w:t>
      </w:r>
      <w:r>
        <w:rPr>
          <w:lang w:val="en_US" w:bidi="en_US"/>
        </w:rPr>
      </w:r>
    </w:p>
    <w:p>
      <w:pPr/>
      <w:r>
        <w:rPr>
          <w:lang w:val="en_US" w:bidi="en_US"/>
        </w:rPr>
      </w:r>
      <w:r>
        <w:rPr>
          <w:lang w:val="en_US" w:bidi="en_US"/>
        </w:rPr>
        <w:t>Paul wrote Philippians. Paul was from the city of Tarsus. He had been known as Saul in his early life. Before becoming a Christian, Paul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wrote this letter while in prison in Rome.</w:t>
      </w:r>
      <w:r>
        <w:rPr>
          <w:lang w:val="en_US" w:bidi="en_US"/>
        </w:rPr>
      </w:r>
    </w:p>
    <w:p>
      <w:pPr>
        <w:pStyle w:val="Heading4"/>
      </w:pPr>
      <w:r>
        <w:rPr>
          <w:lang w:val="en_US" w:bidi="en_US"/>
        </w:rPr>
        <w:t>What is the book of Philippians about?</w:t>
      </w:r>
      <w:r>
        <w:rPr>
          <w:lang w:val="en_US" w:bidi="en_US"/>
        </w:rPr>
      </w:r>
    </w:p>
    <w:p>
      <w:pPr/>
      <w:r>
        <w:rPr>
          <w:lang w:val="en_US" w:bidi="en_US"/>
        </w:rPr>
      </w:r>
      <w:r>
        <w:rPr>
          <w:lang w:val="en_US" w:bidi="en_US"/>
        </w:rPr>
        <w:t>Paul wrote this letter to the believers in Philippi, a city in Macedonia. He wrote it to thank the Philippians for the gift they had sent him. He wanted to tell them how he was doing in prison and to encourage them to rejoice, even if they were suffering. He also wrote to them about a man named Epaphroditus, the one who brought the gift to Paul. While visiting Paul, Epaphroditus became ill, so Paul decided to send him back to Philippi. Paul encouraged the believers in Philippi to welcome him and to be kind to Epaphroditus when he returned.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“Philippians.” Or they may choose a clearer title, such as “Paul’s Letter to the Church in Philippi,” or “A Letter to the Christians in Philippi.”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Philippi like?</w:t>
      </w:r>
      <w:r>
        <w:rPr>
          <w:lang w:val="en_US" w:bidi="en_US"/>
        </w:rPr>
      </w:r>
    </w:p>
    <w:p>
      <w:pPr/>
      <w:r>
        <w:rPr>
          <w:lang w:val="en_US" w:bidi="en_US"/>
        </w:rPr>
      </w:r>
      <w:r>
        <w:rPr>
          <w:lang w:val="en_US" w:bidi="en_US"/>
        </w:rPr>
        <w:t>Philip, the father of Alexander the Great, founded Philippi in the region of Macedonia. This meant that the citizens of Philippi were also considered citizens of Rome. The people of Philippi were proud of being citizens of Rome. But Paul tells the believers that it is much more important that they are citizens of heaven (3:20).</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words “you” and “your” always refer to the believers in Philippi, except for one time in 4:3. (See: </w:t>
      </w:r>
      <w:r>
        <w:rPr>
          <w:lang w:val="en_US" w:bidi="en_US"/>
        </w:rPr>
        <w:t>Forms of You</w:t>
      </w:r>
      <w:r>
        <w:rPr>
          <w:lang w:val="en_US" w:bidi="en_US"/>
        </w:rPr>
        <w:t>)</w:t>
      </w:r>
      <w:r>
        <w:rPr>
          <w:lang w:val="en_US" w:bidi="en_US"/>
        </w:rPr>
      </w:r>
    </w:p>
    <w:p>
      <w:pPr>
        <w:pStyle w:val="Heading4"/>
      </w:pPr>
      <w:r>
        <w:rPr>
          <w:lang w:val="en_US" w:bidi="en_US"/>
        </w:rPr>
        <w:t>Who were the “enemies of the cross of Christ” (3:18) in this letter?</w:t>
      </w:r>
      <w:r>
        <w:rPr>
          <w:lang w:val="en_US" w:bidi="en_US"/>
        </w:rPr>
      </w:r>
    </w:p>
    <w:p>
      <w:pPr/>
      <w:r>
        <w:rPr>
          <w:lang w:val="en_US" w:bidi="en_US"/>
        </w:rPr>
      </w:r>
      <w:r>
        <w:rPr>
          <w:lang w:val="en_US" w:bidi="en_US"/>
        </w:rPr>
        <w:t>The “enemies of the cross of Christ” were probably people who called themselves believers, but they did not obey God’s commands. They thought that freedom in Christ meant that believers could do whatever they desired, and God would not punish them (3:19).</w:t>
      </w:r>
      <w:r>
        <w:rPr>
          <w:lang w:val="en_US" w:bidi="en_US"/>
        </w:rPr>
      </w:r>
    </w:p>
    <w:p>
      <w:pPr>
        <w:pStyle w:val="Heading4"/>
      </w:pPr>
      <w:r>
        <w:rPr>
          <w:lang w:val="en_US" w:bidi="en_US"/>
        </w:rPr>
        <w:t>Why were the words “joy” and “rejoice” frequently used in this letter?</w:t>
      </w:r>
      <w:r>
        <w:rPr>
          <w:lang w:val="en_US" w:bidi="en_US"/>
        </w:rPr>
      </w:r>
    </w:p>
    <w:p>
      <w:pPr/>
      <w:r>
        <w:rPr>
          <w:lang w:val="en_US" w:bidi="en_US"/>
        </w:rPr>
      </w:r>
      <w:r>
        <w:rPr>
          <w:lang w:val="en_US" w:bidi="en_US"/>
        </w:rPr>
        <w:t>Paul was in prison when he wrote this letter (1:7). Even though he suffered, Paul said many times that he was joyful because God had been kind to him through Jesus Christ. He wanted to encourage his readers to have the same trust in Jesus Christ.</w:t>
      </w:r>
      <w:r>
        <w:rPr>
          <w:lang w:val="en_US" w:bidi="en_US"/>
        </w:rPr>
      </w:r>
    </w:p>
    <w:p>
      <w:pPr>
        <w:pStyle w:val="Heading4"/>
      </w:pPr>
      <w:r>
        <w:rPr>
          <w:lang w:val="en_US" w:bidi="en_US"/>
        </w:rPr>
        <w:t>What does Paul mean by the expressions “in Christ,” or “in the Lord,” etc.?</w:t>
      </w:r>
      <w:r>
        <w:rPr>
          <w:lang w:val="en_US" w:bidi="en_US"/>
        </w:rPr>
      </w:r>
    </w:p>
    <w:p>
      <w:pPr/>
      <w:r>
        <w:rPr>
          <w:lang w:val="en_US" w:bidi="en_US"/>
        </w:rPr>
      </w:r>
      <w:r>
        <w:rPr>
          <w:lang w:val="en_US" w:bidi="en_US"/>
        </w:rPr>
        <w:t>These kinds of expressions occur in 1:1, 8, 13, 14, 26, 27; 2:1, 5, 19, 24, 29; 3:1, 3, 9, 14; 4:1, 2, 4, 7, 10, 13, 19, 21. Paul meant to express the idea of a very close union with Christ and the believers. See the introduction to the book of Romans for more details about this kind of expression.</w:t>
      </w:r>
      <w:r>
        <w:rPr>
          <w:lang w:val="en_US" w:bidi="en_US"/>
        </w:rPr>
      </w:r>
    </w:p>
    <w:p>
      <w:pPr>
        <w:pStyle w:val="Heading4"/>
      </w:pPr>
      <w:r>
        <w:rPr>
          <w:lang w:val="en_US" w:bidi="en_US"/>
        </w:rPr>
        <w:t>What are the major issues in the text of the book of Philippians?</w:t>
      </w:r>
      <w:r>
        <w:rPr>
          <w:lang w:val="en_US" w:bidi="en_US"/>
        </w:rPr>
      </w:r>
    </w:p>
    <w:p>
      <w:pPr/>
      <w:r>
        <w:rPr>
          <w:lang w:val="en_US" w:bidi="en_US"/>
        </w:rPr>
      </w:r>
      <w:r>
        <w:rPr>
          <w:lang w:val="en_US" w:bidi="en_US"/>
        </w:rPr>
        <w:t xml:space="preserve">Some versions have “Amen” at the end of the final verse in the letter (4:23). The ULT, UST, and some modern versions include it, but many other versions do not.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follows the normal practice of the time by beginning the letter with a statement of the names of the senders and the recipients. In that culture, the sender would then offer a good wish for the recipients. Paul does this in the form of a Christian blessing.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Christ</w:t>
      </w:r>
      <w:r>
        <w:rPr>
          <w:lang w:val="en_US" w:bidi="en_US"/>
        </w:rPr>
      </w:r>
    </w:p>
    <w:p>
      <w:pPr/>
      <w:r>
        <w:rPr>
          <w:lang w:val="en_US" w:bidi="en_US"/>
        </w:rPr>
      </w:r>
      <w:r>
        <w:rPr>
          <w:lang w:val="en_US" w:bidi="en_US"/>
        </w:rPr>
        <w:t>This refers to the day when Christ returns. Paul often connected the return of Christ with motivating godly living.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This statement in verse 21 is a paradox: “to die is gain.” In verse 23 Paul explains why this is true. (Philippians 1:21)</w:t>
      </w:r>
      <w:r>
        <w:rPr>
          <w:lang w:val="en_US" w:bidi="en_US"/>
        </w:rPr>
      </w:r>
      <w:r>
        <w:rPr>
          <w:lang w:val="en_US" w:bidi="en_US"/>
        </w:rPr>
      </w: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 or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4:3. A note will discuss the one exception in 4:3.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ἐπὶ πάσῃ τῇ μνείᾳ ὑμῶν</w:t>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1:2.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4:3,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ἐπὶ τῇ κοινωνίᾳ ὑμῶν εἰς τὸ εὐαγγέλιον, ἀπὸ τῆς πρώτης ἡμέρας ἄχρι τοῦ νῦν</w:t>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ἄχρι τοῦ νῦν</w:t>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τῇ κοινωνίᾳ ὑμῶν εἰς τὸ εὐαγγέλιον</w:t>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good news about Jesus. This includes gifts of money that they sent to Paul (See: 4:15–18). You could include this information if that would be helpful to your readers.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4:3. A note will discuss the one exception in 4:3.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ἀπὸ τῆς πρώτης ἡμέρας</w:t>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ἐπιτελέσει</w:t>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ὅτι ὁ ἐναρξάμενος ἐν ὑμῖν ἔργον ἀγαθὸν</w:t>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Philippians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ἡμέρας Χριστοῦ Ἰησοῦ</w:t>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πεποιθὼς αὐτὸ τοῦτο</w:t>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ὁ ἐναρξάμενος ἐν ὑμῖν ἔργον ἀγαθὸν, ἐπιτελέσει</w:t>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συνκοινωνούς μου τῆς χάριτος &amp; ὄντας</w:t>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τῆς χάριτος</w:t>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καὶ ἐν τῇ ἀπολογίᾳ καὶ βεβαιώσει τοῦ εὐαγγελίου</w:t>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τὸ ἔχειν με ἐν τῇ καρδίᾳ ὑμᾶς</w:t>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ἐν ἐπιγνώσει καὶ πάσῃ αἰσθήσει</w:t>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Philippians 1:5.</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ἵνα ἡ ἀγάπη ὑμῶν ἔτι μᾶλλον καὶ μᾶλλον περισσεύῃ</w:t>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εἰς τὸ δοκιμάζειν ὑμᾶς τὰ διαφέροντα</w:t>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εἰς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εἰλικρινεῖς καὶ ἀπρόσκοποι</w:t>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πεπληρωμένοι</w:t>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τὸν διὰ Ἰησοῦ Χριστοῦ</w:t>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πεπληρωμένοι καρπὸν δικαιοσύνης τὸν</w:t>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μᾶλλον εἰς προκοπὴν τοῦ εὐαγγελίου ἐλήλυθεν</w:t>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τὰ κατ’ ἐμὲ</w:t>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ὥστε</w:t>
      </w:r>
    </w:p>
    <w:p>
      <w:pPr/>
      <w:r>
        <w:rPr>
          <w:lang w:val="en_US" w:bidi="en_US"/>
        </w:rPr>
      </w:r>
      <w:r>
        <w:rPr>
          <w:b/>
          <w:lang w:val="en_US" w:bidi="en_US"/>
        </w:rPr>
        <w:t>"As a result"</w:t>
      </w:r>
    </w:p>
    <w:p>
      <w:pPr/>
      <w:r>
        <w:rPr>
          <w:lang w:val="en_US" w:bidi="en_US"/>
        </w:rPr>
      </w:r>
      <w:r>
        <w:rPr>
          <w:lang w:val="en_US" w:bidi="en_US"/>
        </w:rPr>
        <w:t xml:space="preserve">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τοὺς δεσμούς μου</w:t>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See how you translated this phrase in 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τοὺς δεσμούς μου &amp; ἐν Χριστῷ</w:t>
      </w:r>
    </w:p>
    <w:p>
      <w:pPr/>
      <w:r>
        <w:rPr>
          <w:lang w:val="en_US" w:bidi="en_US"/>
        </w:rPr>
      </w:r>
      <w:r>
        <w:rPr>
          <w:b/>
          <w:lang w:val="en_US" w:bidi="en_US"/>
        </w:rPr>
        <w:t>"my chains in Christ"</w:t>
      </w:r>
    </w:p>
    <w:p>
      <w:pPr/>
      <w:r>
        <w:rPr>
          <w:lang w:val="en_US" w:bidi="en_US"/>
        </w:rPr>
      </w:r>
      <w:r>
        <w:rPr>
          <w:lang w:val="en_US" w:bidi="en_US"/>
        </w:rPr>
        <w:t xml:space="preserve">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1:7 and 1:13.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ἐν Κυρίῳ πεποιθότας τοῖς δεσμοῖς μου</w:t>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καὶ τοὺς πλείονας τῶν ἀδελφῶν ἐν Κυρίῳ πεποιθότας τοῖς δεσμοῖς μου</w:t>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τινὲς μὲν καὶ &amp; τὸν Χριστὸν κηρύσσουσιν</w:t>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εὐδοκίαν</w:t>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διὰ φθόνον καὶ ἔριν</w:t>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lang w:val="en_US" w:bidi="en_US"/>
        </w:rPr>
        <w:t>Beginning in this verse, and extending to the end of 1:17, Paul uses a poetic device called chiasm that could be confusing in some languages. You may need to reorder certain things in 1:15–17 if it would be more natural in your language. See the UST.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ἐξ ἀγάπης</w:t>
      </w:r>
    </w:p>
    <w:p>
      <w:pPr/>
      <w:r>
        <w:rPr>
          <w:lang w:val="en_US" w:bidi="en_US"/>
        </w:rPr>
      </w:r>
      <w:r>
        <w:rPr>
          <w:b/>
          <w:lang w:val="en_US" w:bidi="en_US"/>
        </w:rPr>
        <w:t>"from love"</w:t>
      </w:r>
    </w:p>
    <w:p>
      <w:pPr/>
      <w:r>
        <w:rPr>
          <w:lang w:val="en_US" w:bidi="en_US"/>
        </w:rPr>
      </w:r>
      <w:r>
        <w:rPr>
          <w:lang w:val="en_US" w:bidi="en_US"/>
        </w:rPr>
        <w:t xml:space="preserve">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κεῖμαι</w:t>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ἀπολογίαν τοῦ εὐαγγελίου</w:t>
      </w:r>
    </w:p>
    <w:p>
      <w:pPr/>
      <w:r>
        <w:rPr>
          <w:lang w:val="en_US" w:bidi="en_US"/>
        </w:rPr>
      </w:r>
      <w:r>
        <w:rPr>
          <w:b/>
          <w:lang w:val="en_US" w:bidi="en_US"/>
        </w:rPr>
        <w:t>"the defense of the gospel"</w:t>
      </w:r>
    </w:p>
    <w:p>
      <w:pPr/>
      <w:r>
        <w:rPr>
          <w:lang w:val="en_US" w:bidi="en_US"/>
        </w:rPr>
      </w:r>
      <w:r>
        <w:rPr>
          <w:lang w:val="en_US" w:bidi="en_US"/>
        </w:rPr>
        <w:t>See how you translated the phrase “defense and confirmation of the gospel” in 1:7.</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εἰς ἀπολογίαν τοῦ εὐαγγελίου</w:t>
      </w:r>
    </w:p>
    <w:p>
      <w:pPr/>
      <w:r>
        <w:rPr>
          <w:lang w:val="en_US" w:bidi="en_US"/>
        </w:rPr>
      </w:r>
      <w:r>
        <w:rPr>
          <w:b/>
          <w:lang w:val="en_US" w:bidi="en_US"/>
        </w:rPr>
        <w:t>"for the defense of the gospel"</w:t>
      </w:r>
    </w:p>
    <w:p>
      <w:pPr/>
      <w:r>
        <w:rPr>
          <w:lang w:val="en_US" w:bidi="en_US"/>
        </w:rPr>
      </w:r>
      <w:r>
        <w:rPr>
          <w:lang w:val="en_US" w:bidi="en_US"/>
        </w:rPr>
        <w:t>Paul is speaking of the gospel as though it were a place or person that could be attacked. If this is confusing in your language, you can use plain language. See how you translated “defense and confirmation of the gospel” in 1:7.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εἰς ἀπολογίαν τοῦ εὐαγγελίου κεῖμαι</w:t>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1:7 and 1:13.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οἰόμενοι θλῖψιν ἐγείρειν τοῖς δεσμοῖς μου</w:t>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οὐχ ἁγνῶς</w:t>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οἱ δὲ ἐξ ἐριθείας τὸν Χριστὸν καταγγέλλουσιν</w:t>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Χριστὸς καταγγέλλεται</w:t>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You could include this information if that would be helpful to your readers.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ἐπιχορηγίας τοῦ Πνεύματος Ἰησοῦ Χριστοῦ</w:t>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οἶδα γὰρ ὅτι τοῦτό μοι ἀποβήσεται εἰς σωτηρίαν</w:t>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τὴν ἀποκαραδοκίαν καὶ ἐλπίδα</w:t>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εἴτε διὰ ζωῆς εἴτε διὰ θανάτου</w:t>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ἐν οὐδενὶ αἰσχυνθήσομαι, ἀλλ’</w:t>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ἐν πάσῃ παρρησίᾳ</w:t>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κατὰ τὴν ἀποκαραδοκίαν καὶ ἐλπίδα μου</w:t>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ἐν τῷ σώματί μου</w:t>
      </w:r>
    </w:p>
    <w:p>
      <w:pPr/>
      <w:r>
        <w:rPr>
          <w:lang w:val="en_US" w:bidi="en_US"/>
        </w:rPr>
      </w:r>
      <w:r>
        <w:rPr>
          <w:b/>
          <w:lang w:val="en_US" w:bidi="en_US"/>
        </w:rPr>
        <w:t>"in my body"</w:t>
      </w:r>
    </w:p>
    <w:p>
      <w:pPr/>
      <w:r>
        <w:rPr>
          <w:lang w:val="en_US" w:bidi="en_US"/>
        </w:rPr>
      </w:r>
      <w:r>
        <w:rPr>
          <w:lang w:val="en_US" w:bidi="en_US"/>
        </w:rPr>
        <w:t xml:space="preserve">The phrase </w:t>
      </w:r>
      <w:r>
        <w:rPr>
          <w:b/>
          <w:lang w:val="en_US" w:bidi="en_US"/>
        </w:rPr>
        <w:t>in my body</w:t>
      </w:r>
      <w:r>
        <w:rPr>
          <w:lang w:val="en_US" w:bidi="en_US"/>
        </w:rPr>
        <w:t xml:space="preserve"> is used here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1:22–24.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κέρδος</w:t>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εἰς τὸ ἀναλῦσαι</w:t>
      </w:r>
    </w:p>
    <w:p>
      <w:pPr/>
      <w:r>
        <w:rPr>
          <w:lang w:val="en_US" w:bidi="en_US"/>
        </w:rPr>
      </w:r>
      <w:r>
        <w:rPr>
          <w:b/>
          <w:lang w:val="en_US" w:bidi="en_US"/>
        </w:rPr>
        <w:t>"to depart"</w:t>
      </w:r>
    </w:p>
    <w:p>
      <w:pPr/>
      <w:r>
        <w:rPr>
          <w:lang w:val="en_US" w:bidi="en_US"/>
        </w:rPr>
      </w:r>
      <w:r>
        <w:rPr>
          <w:lang w:val="en_US" w:bidi="en_US"/>
        </w:rPr>
        <w:t xml:space="preserve">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συνέχομαι</w:t>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συνέχομαι δὲ ἐκ τῶν δύο</w:t>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τὴν ἐπιθυμίαν ἔχων</w:t>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ἀναγκαιότερον</w:t>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τὸ δὲ ἐπιμένειν ἐν τῇ σαρκὶ</w:t>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1:22.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ὑμᾶς</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1:5.</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τοῦτο πεποιθὼς</w:t>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μενῶ</w:t>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1:24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1:5.</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καὶ τοῦτο πεποιθὼς</w:t>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1:24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τῆς πίστεως</w:t>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μενῶ καὶ παραμενῶ</w:t>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(1:25),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τῆς &amp; παρουσίας</w:t>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27,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τὸ καύχημα &amp; ἐν</w:t>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διὰ τῆς ἐμῆς παρουσίας</w:t>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1:26.</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ἀξίως τοῦ εὐαγγελίου τοῦ Χριστοῦ πολιτεύεσθε</w:t>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συναθλοῦντες</w:t>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στήκετε</w:t>
      </w:r>
    </w:p>
    <w:p>
      <w:pPr/>
      <w:r>
        <w:rPr>
          <w:lang w:val="en_US" w:bidi="en_US"/>
        </w:rPr>
      </w:r>
      <w:r>
        <w:rPr>
          <w:b/>
          <w:lang w:val="en_US" w:bidi="en_US"/>
        </w:rPr>
        <w:t>"you stand firm"</w:t>
      </w:r>
    </w:p>
    <w:p>
      <w:pPr/>
      <w:r>
        <w:rPr>
          <w:lang w:val="en_US" w:bidi="en_US"/>
        </w:rPr>
      </w:r>
      <w:r>
        <w:rPr>
          <w:lang w:val="en_US" w:bidi="en_US"/>
        </w:rPr>
        <w:t xml:space="preserve">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τῇ πίστει τοῦ εὐαγγελίου</w:t>
      </w:r>
    </w:p>
    <w:p>
      <w:pPr/>
      <w:r>
        <w:rPr>
          <w:lang w:val="en_US" w:bidi="en_US"/>
        </w:rPr>
      </w:r>
      <w:r>
        <w:rPr>
          <w:b/>
          <w:lang w:val="en_US" w:bidi="en_US"/>
        </w:rPr>
        <w:t>"for the faith of the gospel"</w:t>
      </w:r>
    </w:p>
    <w:p>
      <w:pPr/>
      <w:r>
        <w:rPr>
          <w:lang w:val="en_US" w:bidi="en_US"/>
        </w:rPr>
      </w:r>
      <w:r>
        <w:rPr>
          <w:lang w:val="en_US" w:bidi="en_US"/>
        </w:rPr>
        <w:t xml:space="preserve">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τοῦτο ἀπὸ Θεοῦ</w:t>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ἀπωλείας</w:t>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ὑμῶν δὲ σωτηρίας</w:t>
      </w:r>
    </w:p>
    <w:p>
      <w:pPr/>
      <w:r>
        <w:rPr>
          <w:lang w:val="en_US" w:bidi="en_US"/>
        </w:rPr>
      </w:r>
      <w:r>
        <w:rPr>
          <w:b/>
          <w:lang w:val="en_US" w:bidi="en_US"/>
        </w:rPr>
        <w:t>"but of your 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 [while he is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ἥτις ἐστὶν αὐτοῖς ἔνδειξις</w:t>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τῶν ἀντικειμένων</w:t>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ὑμῖν ἐχαρίσθη</w:t>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τὸν αὐτὸν ἀγῶνα ἔχοντες</w:t>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τὸν αὐτὸν ἀγῶνα ἔχοντες, οἷον εἴδετε ἐν ἐμοὶ</w:t>
      </w:r>
    </w:p>
    <w:p>
      <w:pPr/>
      <w:r>
        <w:rPr>
          <w:lang w:val="en_US" w:bidi="en_US"/>
        </w:rPr>
      </w:r>
      <w:r>
        <w:rPr>
          <w:b/>
          <w:lang w:val="en_US" w:bidi="en_US"/>
        </w:rPr>
        <w:t>"having the same struggle which you saw in me"</w:t>
      </w:r>
    </w:p>
    <w:p>
      <w:pPr/>
      <w:r>
        <w:rPr>
          <w:lang w:val="en_US" w:bidi="en_US"/>
        </w:rPr>
      </w:r>
      <w:r>
        <w:rPr>
          <w:lang w:val="en_US" w:bidi="en_US"/>
        </w:rPr>
        <w:t xml:space="preserve">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εἴδετε ἐν ἐμοὶ, καὶ νῦν ἀκούετε ἐν ἐμοί</w:t>
      </w:r>
    </w:p>
    <w:p>
      <w:pPr/>
      <w:r>
        <w:rPr>
          <w:lang w:val="en_US" w:bidi="en_US"/>
        </w:rPr>
      </w:r>
      <w:r>
        <w:rPr>
          <w:b/>
          <w:lang w:val="en_US" w:bidi="en_US"/>
        </w:rPr>
        <w:t>"you saw in me, and now you hear in me"</w:t>
      </w:r>
    </w:p>
    <w:p>
      <w:pPr/>
      <w:r>
        <w:rPr>
          <w:lang w:val="en_US" w:bidi="en_US"/>
        </w:rPr>
      </w:r>
      <w:r>
        <w:rPr>
          <w:lang w:val="en_US" w:bidi="en_US"/>
        </w:rPr>
        <w:t xml:space="preserve">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like the ULT, set apart the lines of verses 6–11. These verses describe the example of Christ. They teach important truths about the person of Jesus.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Practical instructions</w:t>
      </w:r>
      <w:r>
        <w:rPr>
          <w:lang w:val="en_US" w:bidi="en_US"/>
        </w:rPr>
      </w:r>
    </w:p>
    <w:p>
      <w:pPr/>
      <w:r>
        <w:rPr>
          <w:lang w:val="en_US" w:bidi="en_US"/>
        </w:rPr>
      </w:r>
      <w:r>
        <w:rPr>
          <w:lang w:val="en_US" w:bidi="en_US"/>
        </w:rPr>
        <w:t>In this chapter Paul gives many practical instructions to the church in Philippi.</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“If there is any”</w:t>
      </w:r>
      <w:r>
        <w:rPr>
          <w:lang w:val="en_US" w:bidi="en_US"/>
        </w:rPr>
      </w:r>
    </w:p>
    <w:p>
      <w:pPr/>
      <w:r>
        <w:rPr>
          <w:lang w:val="en_US" w:bidi="en_US"/>
        </w:rPr>
      </w:r>
      <w:r>
        <w:rPr>
          <w:lang w:val="en_US" w:bidi="en_US"/>
        </w:rPr>
        <w:t>This appears as though it is a type of hypothetical statement. However, it is not a hypothetical statement, because it expresses something that is true. The translator may also translate this phrase as “Since there is.”</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εἴ τις &amp; παράκλησις ἐν Χριστῷ, εἴ τι παραμύθιον ἀγάπης, εἴ τις κοινωνία Πνεύματος, εἴ τις σπλάγχνα καὶ οἰκτιρμοί</w:t>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εἴ τι παραμύθιον ἀγάπης, εἴ τις κοινωνία Πνεύματος, εἴ τις σπλάγχνα καὶ οἰκτιρμοί</w:t>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way of loving you has comforted you] or [if being loved by Christ has comforted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enabled you to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affections and compassions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τὴν αὐτὴν ἀγάπην ἔχοντες</w:t>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τὸ αὐτὸ φρονῆτε</w:t>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σύνψυχοι</w:t>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xml:space="preserve">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τὸ ἓν φρονοῦντες</w:t>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πληρώσατέ μου τὴν χαρὰν</w:t>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ἀλλὰ τῇ ταπεινοφροσύνῃ ἀλλήλους ἡγούμενοι ὑπερέχοντας ἑαυτῶν</w:t>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μηδὲν κατ’ ἐριθείαν</w:t>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μὴ τὰ ἑαυτῶν ἕκαστος σκοποῦντες, ἀλλὰ καὶ τὰ ἑτέρων ἕκαστοι</w:t>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μὴ &amp; σκοποῦντες</w:t>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τοῦτο φρονεῖτε</w:t>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ἐν μορφῇ Θεοῦ ὑπάρχων</w:t>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ἁρπαγμὸν</w:t>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οὐχ &amp; ἡγήσατο</w:t>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καὶ σχήματι εὑρεθεὶς ὡς ἄνθρωπος</w:t>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2:6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μορφὴν δούλου λαβών</w:t>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Alternate translation: [and acted as a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ἐν ὁμοιώματι ἀνθρώπων</w:t>
      </w:r>
    </w:p>
    <w:p>
      <w:pPr/>
      <w:r>
        <w:rPr>
          <w:lang w:val="en_US" w:bidi="en_US"/>
        </w:rPr>
      </w:r>
      <w:r>
        <w:rPr>
          <w:b/>
          <w:lang w:val="en_US" w:bidi="en_US"/>
        </w:rPr>
        <w:t>"in the likeness of men"</w:t>
      </w:r>
    </w:p>
    <w:p>
      <w:pPr/>
      <w:r>
        <w:rPr>
          <w:lang w:val="en_US" w:bidi="en_US"/>
        </w:rPr>
      </w:r>
      <w:r>
        <w:rPr>
          <w:lang w:val="en_US" w:bidi="en_US"/>
        </w:rPr>
        <w:t xml:space="preserve">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ἐν ὁμοιώματι ἀνθρώπων γενόμενος</w:t>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ἀλλὰ ἑαυτὸν ἐκένωσεν</w:t>
      </w:r>
    </w:p>
    <w:p>
      <w:pPr/>
      <w:r>
        <w:rPr>
          <w:lang w:val="en_US" w:bidi="en_US"/>
        </w:rPr>
      </w:r>
      <w:r>
        <w:rPr>
          <w:b/>
          <w:lang w:val="en_US" w:bidi="en_US"/>
        </w:rPr>
        <w:t>"Instead, he emptied himself"</w:t>
      </w:r>
    </w:p>
    <w:p>
      <w:pPr/>
      <w:r>
        <w:rPr>
          <w:lang w:val="en_US" w:bidi="en_US"/>
        </w:rPr>
      </w:r>
      <w:r>
        <w:rPr>
          <w:lang w:val="en_US" w:bidi="en_US"/>
        </w:rPr>
        <w:t xml:space="preserve">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θανάτου δὲ σταυροῦ</w:t>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γενόμενος ὑπήκοος μέχρι θανάτου, θανάτου δὲ σταυροῦ</w:t>
      </w:r>
    </w:p>
    <w:p>
      <w:pPr/>
      <w:r>
        <w:rPr>
          <w:lang w:val="en_US" w:bidi="en_US"/>
        </w:rPr>
      </w:r>
      <w:r>
        <w:rPr>
          <w:b/>
          <w:lang w:val="en_US" w:bidi="en_US"/>
        </w:rPr>
        <w:t>"having become obedient to the point of death, even death on a cross"</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γενόμενος ὑπήκοος μέχρι θανάτου</w:t>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ἐταπείνωσεν ἑαυτὸν, γενόμενος ὑπήκοος μέχρι θανάτου</w:t>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τὸ ὄνομα τὸ ὑπὲρ πᾶν ὄνομα</w:t>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2:6–8.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αὐτὸν ὑπερύψωσεν</w:t>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2:9 and shows that this verse and the next verse are the result of 2:9.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ἐπουρανίων καὶ ἐπιγείων καὶ καταχθονίων</w:t>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πᾶσα γλῶσσα ἐξομολογήσηται</w:t>
      </w:r>
    </w:p>
    <w:p>
      <w:pPr/>
      <w:r>
        <w:rPr>
          <w:lang w:val="en_US" w:bidi="en_US"/>
        </w:rPr>
      </w:r>
      <w:r>
        <w:rPr>
          <w:b/>
          <w:lang w:val="en_US" w:bidi="en_US"/>
        </w:rPr>
        <w:t>"every tongue would confess"</w:t>
      </w:r>
    </w:p>
    <w:p>
      <w:pPr/>
      <w:r>
        <w:rPr>
          <w:lang w:val="en_US" w:bidi="en_US"/>
        </w:rPr>
      </w:r>
      <w:r>
        <w:rPr>
          <w:lang w:val="en_US" w:bidi="en_US"/>
        </w:rPr>
        <w:t xml:space="preserve">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μετὰ φόβου καὶ τρόμου τὴν ἑαυτῶν σωτηρίαν κατεργάζεσθε</w:t>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w:t>
      </w:r>
    </w:p>
    <w:p>
      <w:pPr/>
      <w:r>
        <w:rPr>
          <w:lang w:val="en_US" w:bidi="en_US"/>
        </w:rPr>
      </w:r>
      <w:r>
        <w:rPr>
          <w:lang w:val="en_US" w:bidi="en_US"/>
        </w:rPr>
        <w:t xml:space="preserve">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ἐν τῇ ἀπουσίᾳ μου</w:t>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ὡς ἐν τῇ παρουσίᾳ μου</w:t>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shows that what follows it is the desired result of what preceded it in 2:5–11.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ἐνεργῶν</w:t>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καὶ τὸ θέλειν, καὶ τὸ ἐνεργεῖν, ὑπὲρ τῆς εὐδοκίας</w:t>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πάντα ποιεῖτε χωρὶς γογγυσμῶν καὶ διαλογισμῶν</w:t>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φαίνεσθε ὡς φωστῆρες ἐν κόσμῳ</w:t>
      </w:r>
    </w:p>
    <w:p>
      <w:pPr/>
      <w:r>
        <w:rPr>
          <w:lang w:val="en_US" w:bidi="en_US"/>
        </w:rPr>
      </w:r>
      <w:r>
        <w:rPr>
          <w:b/>
          <w:lang w:val="en_US" w:bidi="en_US"/>
        </w:rPr>
        <w:t>"you shine as lights in the world"</w:t>
      </w:r>
    </w:p>
    <w:p>
      <w:pPr/>
      <w:r>
        <w:rPr>
          <w:lang w:val="en_US" w:bidi="en_US"/>
        </w:rPr>
      </w:r>
      <w:r>
        <w:rPr>
          <w:lang w:val="en_US" w:bidi="en_US"/>
        </w:rPr>
        <w:t xml:space="preserve">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μέσον γενεᾶς σκολιᾶς καὶ διεστραμμένης</w:t>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ἄμεμπτοι καὶ ἀκέραιοι</w:t>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ἄμωμα</w:t>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ἐν οἷς φαίνεσθε ὡς φωστῆρες ἐν κόσμῳ</w:t>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λόγον</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οὐκ εἰς κενὸν ἔδραμον, οὐδὲ εἰς κενὸν ἐκοπίασα</w:t>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εἰς ἡμέραν Χριστοῦ</w:t>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εἰς καύχημα ἐμοὶ εἰς ἡμέραν Χριστοῦ, ὅτι οὐκ εἰς κενὸν ἔδραμον, οὐδὲ εἰς κενὸν ἐκοπίασα</w:t>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Paul introduces a reason that the Philippian believers should try to live out the things he has just told them to do in 2:12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οὐκ εἰς κενὸν ἔδραμον</w:t>
      </w:r>
    </w:p>
    <w:p>
      <w:pPr/>
      <w:r>
        <w:rPr>
          <w:lang w:val="en_US" w:bidi="en_US"/>
        </w:rPr>
      </w:r>
      <w:r>
        <w:rPr>
          <w:b/>
          <w:lang w:val="en_US" w:bidi="en_US"/>
        </w:rPr>
        <w:t>"I did not run in vain"</w:t>
      </w:r>
    </w:p>
    <w:p>
      <w:pPr/>
      <w:r>
        <w:rPr>
          <w:lang w:val="en_US" w:bidi="en_US"/>
        </w:rPr>
      </w:r>
      <w:r>
        <w:rPr>
          <w:lang w:val="en_US" w:bidi="en_US"/>
        </w:rPr>
        <w:t xml:space="preserve">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οὐδὲ εἰς κενὸν ἐκοπίασα</w:t>
      </w:r>
    </w:p>
    <w:p>
      <w:pPr/>
      <w:r>
        <w:rPr>
          <w:lang w:val="en_US" w:bidi="en_US"/>
        </w:rPr>
      </w:r>
      <w:r>
        <w:rPr>
          <w:b/>
          <w:lang w:val="en_US" w:bidi="en_US"/>
        </w:rPr>
        <w:t>"nor labor in vain"</w:t>
      </w:r>
    </w:p>
    <w:p>
      <w:pPr/>
      <w:r>
        <w:rPr>
          <w:lang w:val="en_US" w:bidi="en_US"/>
        </w:rPr>
      </w:r>
      <w:r>
        <w:rPr>
          <w:lang w:val="en_US" w:bidi="en_US"/>
        </w:rPr>
        <w:t xml:space="preserve">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σπένδομαι ἐπὶ τῇ θυσίᾳ καὶ λειτουργίᾳ τῆς πίστεως ὑμῶν</w:t>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Num 28:7.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ἀλλ’ εἰ καὶ</w:t>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2:16,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τὸ &amp; αὐτὸ</w:t>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2:17.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καὶ ὑμεῖς χαίρετε καὶ συνχαίρετέ μοι</w:t>
      </w:r>
    </w:p>
    <w:p>
      <w:pPr/>
      <w:r>
        <w:rPr>
          <w:lang w:val="en_US" w:bidi="en_US"/>
        </w:rPr>
      </w:r>
      <w:r>
        <w:rPr>
          <w:b/>
          <w:lang w:val="en_US" w:bidi="en_US"/>
        </w:rPr>
        <w:t>"you also rejoice and rejoice with me"</w:t>
      </w:r>
    </w:p>
    <w:p>
      <w:pPr/>
      <w:r>
        <w:rPr>
          <w:lang w:val="en_US" w:bidi="en_US"/>
        </w:rPr>
      </w:r>
      <w:r>
        <w:rPr>
          <w:lang w:val="en_US" w:bidi="en_US"/>
        </w:rPr>
        <w:t xml:space="preserve">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ἐλπίζω δὲ ἐν Κυρίῳ Ἰησοῦ</w:t>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οὐδένα γὰρ ἔχω ἰσόψυχον</w:t>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οἱ πάντες γὰρ τὰ ἑαυτῶν ζητοῦσιν, οὐ τὰ Ἰησοῦ Χριστοῦ</w:t>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whom Paul does not think he can trust to help the believers in Philippi. If it would be helpful in your language, consider stating that explicitly. Alternate translation: [All the other people I might send to you seek what they want and do not see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εἰς τὸ εὐαγγέλιον</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τὴν δὲ δοκιμὴν αὐτοῦ γινώσκετε</w:t>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ὡς πατρὶ τέκνον, σὺν ἐμοὶ ἐδούλευσεν εἰς τὸ εὐαγγέλιον</w:t>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The word </w:t>
      </w:r>
      <w:r>
        <w:rPr>
          <w:b/>
          <w:lang w:val="en_US" w:bidi="en_US"/>
        </w:rPr>
        <w:t>also</w:t>
      </w:r>
      <w:r>
        <w:rPr>
          <w:lang w:val="en_US" w:bidi="en_US"/>
        </w:rPr>
        <w:t xml:space="preserve"> expresses that Paul was confident that he would be able to visit the Philippian Christians too, in addition to sending Timothy to them. You could include this information if that would be helpful to your readers.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πέποιθα &amp; ἐν Κυρίῳ, ὅτι καὶ αὐτὸς ταχέως ἐλεύσομαι</w:t>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ὑμῶν &amp; ἀπόστολον καὶ λειτουργὸν τῆς χρείας μου</w:t>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Ἐπαφρόδιτον</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συνστρατιώτην</w:t>
      </w:r>
    </w:p>
    <w:p>
      <w:pPr/>
      <w:r>
        <w:rPr>
          <w:lang w:val="en_US" w:bidi="en_US"/>
        </w:rPr>
      </w:r>
      <w:r>
        <w:rPr>
          <w:b/>
          <w:lang w:val="en_US" w:bidi="en_US"/>
        </w:rPr>
        <w:t>"fellow soldier"</w:t>
      </w:r>
    </w:p>
    <w:p>
      <w:pPr/>
      <w:r>
        <w:rPr>
          <w:lang w:val="en_US" w:bidi="en_US"/>
        </w:rPr>
      </w:r>
      <w:r>
        <w:rPr>
          <w:lang w:val="en_US" w:bidi="en_US"/>
        </w:rPr>
        <w:t xml:space="preserve">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τὸν ἀδελφὸν &amp; μου</w:t>
      </w:r>
    </w:p>
    <w:p>
      <w:pPr/>
      <w:r>
        <w:rPr>
          <w:lang w:val="en_US" w:bidi="en_US"/>
        </w:rPr>
      </w:r>
      <w:r>
        <w:rPr>
          <w:b/>
          <w:lang w:val="en_US" w:bidi="en_US"/>
        </w:rPr>
        <w:t>"my brother"</w:t>
      </w:r>
    </w:p>
    <w:p>
      <w:pPr/>
      <w:r>
        <w:rPr>
          <w:lang w:val="en_US" w:bidi="en_US"/>
        </w:rPr>
      </w:r>
      <w:r>
        <w:rPr>
          <w:lang w:val="en_US" w:bidi="en_US"/>
        </w:rPr>
        <w:t xml:space="preserve">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ἐπιποθῶν ἦν πάντας ὑμᾶς, καὶ ἀδημονῶν</w:t>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ἐπειδὴ ἐπιποθῶν ἦν πάντας ὑμᾶς, καὶ ἀδημονῶν διότι ἠκούσατε ὅτι ἠσθένησεν</w:t>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phrase </w:t>
      </w:r>
      <w:r>
        <w:rPr>
          <w:b/>
          <w:lang w:val="en_US" w:bidi="en_US"/>
        </w:rPr>
        <w:t>sorrow upon sorrow</w:t>
      </w:r>
      <w:r>
        <w:rPr>
          <w:lang w:val="en_US" w:bidi="en_US"/>
        </w:rPr>
        <w:t xml:space="preserve"> is an expression that refers to great or abundant sorrow. If this phrase does not have that meaning in your language, you could use a comparable expression from your language that does have that meaning or state the meaning plainly. Alternate translation: [endless sorrow] or [great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ἠσθένησεν παραπλήσιον θανάτῳ</w:t>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ἀλλὰ ὁ Θεὸς ἠλέησεν αὐτόν</w:t>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κἀγὼ ἀλυπότερος ὦ</w:t>
      </w:r>
    </w:p>
    <w:p>
      <w:pPr/>
      <w:r>
        <w:rPr>
          <w:lang w:val="en_US" w:bidi="en_US"/>
        </w:rPr>
      </w:r>
      <w:r>
        <w:rPr>
          <w:b/>
          <w:lang w:val="en_US" w:bidi="en_US"/>
        </w:rPr>
        <w:t>"and I might be free from pain"</w:t>
      </w:r>
    </w:p>
    <w:p>
      <w:pPr/>
      <w:r>
        <w:rPr>
          <w:lang w:val="en_US" w:bidi="en_US"/>
        </w:rPr>
      </w:r>
      <w:r>
        <w:rPr>
          <w:lang w:val="en_US" w:bidi="en_US"/>
        </w:rPr>
        <w:t xml:space="preserve">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σπουδαιοτέρως οὖν ἔπεμψα αὐτὸν, ἵνα ἰδόντες αὐτὸν πάλιν, χαρῆτε κἀγὼ ἀλυπότερος ὦ</w:t>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προσδέχεσθε &amp; αὐτὸν</w:t>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ἐν Κυρίῳ μετὰ πάσης χαρᾶς</w:t>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παραβολευσάμενος τῇ ψυχῇ</w:t>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μέχρι θανάτου ἤγγισεν</w:t>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verses 4–8, Paul lists the ways he qualifies for being considered a righteous Jew. In every way, Paul was an exemplary Jew, but he contrasts this with the greatness of knowing Jesus. (See: [[rc://*/tw/dict/bible/kt/righteous]])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Dogs</w:t>
      </w:r>
      <w:r>
        <w:rPr>
          <w:lang w:val="en_US" w:bidi="en_US"/>
        </w:rPr>
      </w:r>
    </w:p>
    <w:p>
      <w:pPr/>
      <w:r>
        <w:rPr>
          <w:lang w:val="en_US" w:bidi="en_US"/>
        </w:rPr>
      </w:r>
      <w:r>
        <w:rPr>
          <w:lang w:val="en_US" w:bidi="en_US"/>
        </w:rPr>
        <w:t>The people of the ancient Near East used dogs as an image to refer to people in a negative way. Not all cultures use the term “dogs” in this way.</w:t>
      </w:r>
      <w:r>
        <w:rPr>
          <w:lang w:val="en_US" w:bidi="en_US"/>
        </w:rPr>
      </w:r>
    </w:p>
    <w:p>
      <w:pPr>
        <w:pStyle w:val="Heading4"/>
      </w:pPr>
      <w:r>
        <w:rPr>
          <w:lang w:val="en_US" w:bidi="en_US"/>
        </w:rPr>
        <w:t>Resurrected bodies</w:t>
      </w:r>
      <w:r>
        <w:rPr>
          <w:lang w:val="en_US" w:bidi="en_US"/>
        </w:rPr>
      </w:r>
    </w:p>
    <w:p>
      <w:pPr/>
      <w:r>
        <w:rPr>
          <w:lang w:val="en_US" w:bidi="en_US"/>
        </w:rPr>
      </w:r>
      <w:r>
        <w:rPr>
          <w:lang w:val="en_US" w:bidi="en_US"/>
        </w:rPr>
        <w:t>We know very little about what people will be like in heaven. Paul teaches here that Christians will have some kind of glorious body and will be free from sin. (See: [[rc://</w:t>
      </w:r>
      <w:r>
        <w:rPr>
          <w:i/>
          <w:lang w:val="en_US" w:bidi="en_US"/>
        </w:rPr>
        <w:t>/tw/dict/bible/kt/heaven]] and [[rc://</w:t>
      </w:r>
      <w:r>
        <w:rPr>
          <w:lang w:val="en_US" w:bidi="en_US"/>
        </w:rPr>
        <w:t>/tw/dict/bible/kt/sin]])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Prize</w:t>
      </w:r>
      <w:r>
        <w:rPr>
          <w:lang w:val="en_US" w:bidi="en_US"/>
        </w:rPr>
      </w:r>
    </w:p>
    <w:p>
      <w:pPr/>
      <w:r>
        <w:rPr>
          <w:lang w:val="en_US" w:bidi="en_US"/>
        </w:rPr>
      </w:r>
      <w:r>
        <w:rPr>
          <w:lang w:val="en_US" w:bidi="en_US"/>
        </w:rPr>
        <w:t>Paul uses an extended illustration to describe the Christian life. The goal of the Christian life is to grow to be like Christ while we live on earth. We can never achieve this goal perfectly, but we must strive for it.</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ὑμῖν δὲ ἀσφαλές</w:t>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should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τοὺς κύνας</w:t>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τοὺς κύνας &amp; τοὺς κακοὺς ἐργάτας &amp; τὴν κατατομήν</w:t>
      </w:r>
    </w:p>
    <w:p>
      <w:pPr/>
      <w:r>
        <w:rPr>
          <w:lang w:val="en_US" w:bidi="en_US"/>
        </w:rPr>
      </w:r>
      <w:r>
        <w:rPr>
          <w:b/>
          <w:lang w:val="en_US" w:bidi="en_US"/>
        </w:rPr>
        <w:t>"the dogs &amp; the evil workers &amp; 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κακοὺς ἐργάτας</w:t>
      </w:r>
    </w:p>
    <w:p>
      <w:pPr/>
      <w:r>
        <w:rPr>
          <w:lang w:val="en_US" w:bidi="en_US"/>
        </w:rPr>
      </w:r>
      <w:r>
        <w:rPr>
          <w:b/>
          <w:lang w:val="en_US" w:bidi="en_US"/>
        </w:rPr>
        <w:t>"evil workers"</w:t>
      </w:r>
    </w:p>
    <w:p>
      <w:pPr/>
      <w:r>
        <w:rPr>
          <w:lang w:val="en_US" w:bidi="en_US"/>
        </w:rPr>
      </w:r>
      <w:r>
        <w:rPr>
          <w:lang w:val="en_US" w:bidi="en_US"/>
        </w:rPr>
        <w:t xml:space="preserve">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ἡ περιτομή</w:t>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καὶ οὐκ ἐν σαρκὶ πεποιθότες</w:t>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καυχώμενοι ἐν Χριστῷ Ἰησοῦ, καὶ οὐκ ἐν σαρκὶ πεποιθότες</w:t>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οὐκ ἐν σαρκὶ πεποιθότες</w:t>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physical circumcision will please God] or [not trusting that being circumcised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οἱ Πνεύματι Θεοῦ λατρεύοντες</w:t>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ἡμεῖς γάρ ἐσμεν</w:t>
      </w:r>
    </w:p>
    <w:p>
      <w:pPr/>
      <w:r>
        <w:rPr>
          <w:lang w:val="en_US" w:bidi="en_US"/>
        </w:rPr>
      </w:r>
      <w:r>
        <w:rPr>
          <w:b/>
          <w:lang w:val="en_US" w:bidi="en_US"/>
        </w:rPr>
        <w:t>"For we are"</w:t>
      </w:r>
    </w:p>
    <w:p>
      <w:pPr/>
      <w:r>
        <w:rPr>
          <w:lang w:val="en_US" w:bidi="en_US"/>
        </w:rPr>
      </w:r>
      <w:r>
        <w:rPr>
          <w:lang w:val="en_US" w:bidi="en_US"/>
        </w:rPr>
        <w:t xml:space="preserve">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ἐγὼ ἔχων πεποίθησιν καὶ ἐν σαρκί. εἴ τις δοκεῖ ἄλλος πεποιθέναι ἐν σαρκί, ἐγὼ μᾶλλον</w:t>
      </w:r>
    </w:p>
    <w:p>
      <w:pPr/>
      <w:r>
        <w:rPr>
          <w:lang w:val="en_US" w:bidi="en_US"/>
        </w:rPr>
      </w:r>
      <w:r>
        <w:rPr>
          <w:b/>
          <w:lang w:val="en_US" w:bidi="en_US"/>
        </w:rPr>
        <w:t>"I myself having confidence even in the flesh. If anyone else thinks to be confident in the flesh, I even more"</w:t>
      </w:r>
    </w:p>
    <w:p>
      <w:pPr/>
      <w:r>
        <w:rPr>
          <w:lang w:val="en_US" w:bidi="en_US"/>
        </w:rPr>
      </w:r>
      <w:r>
        <w:rPr>
          <w:lang w:val="en_US" w:bidi="en_US"/>
        </w:rPr>
        <w:t>Using a type of hypothetical situation, Paul begins to recite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3:7–11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περιτομῇ ὀκταήμερος ἐκ γένους Ἰσραήλ φυλῆς Βενιαμείν, Ἑβραῖος ἐξ Ἑβραίων, κατὰ νόμον Φαρισαῖος</w:t>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 If the connection between this statement and the previous one and following one is not clear, you may want to use a connecting word to show how this statement relates to what came before it. Use a natural form in your language for connecting this statement to those before and after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Ἑβραῖος ἐξ Ἑβραίων</w:t>
      </w:r>
    </w:p>
    <w:p>
      <w:pPr/>
      <w:r>
        <w:rPr>
          <w:lang w:val="en_US" w:bidi="en_US"/>
        </w:rPr>
      </w:r>
      <w:r>
        <w:rPr>
          <w:b/>
          <w:lang w:val="en_US" w:bidi="en_US"/>
        </w:rPr>
        <w:t>"a Hebrew of Hebrews"</w:t>
      </w:r>
    </w:p>
    <w:p>
      <w:pPr/>
      <w:r>
        <w:rPr>
          <w:lang w:val="en_US" w:bidi="en_US"/>
        </w:rPr>
      </w:r>
      <w:r>
        <w:rPr>
          <w:lang w:val="en_US" w:bidi="en_US"/>
        </w:rPr>
        <w:t xml:space="preserve">Paul assumes that his readers will understand that the meaning of his statement. You could include this information if that would be helpful to your readers. 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φυλῆς Βενιαμείν</w:t>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κατὰ νόμον Φαρισαῖος</w:t>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κατὰ δικαιοσύνην τὴν ἐν νόμῳ γενόμενος ἄμεμπτος</w:t>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κατὰ ζῆλος διώκων τὴν ἐκκλησίαν</w:t>
      </w:r>
    </w:p>
    <w:p>
      <w:pPr/>
      <w:r>
        <w:rPr>
          <w:lang w:val="en_US" w:bidi="en_US"/>
        </w:rPr>
      </w:r>
      <w:r>
        <w:rPr>
          <w:b/>
          <w:lang w:val="en_US" w:bidi="en_US"/>
        </w:rPr>
        <w:t>"according to zeal, persecuting the church"</w:t>
      </w:r>
    </w:p>
    <w:p>
      <w:pPr/>
      <w:r>
        <w:rPr>
          <w:lang w:val="en_US" w:bidi="en_US"/>
        </w:rPr>
      </w:r>
      <w:r>
        <w:rPr>
          <w:lang w:val="en_US" w:bidi="en_US"/>
        </w:rPr>
        <w:t xml:space="preserve">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κατὰ ζῆλος διώκων τὴν ἐκκλησίαν, κατὰ δικαιοσύνην τὴν ἐν νόμῳ γενόμενος ἄμεμπτος</w:t>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The phrase </w:t>
      </w:r>
      <w:r>
        <w:rPr>
          <w:b/>
          <w:lang w:val="en_US" w:bidi="en_US"/>
        </w:rPr>
        <w:t>Whatever things were gains for me</w:t>
      </w:r>
      <w:r>
        <w:rPr>
          <w:lang w:val="en_US" w:bidi="en_US"/>
        </w:rPr>
        <w:t xml:space="preserve"> refers specifically to the list of seven things that Paul has just listed in 3:5–6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ταῦτα ἥγημαι διὰ τὸν Χριστὸν ζημίαν</w:t>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judge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in accounting to describe things a business person determined to be either profitable or unprofitable.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This entire verse is Paul’s response to the seven things he listed in 3:5–6,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καὶ ἡγοῦμαι πάντα ζημίαν εἶναι, διὰ τὸ ὑπερέχον τῆς γνώσεως Χριστοῦ Ἰησοῦ τοῦ Κυρίου μου</w:t>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ἡγοῦμαι</w:t>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3:7.</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τῆς γνώσεως Χριστοῦ Ἰησοῦ τοῦ Κυρίου μου</w:t>
      </w:r>
    </w:p>
    <w:p>
      <w:pPr/>
      <w:r>
        <w:rPr>
          <w:lang w:val="en_US" w:bidi="en_US"/>
        </w:rPr>
      </w:r>
      <w:r>
        <w:rPr>
          <w:b/>
          <w:lang w:val="en_US" w:bidi="en_US"/>
        </w:rPr>
        <w:t>"of the knowledge of Christ Jesus my Lord"</w:t>
      </w:r>
    </w:p>
    <w:p>
      <w:pPr/>
      <w:r>
        <w:rPr>
          <w:lang w:val="en_US" w:bidi="en_US"/>
        </w:rPr>
      </w:r>
      <w:r>
        <w:rPr>
          <w:lang w:val="en_US" w:bidi="en_US"/>
        </w:rPr>
        <w:t xml:space="preserve">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ζημίαν</w:t>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3:7.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In this verse Paul continues the business metaphor which he began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ἡγοῦμαι</w:t>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3:7.</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3:7.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ἵνα Χριστὸν κερδήσω</w:t>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δι’ ὃν τὰ πάντα ἐζημιώθην</w:t>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3:7.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σκύβαλα</w:t>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only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excrement, and the specific meaning was determined by context. Here, this word could be referring to: (1) excrement, since in the preceding verses Paul has been discussing what comes from the flesh. Alternate translation: [excrement];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ἐπὶ τῇ πίστει</w:t>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μὴ ἔχων ἐμὴν δικαιοσύνην, τὴν ἐκ νόμου</w:t>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"the righteousness from God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καὶ εὑρεθῶ ἐν αὐτῷ</w:t>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"the righteousness from God by faith"</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could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 συμμορφιζόμενος τῷ θανάτῳ αὐτοῦ</w:t>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τοῦ γνῶναι αὐτὸν</w:t>
      </w:r>
    </w:p>
    <w:p>
      <w:pPr/>
      <w:r>
        <w:rPr>
          <w:lang w:val="en_US" w:bidi="en_US"/>
        </w:rPr>
      </w:r>
      <w:r>
        <w:rPr>
          <w:b/>
          <w:lang w:val="en_US" w:bidi="en_US"/>
        </w:rPr>
        <w:t>"to know him"</w:t>
      </w:r>
    </w:p>
    <w:p>
      <w:pPr/>
      <w:r>
        <w:rPr>
          <w:lang w:val="en_US" w:bidi="en_US"/>
        </w:rPr>
      </w:r>
      <w:r>
        <w:rPr>
          <w:lang w:val="en_US" w:bidi="en_US"/>
        </w:rPr>
        <w:t xml:space="preserve">See how you translated the word “knowledge” in 3:8.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You could include this information if that would be helpful to your readers, so consider the best way to express this meaning in your language. Alternate translation: [to intimately know Christ] or [to deeply know and experience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w:t>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τὴν ἐξανάστασιν τὴν ἐκ νεκρῶν</w:t>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ἢ ἤδη τετελείωμαι</w:t>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οὐχ ὅτι ἤδη ἔλαβον</w:t>
      </w:r>
    </w:p>
    <w:p>
      <w:pPr/>
      <w:r>
        <w:rPr>
          <w:lang w:val="en_US" w:bidi="en_US"/>
        </w:rPr>
      </w:r>
      <w:r>
        <w:rPr>
          <w:b/>
          <w:lang w:val="en_US" w:bidi="en_US"/>
        </w:rPr>
        <w:t>"Not that I already received {it"</w:t>
      </w:r>
    </w:p>
    <w:p>
      <w:pPr/>
      <w:r>
        <w:rPr>
          <w:lang w:val="en_US" w:bidi="en_US"/>
        </w:rPr>
      </w:r>
      <w:r>
        <w:rPr>
          <w:lang w:val="en_US" w:bidi="en_US"/>
        </w:rPr>
        <w:t xml:space="preserve">The pronoun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καταλάβω, ἐφ’ ᾧ καὶ κατελήμφθην ὑπὸ Χριστοῦ Ἰησοῦ</w:t>
      </w:r>
    </w:p>
    <w:p>
      <w:pPr/>
      <w:r>
        <w:rPr>
          <w:lang w:val="en_US" w:bidi="en_US"/>
        </w:rPr>
      </w:r>
      <w:r>
        <w:rPr>
          <w:b/>
          <w:lang w:val="en_US" w:bidi="en_US"/>
        </w:rPr>
        <w:t>"I might &amp; 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ἓν δέ</w:t>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and 3:1.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τὰ &amp; ὀπίσω ἐπιλανθανόμενος, τοῖς δὲ ἔμπροσθεν ἐπεκτεινόμενος</w:t>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Paul is using the imagery of a person who is in a race to win a prize. Paul portrays himself as a runner in this metaphor, and he continues using this metaphor until the end of Philippians 3:14.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ἐγὼ ἐμαυτὸν οὐ λογίζομαι κατειληφέναι</w:t>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τῆς ἄνω κλήσεως τοῦ Θεοῦ</w:t>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τὸ βραβεῖον τῆς ἄνω κλήσεως τοῦ Θεοῦ</w:t>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κατὰ σκοπὸν διώκω εἰς τὸ βραβεῖον</w:t>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σκοπὸν &amp; εἰς τὸ βραβεῖον τῆς ἄνω κλήσεως τοῦ Θεοῦ</w:t>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ὅσοι &amp; τέλειοι</w:t>
      </w:r>
    </w:p>
    <w:p>
      <w:pPr/>
      <w:r>
        <w:rPr>
          <w:lang w:val="en_US" w:bidi="en_US"/>
        </w:rPr>
      </w:r>
      <w:r>
        <w:rPr>
          <w:b/>
          <w:lang w:val="en_US" w:bidi="en_US"/>
        </w:rPr>
        <w:t>"as many as {are} perfect"</w:t>
      </w:r>
    </w:p>
    <w:p>
      <w:pPr/>
      <w:r>
        <w:rPr>
          <w:lang w:val="en_US" w:bidi="en_US"/>
        </w:rPr>
      </w:r>
      <w:r>
        <w:rPr>
          <w:lang w:val="en_US" w:bidi="en_US"/>
        </w:rPr>
        <w:t xml:space="preserve">The word </w:t>
      </w:r>
      <w:r>
        <w:rPr>
          <w:b/>
          <w:lang w:val="en_US" w:bidi="en_US"/>
        </w:rPr>
        <w:t>perfect</w:t>
      </w:r>
      <w:r>
        <w:rPr>
          <w:lang w:val="en_US" w:bidi="en_US"/>
        </w:rPr>
        <w:t xml:space="preserve"> does not mean “without sin,” but rather, it means “spiritually mature.” You could include this information if that would be helpful to your readers. Alternate translation: [as many as are spiritually mature]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(Philippians 3:4–14) to exhorting them (Philippians 3:15–17).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καὶ τοῦτο ὁ Θεὸς ὑμῖν ἀποκαλύψει</w:t>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τοὺς οὕτω περιπατοῦντας, καθὼς ἔχετε τύπον ἡμᾶς</w:t>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σκοπεῖτε</w:t>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γίνεσθε</w:t>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συνμιμηταί μου γίνεσθε</w:t>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νῦν δὲ καὶ κλαίων</w:t>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τοὺς ἐχθροὺς τοῦ σταυροῦ τοῦ Χριστοῦ</w:t>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πολλοὶ γὰρ περιπατοῦσιν</w:t>
      </w:r>
    </w:p>
    <w:p>
      <w:pPr/>
      <w:r>
        <w:rPr>
          <w:lang w:val="en_US" w:bidi="en_US"/>
        </w:rPr>
      </w:r>
      <w:r>
        <w:rPr>
          <w:b/>
          <w:lang w:val="en_US" w:bidi="en_US"/>
        </w:rPr>
        <w:t>"For many walk"</w:t>
      </w:r>
    </w:p>
    <w:p>
      <w:pPr/>
      <w:r>
        <w:rPr>
          <w:lang w:val="en_US" w:bidi="en_US"/>
        </w:rPr>
      </w:r>
      <w:r>
        <w:rPr>
          <w:lang w:val="en_US" w:bidi="en_US"/>
        </w:rPr>
        <w:t xml:space="preserve">The word </w:t>
      </w:r>
      <w:r>
        <w:rPr>
          <w:b/>
          <w:lang w:val="en_US" w:bidi="en_US"/>
        </w:rPr>
        <w:t>walk</w:t>
      </w:r>
      <w:r>
        <w:rPr>
          <w:lang w:val="en_US" w:bidi="en_US"/>
        </w:rPr>
        <w:t xml:space="preserve"> is a Jewish figure of speech meaning to “live” or to “conduct one’s life.” In Jewish culture a person’s behavior was spoken of as if that person were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πολλοὶ γὰρ</w:t>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The implied contrast that Paul is making here is between </w:t>
      </w:r>
      <w:r>
        <w:rPr>
          <w:b/>
          <w:lang w:val="en_US" w:bidi="en_US"/>
        </w:rPr>
        <w:t>earthly things</w:t>
      </w:r>
      <w:r>
        <w:rPr>
          <w:lang w:val="en_US" w:bidi="en_US"/>
        </w:rPr>
        <w:t xml:space="preserve"> and spiritual things. You could include this information if that would be helpful to your readers.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ὧν ὁ Θεὸς ἡ κοιλία</w:t>
      </w:r>
    </w:p>
    <w:p>
      <w:pPr/>
      <w:r>
        <w:rPr>
          <w:lang w:val="en_US" w:bidi="en_US"/>
        </w:rPr>
      </w:r>
      <w:r>
        <w:rPr>
          <w:b/>
          <w:lang w:val="en_US" w:bidi="en_US"/>
        </w:rPr>
        <w:t>"whose god {is their} belly"</w:t>
      </w:r>
    </w:p>
    <w:p>
      <w:pPr/>
      <w:r>
        <w:rPr>
          <w:lang w:val="en_US" w:bidi="en_US"/>
        </w:rPr>
      </w:r>
      <w:r>
        <w:rPr>
          <w:lang w:val="en_US" w:bidi="en_US"/>
        </w:rPr>
        <w:t xml:space="preserve">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ἡμῶν &amp; ἀπεκδεχόμεθα</w:t>
      </w:r>
    </w:p>
    <w:p>
      <w:pPr/>
      <w:r>
        <w:rPr>
          <w:lang w:val="en_US" w:bidi="en_US"/>
        </w:rPr>
      </w:r>
      <w:r>
        <w:rPr>
          <w:b/>
          <w:lang w:val="en_US" w:bidi="en_US"/>
        </w:rPr>
        <w:t>"our &amp; we &amp; eagerly await"</w:t>
      </w:r>
    </w:p>
    <w:p>
      <w:pPr/>
      <w:r>
        <w:rPr>
          <w:lang w:val="en_US" w:bidi="en_US"/>
        </w:rPr>
      </w:r>
      <w:r>
        <w:rPr>
          <w:lang w:val="en_US" w:bidi="en_US"/>
        </w:rPr>
        <w:t xml:space="preserve">When Paul uses </w:t>
      </w:r>
      <w:r>
        <w:rPr>
          <w:b/>
          <w:lang w:val="en_US" w:bidi="en_US"/>
        </w:rPr>
        <w:t>our</w:t>
      </w:r>
      <w:r>
        <w:rPr>
          <w:lang w:val="en_US" w:bidi="en_US"/>
        </w:rPr>
        <w:t xml:space="preserve"> and </w:t>
      </w:r>
      <w:r>
        <w:rPr>
          <w:b/>
          <w:lang w:val="en_US" w:bidi="en_US"/>
        </w:rPr>
        <w:t>we</w:t>
      </w:r>
      <w:r>
        <w:rPr>
          <w:lang w:val="en_US" w:bidi="en_US"/>
        </w:rPr>
        <w:t xml:space="preserve"> here,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τὸ πολίτευμα</w:t>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τοῦ δύνασθαι αὐτὸν</w:t>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τῷ σώματι τῆς δόξης αὐτοῦ</w:t>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Philippians 4:2–9.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ἀγαπητοὶ καὶ ἐπιπόθητοι</w:t>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used to refer to the imagery of a soldier remaining in place, not moved by the enemy.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στέφανός</w:t>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οὕτως στήκετε ἐν Κυρίῳ</w:t>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Εὐοδίαν &amp; Συντύχην</w:t>
      </w:r>
    </w:p>
    <w:p>
      <w:pPr/>
      <w:r>
        <w:rPr>
          <w:lang w:val="en_US" w:bidi="en_US"/>
        </w:rPr>
      </w:r>
      <w:r>
        <w:rPr>
          <w:b/>
          <w:lang w:val="en_US" w:bidi="en_US"/>
        </w:rPr>
        <w:t>"Euodia &amp; 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αἵτινες ἐν τῷ εὐαγγελίῳ συνήθλησάν μοι</w:t>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Κλήμεντος</w:t>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ὧν τὰ ὀνόματα ἐν βίβλῳ ζωῆς</w:t>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Philippians 1:5.</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γνήσιε σύνζυγε</w:t>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σέ</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Philippians 3:1.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χαίρετε ἐν Κυρίῳ πάντοτε, πάλιν ἐρῶ, χαίρετε</w:t>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ὁ Κύριος ἐγγύς</w:t>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second coming of the Lord is near]; (2) the Lord was close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τὸ ἐπιεικὲς ὑμῶν γνωσθήτω</w:t>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asking in prayer] or [by prayerfully petitioning]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μηδὲν μεριμνᾶτε</w:t>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τὰ αἰτήματα ὑμῶν γνωριζέσθω</w:t>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τὰ αἰτήματα ὑμῶν γνωριζέσθω πρὸς τὸν Θεόν</w:t>
      </w:r>
    </w:p>
    <w:p>
      <w:pPr/>
      <w:r>
        <w:rPr>
          <w:lang w:val="en_US" w:bidi="en_US"/>
        </w:rPr>
      </w:r>
      <w:r>
        <w:rPr>
          <w:b/>
          <w:lang w:val="en_US" w:bidi="en_US"/>
        </w:rPr>
        <w:t>"let your requests be known to God"</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shows a contrast here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all times. Alternate translation: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ἡ εἰρήνη τοῦ Θεοῦ</w:t>
      </w:r>
    </w:p>
    <w:p>
      <w:pPr/>
      <w:r>
        <w:rPr>
          <w:lang w:val="en_US" w:bidi="en_US"/>
        </w:rPr>
      </w:r>
      <w:r>
        <w:rPr>
          <w:b/>
          <w:lang w:val="en_US" w:bidi="en_US"/>
        </w:rPr>
        <w:t>"the peace of God"</w:t>
      </w:r>
    </w:p>
    <w:p>
      <w:pPr/>
      <w:r>
        <w:rPr>
          <w:lang w:val="en_US" w:bidi="en_US"/>
        </w:rPr>
      </w:r>
      <w:r>
        <w:rPr>
          <w:lang w:val="en_US" w:bidi="en_US"/>
        </w:rPr>
        <w:t xml:space="preserve">Paul is using the possessive form to describe a </w:t>
      </w:r>
      <w:r>
        <w:rPr>
          <w:b/>
          <w:lang w:val="en_US" w:bidi="en_US"/>
        </w:rPr>
        <w:t>peace</w:t>
      </w:r>
      <w:r>
        <w:rPr>
          <w:lang w:val="en_US" w:bidi="en_US"/>
        </w:rPr>
        <w:t xml:space="preserve"> that is characterized by having been given by </w:t>
      </w:r>
      <w:r>
        <w:rPr>
          <w:b/>
          <w:lang w:val="en_US" w:bidi="en_US"/>
        </w:rPr>
        <w:t>God</w:t>
      </w:r>
      <w:r>
        <w:rPr>
          <w:lang w:val="en_US" w:bidi="en_US"/>
        </w:rPr>
        <w:t xml:space="preserve">. If your language would not use the possessive form for this, you could express it another way. 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Philippians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φρουρήσει τὰς καρδίας ὑμῶν καὶ τὰ νοήματα ὑμῶν</w:t>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τοῦ Θεοῦ ἡ ὑπερέχουσα πάντα νοῦν</w:t>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 not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εἴ τις ἀρετὴ</w:t>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ὅσα προσφιλῆ</w:t>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εἴ τις ἔπαινος</w:t>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λογίζεσθε</w:t>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τὸ λοιπόν</w:t>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ὅσα ἐστὶν ἀληθῆ, ὅσα σεμνά, ὅσα δίκαια, ὅσα ἁγνά, ὅσα προσφιλῆ, ὅσα εὔφημα</w:t>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ὅσα εὔφημα</w:t>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πράσσετε</w:t>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καὶ ὁ Θεὸς τῆς εἰρήνης ἔσται μεθ’ ὑμῶν</w:t>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ἃ καὶ ἐμάθετε καὶ παρελάβετε</w:t>
      </w:r>
    </w:p>
    <w:p>
      <w:pPr/>
      <w:r>
        <w:rPr>
          <w:lang w:val="en_US" w:bidi="en_US"/>
        </w:rPr>
      </w:r>
      <w:r>
        <w:rPr>
          <w:b/>
          <w:lang w:val="en_US" w:bidi="en_US"/>
        </w:rPr>
        <w:t>"And what you learned and received"</w:t>
      </w:r>
    </w:p>
    <w:p>
      <w:pPr/>
      <w:r>
        <w:rPr>
          <w:lang w:val="en_US" w:bidi="en_US"/>
        </w:rPr>
      </w:r>
      <w:r>
        <w:rPr>
          <w:lang w:val="en_US" w:bidi="en_US"/>
        </w:rPr>
        <w:t xml:space="preserve">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ταῦτα πράσσετε</w:t>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ἃ καὶ ἐμάθετε καὶ παρελάβετε, καὶ ἠκούσατε καὶ εἴδετε, ἐν ἐμοί</w:t>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the phrase </w:t>
      </w:r>
      <w:r>
        <w:rPr>
          <w:b/>
          <w:lang w:val="en_US" w:bidi="en_US"/>
        </w:rPr>
        <w:t>in the Lord</w:t>
      </w:r>
      <w:r>
        <w:rPr>
          <w:lang w:val="en_US" w:bidi="en_US"/>
        </w:rPr>
        <w:t xml:space="preserve"> in Philippians 3:12.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ὅτι ἤδη ποτὲ ἀνεθάλετε τὸ ὑπὲρ ἐμοῦ φρονεῖν</w:t>
      </w:r>
    </w:p>
    <w:p>
      <w:pPr/>
      <w:r>
        <w:rPr>
          <w:lang w:val="en_US" w:bidi="en_US"/>
        </w:rPr>
      </w:r>
      <w:r>
        <w:rPr>
          <w:b/>
          <w:lang w:val="en_US" w:bidi="en_US"/>
        </w:rPr>
        <w:t>"because now at last you renewed your concern on my behalf"</w:t>
      </w:r>
    </w:p>
    <w:p>
      <w:pPr/>
      <w:r>
        <w:rPr>
          <w:lang w:val="en_US" w:bidi="en_US"/>
        </w:rPr>
      </w:r>
      <w:r>
        <w:rPr>
          <w:lang w:val="en_US" w:bidi="en_US"/>
        </w:rPr>
        <w:t>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ἐφ’ ᾧ καὶ ἐφρονεῖτε</w:t>
      </w:r>
    </w:p>
    <w:p>
      <w:pPr/>
      <w:r>
        <w:rPr>
          <w:lang w:val="en_US" w:bidi="en_US"/>
        </w:rPr>
      </w:r>
      <w:r>
        <w:rPr>
          <w:b/>
          <w:lang w:val="en_US" w:bidi="en_US"/>
        </w:rPr>
        <w:t>"for which indeed you were concerned"</w:t>
      </w:r>
    </w:p>
    <w:p>
      <w:pPr/>
      <w:r>
        <w:rPr>
          <w:lang w:val="en_US" w:bidi="en_US"/>
        </w:rPr>
      </w:r>
      <w:r>
        <w:rPr>
          <w:lang w:val="en_US" w:bidi="en_US"/>
        </w:rPr>
        <w:t>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ἠκαιρεῖσθε δέ</w:t>
      </w:r>
    </w:p>
    <w:p>
      <w:pPr/>
      <w:r>
        <w:rPr>
          <w:lang w:val="en_US" w:bidi="en_US"/>
        </w:rPr>
      </w:r>
      <w:r>
        <w:rPr>
          <w:b/>
          <w:lang w:val="en_US" w:bidi="en_US"/>
        </w:rPr>
        <w:t>"but were lacking opportunity"</w:t>
      </w:r>
    </w:p>
    <w:p>
      <w:pPr>
        <w:pStyle w:val="Heading2"/>
      </w:pPr>
      <w:r>
        <w:rPr>
          <w:lang w:val="en_US" w:bidi="en_US"/>
        </w:rPr>
        <w:t>Connecting Statement:</w:t>
      </w:r>
      <w:r>
        <w:rPr>
          <w:lang w:val="en_US" w:bidi="en_US"/>
        </w:rPr>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αὐτάρκης εἶναι</w:t>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οὐχ ὅτι καθ’ ὑστέρησιν λέγω</w:t>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ἐν οἷς εἰμι</w:t>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οἶδα καὶ ταπεινοῦσθαι, οἶδα καὶ περισσεύειν &amp; καὶ περισσεύειν καὶ ὑστερεῖσθαι</w:t>
      </w:r>
    </w:p>
    <w:p>
      <w:pPr/>
      <w:r>
        <w:rPr>
          <w:lang w:val="en_US" w:bidi="en_US"/>
        </w:rPr>
      </w:r>
      <w:r>
        <w:rPr>
          <w:b/>
          <w:lang w:val="en_US" w:bidi="en_US"/>
        </w:rPr>
        <w:t>"I know both {how} to be brought low, and I know {how} to abound &amp; 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οἶδα καὶ ταπεινοῦσθαι, οἶδα καὶ περισσεύειν</w:t>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οἶδα καὶ</w:t>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συνκοινωνήσαντές μου τῇ θλίψει</w:t>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εἰς λόγον δόσεως καὶ λήμψεως</w:t>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μοι &amp; ἐκοινώνησεν</w:t>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Philippians 1:5 and 4:3.</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ἐν ἀρχῇ τοῦ εὐαγγελίου</w:t>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οὐδεμία μοι ἐκκλησία ἐκοινώνησεν εἰς λόγον δόσεως καὶ λήμψεως, εἰ μὴ ὑμεῖς μόνοι</w:t>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εἰς τὴν χρείαν μοι ἐπέμψατε</w:t>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ὅτι καὶ ἐν Θεσσαλονίκῃ</w:t>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καὶ ἅπαξ καὶ δὶς</w:t>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ἐπιζητῶ τὸν καρπὸν τὸν πλεονάζοντα εἰς λόγον ὑμῶν</w:t>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Ἐπαφροδίτου</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Philippians 2:25.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ὀσμὴν εὐωδίας, θυσίαν δεκτήν, εὐάρεστον τῷ Θεῷ</w:t>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περισσεύω</w:t>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πεπλήρωμαι, δεξάμενος παρὰ Ἐπαφροδίτου τὰ παρ’ ὑμῶν</w:t>
      </w:r>
    </w:p>
    <w:p>
      <w:pPr/>
      <w:r>
        <w:rPr>
          <w:lang w:val="en_US" w:bidi="en_US"/>
        </w:rPr>
      </w:r>
      <w:r>
        <w:rPr>
          <w:b/>
          <w:lang w:val="en_US" w:bidi="en_US"/>
        </w:rPr>
        <w:t>"I have been filled, having received from Epaphroditus the things from you"</w:t>
      </w:r>
    </w:p>
    <w:p>
      <w:pPr>
        <w:pStyle w:val="Heading2"/>
      </w:pPr>
      <w:r>
        <w:rPr>
          <w:lang w:val="en_US" w:bidi="en_US"/>
        </w:rPr>
        <w:t>Connecting Statement:</w:t>
      </w:r>
      <w:r>
        <w:rPr>
          <w:lang w:val="en_US" w:bidi="en_US"/>
        </w:rPr>
      </w:r>
    </w:p>
    <w:p>
      <w:pPr/>
      <w:r>
        <w:rPr>
          <w:lang w:val="en_US" w:bidi="en_US"/>
        </w:rPr>
      </w:r>
      <w:r>
        <w:rPr>
          <w:lang w:val="en_US" w:bidi="en_US"/>
        </w:rPr>
        <w:t xml:space="preserve">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ἀπέχω &amp; πάντα</w:t>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Philippians 4:17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πληρώσει πᾶσαν χρείαν ὑμῶν</w:t>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κατὰ τὸ πλοῦτος αὐτοῦ ἐν δόξῃ ἐν Χριστῷ Ἰησοῦ</w:t>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τῆς Καίσαρος οἰκίας</w:t>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ἡ χάρις τοῦ Κυρίου Ἰησοῦ Χριστοῦ μετὰ τοῦ πνεύματος ὑμῶν</w:t>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