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JOB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Job 11:8 (#3)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מַה־תִּפְעָ֑ל &amp; מַה־תֵּדָֽע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"¿Qué harás?"</w:t>
      </w:r>
    </w:p>
    <w:p>
      <w:pPr/>
      <w:r>
        <w:rPr>
          <w:lang w:val="es_ES" w:bidi="es_ES"/>
        </w:rPr>
      </w:r>
      <w:r>
        <w:rPr>
          <w:lang w:val="es_ES" w:bidi="es_ES"/>
        </w:rPr>
        <w:t>Zofar está usando la forma de pregunta para énfasis. Si no usarías la forma de pregunta para ese propósito en tu idioma, podrías traducir estas preguntas como declaraciones o exclamaciones. Traducción alternativa: “¡No puedes hacer nada para entender la sabiduría de Dios! … ¡No puedes saber mucho sobre ello!”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Pregunta retórica</w:t>
      </w:r>
    </w:p>
    <w:p>
      <w:pPr/>
      <w:r>
        <w:rPr>
          <w:lang w:val="es_ES" w:bidi="es_ES"/>
        </w:rPr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Job 38:32 (#2) en español es: "¿Puedes sacar las constelaciones a su tiempo, o guiar a la Osa Mayor con sus hijos?"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וְ֝⁠עַ֗יִשׁ עַל־בָּנֶ֥י⁠הָ תַנְחֵֽ⁠ם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"¿O guiarás al Oso con sus hijos?"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Vea cómo tradujo el nombre </w:t>
      </w:r>
      <w:r>
        <w:rPr>
          <w:b/>
          <w:lang w:val="es_ES" w:bidi="es_ES"/>
        </w:rPr>
        <w:t>Oso</w:t>
      </w:r>
      <w:r>
        <w:rPr>
          <w:lang w:val="es_ES" w:bidi="es_ES"/>
        </w:rPr>
        <w:t xml:space="preserve"> en </w:t>
      </w:r>
      <w:r>
        <w:rPr>
          <w:lang w:val="es_ES" w:bidi="es_ES"/>
        </w:rPr>
        <w:t>Job 9:9</w:t>
      </w:r>
      <w:r>
        <w:rPr>
          <w:lang w:val="es_ES" w:bidi="es_ES"/>
        </w:rPr>
        <w:t xml:space="preserve">. El término </w:t>
      </w:r>
      <w:r>
        <w:rPr>
          <w:b/>
          <w:lang w:val="es_ES" w:bidi="es_ES"/>
        </w:rPr>
        <w:t>hijos</w:t>
      </w:r>
      <w:r>
        <w:rPr>
          <w:lang w:val="es_ES" w:bidi="es_ES"/>
        </w:rPr>
        <w:t xml:space="preserve"> parece aplicarse a las estrellas que se extienden hacia el cielo desde la parte principal de esta constelación. Traducción alternativa: “¿O harás que el Gran Cucharón y su mango aparezcan en el lugar correcto?”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Cómo traducir nombres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