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r>
        <w:rPr>
          <w:lang w:val="id_ID" w:bidi="id_ID"/>
        </w:rPr>
        <w:t>6:21</w:t>
      </w:r>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r>
        <w:rPr>
          <w:lang w:val="id_ID" w:bidi="id_ID"/>
        </w:rPr>
        <w:t>1:3–4</w:t>
      </w:r>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r>
        <w:rPr>
          <w:lang w:val="id_ID" w:bidi="id_ID"/>
        </w:rPr>
        <w:t>4:10</w:t>
      </w:r>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r>
        <w:rPr>
          <w:lang w:val="id_ID" w:bidi="id_ID"/>
        </w:rPr>
        <w:t>1:5</w:t>
      </w:r>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r>
        <w:rPr>
          <w:lang w:val="id_ID" w:bidi="id_ID"/>
        </w:rPr>
        <w:t>1:15</w:t>
      </w:r>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r>
        <w:rPr>
          <w:lang w:val="id_ID" w:bidi="id_ID"/>
        </w:rPr>
        <w:t>2:11</w:t>
      </w:r>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r>
        <w:rPr>
          <w:lang w:val="id_ID" w:bidi="id_ID"/>
        </w:rPr>
        <w:t>1:15</w:t>
      </w:r>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r>
        <w:rPr>
          <w:lang w:val="id_ID" w:bidi="id_ID"/>
        </w:rPr>
        <w:t>3:2</w:t>
      </w:r>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r>
        <w:rPr>
          <w:lang w:val="id_ID" w:bidi="id_ID"/>
        </w:rPr>
        <w:t>3:2</w:t>
      </w:r>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r>
        <w:rPr>
          <w:lang w:val="id_ID" w:bidi="id_ID"/>
        </w:rPr>
        <w:t>4:4</w:t>
      </w:r>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r>
        <w:rPr>
          <w:lang w:val="id_ID" w:bidi="id_ID"/>
        </w:rPr>
        <w:t>4:1–5</w:t>
      </w:r>
      <w:r>
        <w:rPr>
          <w:lang w:val="id_ID" w:bidi="id_ID"/>
        </w:rPr>
        <w:t xml:space="preserve">, </w:t>
      </w:r>
      <w:r>
        <w:rPr>
          <w:lang w:val="id_ID" w:bidi="id_ID"/>
        </w:rPr>
        <w:t>3:14–4:5</w:t>
      </w:r>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r>
        <w:rPr>
          <w:lang w:val="id_ID" w:bidi="id_ID"/>
        </w:rPr>
        <w:t>5:2</w:t>
      </w:r>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r>
        <w:rPr>
          <w:lang w:val="id_ID" w:bidi="id_ID"/>
        </w:rPr>
        <w:t>1:4</w:t>
      </w:r>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r>
        <w:rPr>
          <w:lang w:val="id_ID" w:bidi="id_ID"/>
        </w:rPr>
        <w:t>1:15</w:t>
      </w:r>
      <w:r>
        <w:rPr>
          <w:lang w:val="id_ID" w:bidi="id_ID"/>
        </w:rPr>
        <w:t xml:space="preserve"> dan </w:t>
      </w:r>
      <w:r>
        <w:rPr>
          <w:lang w:val="id_ID" w:bidi="id_ID"/>
        </w:rPr>
        <w:t>3:1</w:t>
      </w:r>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r>
        <w:rPr>
          <w:lang w:val="id_ID" w:bidi="id_ID"/>
        </w:rPr>
        <w:t>1:15</w:t>
      </w:r>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r>
        <w:rPr>
          <w:lang w:val="id_ID" w:bidi="id_ID"/>
        </w:rPr>
        <w:t>3:15</w:t>
      </w:r>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r>
        <w:rPr>
          <w:lang w:val="id_ID" w:bidi="id_ID"/>
        </w:rPr>
        <w:t>4:11</w:t>
      </w:r>
      <w:r>
        <w:rPr>
          <w:lang w:val="id_ID" w:bidi="id_ID"/>
        </w:rPr>
        <w:t xml:space="preserve">, "Perintahkanlah dan ajarkanlah semuanya itu," yang Paulus katakan kepada Timotius setelah memerintahkannya dalam </w:t>
      </w:r>
      <w:r>
        <w:rPr>
          <w:lang w:val="id_ID" w:bidi="id_ID"/>
        </w:rPr>
        <w:t>4:6</w:t>
      </w:r>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r>
        <w:rPr>
          <w:lang w:val="id_ID" w:bidi="id_ID"/>
        </w:rPr>
        <w:t>3:2</w:t>
      </w:r>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r>
        <w:rPr>
          <w:lang w:val="id_ID" w:bidi="id_ID"/>
        </w:rPr>
        <w:t>5:11</w:t>
      </w:r>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 μὴ</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r>
        <w:rPr>
          <w:lang w:val="id_ID" w:bidi="id_ID"/>
        </w:rPr>
        <w:t>1:10</w:t>
      </w:r>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r>
        <w:rPr>
          <w:lang w:val="id_ID" w:bidi="id_ID"/>
        </w:rPr>
        <w:t>3:6</w:t>
      </w:r>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τοὺς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r>
        <w:rPr>
          <w:lang w:val="id_ID" w:bidi="id_ID"/>
        </w:rPr>
        <w:t>2:6</w:t>
      </w:r>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r>
        <w:rPr>
          <w:lang w:val="id_ID" w:bidi="id_ID"/>
        </w:rPr>
        <w:t>4:8</w:t>
      </w:r>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r>
        <w:rPr>
          <w:lang w:val="id_ID" w:bidi="id_ID"/>
        </w:rPr>
        <w:t>6:12</w:t>
      </w:r>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r>
        <w:rPr>
          <w:lang w:val="id_ID" w:bidi="id_ID"/>
        </w:rPr>
        <w:t>1:6</w:t>
      </w:r>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