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 Chapitre 1 Introduction</w:t>
      </w:r>
      <w:r/>
    </w:p>
    <w:p>
      <w:pPr>
        <w:pStyle w:val="Heading3"/>
      </w:pPr>
      <w:r>
        <w:t>Structure et mise en forme</w:t>
      </w:r>
    </w:p>
    <w:p>
      <w:r/>
      <w:r>
        <w:t>Ce chapitre contient le premier oracle qu'Aggée a délivré de la part de l'Éternel aux Judéens revenus d'exil.</w:t>
      </w:r>
    </w:p>
    <w:p>
      <w:r/>
      <w:r>
        <w:t>Certaines traductions placent chaque ligne de poésie plus à droite que le reste du texte pour en faciliter la lecture. C'est ce que fait l'ULT pour les versets 4, 6 et 8 à 11.</w:t>
      </w:r>
      <w:r/>
      <w:r/>
    </w:p>
    <w:p>
      <w:r/>
    </w:p>
    <w:p>
      <w:pPr>
        <w:pStyle w:val="Heading2"/>
      </w:pPr>
      <w:r>
        <w:t>Aggée 1.1 (#1)</w:t>
      </w:r>
      <w:r/>
    </w:p>
    <w:p>
      <w:r/>
      <w:r>
        <w:rPr>
          <w:b/>
        </w:rPr>
        <w:t>« La seconde année du roi Darius »</w:t>
      </w:r>
    </w:p>
    <w:p>
      <w:r/>
      <w:r>
        <w:t xml:space="preserve">La </w:t>
      </w:r>
      <w:r>
        <w:rPr>
          <w:b/>
        </w:rPr>
        <w:t>seconde année du roi Darius</w:t>
      </w:r>
      <w: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r/>
      <w:r>
        <w:t xml:space="preserve">Voir : </w:t>
      </w:r>
      <w:r>
        <w:t>Connaissances présumées et informations sous-entendues</w:t>
      </w:r>
      <w:r/>
      <w:r/>
    </w:p>
    <w:p>
      <w:r/>
    </w:p>
    <w:p>
      <w:pPr>
        <w:pStyle w:val="Heading2"/>
      </w:pPr>
      <w:r>
        <w:t>Aggée 1.1 (#2)</w:t>
      </w:r>
      <w:r/>
    </w:p>
    <w:p>
      <w:r/>
      <w:r>
        <w:rPr>
          <w:b/>
        </w:rPr>
        <w:t>« La seconde année »</w:t>
      </w:r>
      <w:r>
        <w:t xml:space="preserve"> - </w:t>
      </w:r>
      <w:r>
        <w:rPr>
          <w:b/>
        </w:rPr>
        <w:t>« le premier jour du sixième mois »</w:t>
      </w:r>
    </w:p>
    <w:p>
      <w:r/>
      <w:r>
        <w:t>Si votre langue n'utilise pas de nombres ordinaux, vous pouvez utiliser dans votre traduction des nombres cardinaux ou des expressions équivalentes. Traduction alternative : « Pendant l'année deux... le jour un du mois six »</w:t>
      </w:r>
    </w:p>
    <w:p>
      <w:r/>
      <w:r>
        <w:t xml:space="preserve">Voir : </w:t>
      </w:r>
      <w:r>
        <w:t>Les nombres ordinaux</w:t>
      </w:r>
      <w:r/>
      <w:r/>
    </w:p>
    <w:p>
      <w:r/>
    </w:p>
    <w:p>
      <w:pPr>
        <w:pStyle w:val="Heading2"/>
      </w:pPr>
      <w:r>
        <w:t>Aggée 1.1 (#3)</w:t>
      </w:r>
      <w:r/>
    </w:p>
    <w:p>
      <w:r/>
      <w:r>
        <w:rPr>
          <w:b/>
        </w:rPr>
        <w:t>« le premier jour du sixième mois »</w:t>
      </w:r>
    </w:p>
    <w:p>
      <w:r/>
      <w:r>
        <w:t xml:space="preserve">Le </w:t>
      </w:r>
      <w:r>
        <w:rPr>
          <w:b/>
        </w:rPr>
        <w:t>sixième</w:t>
      </w:r>
      <w:r>
        <w:t xml:space="preserve"> mois du calendrier hébraïque comprend les mois d'août et de septembre des calendriers occidentaux. Voir l'introduction générale sur Aggée pour une discussion sur la manière dont vous pouvez exprimer cette date dans votre traduction.</w:t>
      </w:r>
    </w:p>
    <w:p>
      <w:r/>
      <w:r>
        <w:t xml:space="preserve">Voir : </w:t>
      </w:r>
      <w:r>
        <w:t>Les mois du calendrier hébreu</w:t>
      </w:r>
      <w:r/>
      <w:r/>
    </w:p>
    <w:p>
      <w:r/>
    </w:p>
    <w:p>
      <w:pPr>
        <w:pStyle w:val="Heading2"/>
      </w:pPr>
      <w:r>
        <w:t>Aggée 1.1 (#4)</w:t>
      </w:r>
      <w:r/>
    </w:p>
    <w:p>
      <w:r/>
      <w:r>
        <w:rPr>
          <w:b/>
        </w:rPr>
        <w:t>« la parole de l’Éternel fut adressée par Aggée, le prophète »</w:t>
      </w:r>
    </w:p>
    <w:p>
      <w:r/>
      <w:r>
        <w:t xml:space="preserve">Dans le texte hébreu, il est dit que la parole de l'Éternel fut adressée par la </w:t>
      </w:r>
      <w:r>
        <w:rPr>
          <w:b/>
        </w:rPr>
        <w:t>main</w:t>
      </w:r>
      <w:r>
        <w:t xml:space="preserve"> d'Aggée</w:t>
      </w:r>
      <w:r>
        <w:rPr>
          <w:b/>
        </w:rPr>
        <w:t xml:space="preserve">. </w:t>
      </w:r>
      <w:r>
        <w:t xml:space="preserve">Sa main représente tout l'être d'Aggée qui apporte la </w:t>
      </w:r>
      <w:r>
        <w:rPr>
          <w:b/>
        </w:rPr>
        <w:t>parole de l'Éternel</w:t>
      </w:r>
      <w: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r/>
      <w:r>
        <w:t xml:space="preserve">Voir : </w:t>
      </w:r>
      <w:r>
        <w:t>Synecdoque</w:t>
      </w:r>
      <w:r/>
      <w:r/>
    </w:p>
    <w:p>
      <w:r/>
    </w:p>
    <w:p>
      <w:pPr>
        <w:pStyle w:val="Heading2"/>
      </w:pPr>
      <w:r>
        <w:t>Aggée 1.1 (#5)</w:t>
      </w:r>
      <w:r/>
    </w:p>
    <w:p>
      <w:r/>
      <w:r>
        <w:rPr>
          <w:b/>
        </w:rPr>
        <w:t>« la parole de l'Éternel »</w:t>
      </w:r>
    </w:p>
    <w:p>
      <w:r/>
      <w:r>
        <w:t xml:space="preserve">Le terme </w:t>
      </w:r>
      <w:r>
        <w:rPr>
          <w:b/>
        </w:rPr>
        <w:t>parole</w:t>
      </w:r>
      <w:r>
        <w:t xml:space="preserve"> (ou « mot » dans le texte hébreu) recouvre un message que l'Éternel a transmis en utilisant des mots. Si cela peut être utile dans votre langue, vous pouvez en exprimer le sens clairement. Traduction alternative : « un message de l'Éternel »</w:t>
      </w:r>
    </w:p>
    <w:p>
      <w:r/>
      <w:r>
        <w:t xml:space="preserve">Voir : </w:t>
      </w:r>
      <w:r>
        <w:t>Métonymie</w:t>
      </w:r>
      <w:r/>
      <w:r/>
    </w:p>
    <w:p>
      <w:r/>
    </w:p>
    <w:p>
      <w:pPr>
        <w:pStyle w:val="Heading2"/>
      </w:pPr>
      <w:r>
        <w:t>Aggée 1.2 (#1)</w:t>
      </w:r>
      <w:r/>
    </w:p>
    <w:p>
      <w:r/>
      <w:r>
        <w:rPr>
          <w:b/>
        </w:rPr>
        <w:t>« Ainsi parle l’Éternel des armées: Ce peuple dit: Le temps n’est pas venu, le temps de rebâtir la maison de l’Éternel »</w:t>
      </w:r>
    </w:p>
    <w:p>
      <w:r/>
      <w: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r/>
      <w:r>
        <w:t xml:space="preserve">Voir : </w:t>
      </w:r>
      <w:r>
        <w:t>Citations à l’intérieur des citations</w:t>
      </w:r>
      <w:r/>
      <w:r/>
    </w:p>
    <w:p>
      <w:r/>
    </w:p>
    <w:p>
      <w:pPr>
        <w:pStyle w:val="Heading2"/>
      </w:pPr>
      <w:r>
        <w:t>Aggée 1.2 (#2)</w:t>
      </w:r>
      <w:r/>
    </w:p>
    <w:p>
      <w:r/>
      <w:r>
        <w:rPr>
          <w:b/>
        </w:rPr>
        <w:t>« l'Éternel des Armées »</w:t>
      </w:r>
    </w:p>
    <w:p>
      <w:r/>
      <w:r>
        <w:t xml:space="preserve">L'expression </w:t>
      </w:r>
      <w:r>
        <w:rPr>
          <w:b/>
        </w:rPr>
        <w:t>l'Éternel des Armées</w:t>
      </w:r>
      <w: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r/>
      <w:r>
        <w:t xml:space="preserve">Voir : </w:t>
      </w:r>
      <w:r>
        <w:t>Comment traduire les noms</w:t>
      </w:r>
      <w:r/>
      <w:r/>
    </w:p>
    <w:p>
      <w:r/>
    </w:p>
    <w:p>
      <w:pPr>
        <w:pStyle w:val="Heading2"/>
      </w:pPr>
      <w:r>
        <w:t>Aggée 1.2 (#3)</w:t>
      </w:r>
      <w:r/>
    </w:p>
    <w:p>
      <w:r/>
      <w:r>
        <w:rPr>
          <w:b/>
        </w:rPr>
        <w:t>« Ce peuple »</w:t>
      </w:r>
    </w:p>
    <w:p>
      <w:r/>
      <w:r>
        <w:t xml:space="preserve">L'expression </w:t>
      </w:r>
      <w:r>
        <w:rPr>
          <w:b/>
        </w:rPr>
        <w:t>Ce peuple</w:t>
      </w:r>
      <w:r>
        <w:t xml:space="preserve"> désigne le peuple de Juda qui est revenu de l'exil à Babylone. Vous pouvez l'indiquer dans votre traduction si cela peut être utile à vos lecteurs. Traduction alternative : « Ces exilés judéens qui sont revenus »</w:t>
      </w:r>
    </w:p>
    <w:p>
      <w:r/>
      <w:r>
        <w:t xml:space="preserve">Voir : </w:t>
      </w:r>
      <w:r>
        <w:t>Connaissances présumées et informations sous-entendues</w:t>
      </w:r>
      <w:r/>
      <w:r/>
    </w:p>
    <w:p>
      <w:r/>
    </w:p>
    <w:p>
      <w:pPr>
        <w:pStyle w:val="Heading2"/>
      </w:pPr>
      <w:r>
        <w:t>Aggée 1.2 (#4)</w:t>
      </w:r>
      <w:r/>
    </w:p>
    <w:p>
      <w:r/>
      <w:r>
        <w:rPr>
          <w:b/>
        </w:rPr>
        <w:t>« la maison de l'Éternel »</w:t>
      </w:r>
    </w:p>
    <w:p>
      <w:r/>
      <w:r>
        <w:t xml:space="preserve">Comme expliqué dans l'Introduction générale à Aggée, le mot </w:t>
      </w:r>
      <w:r>
        <w:rPr>
          <w:b/>
        </w:rPr>
        <w:t>maison</w:t>
      </w:r>
      <w:r>
        <w:t xml:space="preserve"> signifie ici « temple », comme souvent dans tout le livre d'Aggée. Les gens parlent du temple comme s'il s'agissait d'une maison dans laquelle Dieu vit, puisque la présence de Dieu s'y trouve. Traduction alternative : « le temple de l'Éternel »</w:t>
      </w:r>
    </w:p>
    <w:p>
      <w:r/>
      <w:r>
        <w:t xml:space="preserve">Voir : </w:t>
      </w:r>
      <w:r>
        <w:t>Métaphore</w:t>
      </w:r>
      <w:r/>
      <w:r/>
    </w:p>
    <w:p>
      <w:r/>
    </w:p>
    <w:p>
      <w:pPr>
        <w:pStyle w:val="Heading2"/>
      </w:pPr>
      <w:r>
        <w:t>Aggée 1.3 (#1)</w:t>
      </w:r>
      <w:r/>
    </w:p>
    <w:p>
      <w:r/>
      <w:r>
        <w:rPr>
          <w:b/>
        </w:rPr>
        <w:t xml:space="preserve">« </w:t>
      </w:r>
      <w:r>
        <w:rPr>
          <w:b/>
        </w:rPr>
        <w:t>C’est pourquoi la parole de l’Éternel leur fut adressée par Aggée</w:t>
      </w:r>
      <w:r>
        <w:rPr>
          <w:b/>
        </w:rPr>
        <w:t xml:space="preserve"> »</w:t>
      </w:r>
    </w:p>
    <w:p>
      <w:r/>
      <w:r>
        <w:t xml:space="preserve">Voyez comment vous avez traduit cela dans </w:t>
      </w:r>
      <w:hyperlink r:id="rId15">
        <w:r>
          <w:rPr>
            <w:color w:val="0000EE"/>
            <w:u w:val="single"/>
          </w:rPr>
          <w:t>1.1</w:t>
        </w:r>
      </w:hyperlink>
      <w:r>
        <w:t>. Traduction alternative : « Puis Aggée, le prophète, apporta ce message de l'Éternel »</w:t>
      </w:r>
    </w:p>
    <w:p>
      <w:r/>
      <w:r>
        <w:t xml:space="preserve">Voir : </w:t>
      </w:r>
      <w:r>
        <w:t>Expression idiomatique</w:t>
      </w:r>
      <w:r/>
      <w:r/>
    </w:p>
    <w:p>
      <w:r/>
    </w:p>
    <w:p>
      <w:pPr>
        <w:pStyle w:val="Heading2"/>
      </w:pPr>
      <w:r>
        <w:t>Aggée 1.4 (#1)</w:t>
      </w:r>
      <w:r/>
    </w:p>
    <w:p>
      <w:r/>
      <w:r>
        <w:rPr>
          <w:b/>
        </w:rPr>
        <w:t>« Est-ce le temps pour vous d’habiter vos demeures lambrissées, Quand cette maison est détruite? »</w:t>
      </w:r>
    </w:p>
    <w:p>
      <w:r/>
      <w: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r/>
      <w:r>
        <w:t xml:space="preserve">Voir : </w:t>
      </w:r>
      <w:r>
        <w:t>Question rhétorique</w:t>
      </w:r>
      <w:r/>
      <w:r/>
    </w:p>
    <w:p>
      <w:r/>
    </w:p>
    <w:p>
      <w:pPr>
        <w:pStyle w:val="Heading2"/>
      </w:pPr>
      <w:r>
        <w:t>Aggée 1.4 (#2)</w:t>
      </w:r>
      <w:r/>
    </w:p>
    <w:p>
      <w:r/>
      <w:r>
        <w:rPr>
          <w:b/>
        </w:rPr>
        <w:t>« pour vous »</w:t>
      </w:r>
      <w:r>
        <w:t xml:space="preserve"> - </w:t>
      </w:r>
      <w:r>
        <w:rPr>
          <w:b/>
        </w:rPr>
        <w:t>« vos »</w:t>
      </w:r>
      <w:r>
        <w:t xml:space="preserve"> - </w:t>
      </w:r>
      <w:r>
        <w:rPr>
          <w:b/>
        </w:rPr>
        <w:t>« demeures »</w:t>
      </w:r>
    </w:p>
    <w:p>
      <w:r/>
      <w:r>
        <w:t xml:space="preserve">Comme expliqué dans l'Introduction générale à Aggée, ici et dans tout le livre, à l'exception du dernier verset, les mots </w:t>
      </w:r>
      <w:r>
        <w:rPr>
          <w:b/>
        </w:rPr>
        <w:t>vous</w:t>
      </w:r>
      <w:r>
        <w:t xml:space="preserve"> et </w:t>
      </w:r>
      <w:r>
        <w:rPr>
          <w:b/>
        </w:rPr>
        <w:t>vos</w:t>
      </w:r>
      <w:r>
        <w:t xml:space="preserve"> sont au pluriel, parce que l'Éternel s'adresse aux exilés revenus. Utilisez donc le pluriel dans votre traduction si votre langue marque cette distinction.</w:t>
      </w:r>
    </w:p>
    <w:p>
      <w:r/>
      <w:r>
        <w:t xml:space="preserve">Voir : </w:t>
      </w:r>
      <w:r>
        <w:t>Usages du « tu » et du « vous » : singulier</w:t>
      </w:r>
      <w:r/>
      <w:r/>
    </w:p>
    <w:p>
      <w:r/>
    </w:p>
    <w:p>
      <w:pPr>
        <w:pStyle w:val="Heading2"/>
      </w:pPr>
      <w:r>
        <w:t>Aggée 1.4 (#3)</w:t>
      </w:r>
      <w:r/>
    </w:p>
    <w:p>
      <w:r/>
      <w:r>
        <w:rPr>
          <w:b/>
        </w:rPr>
        <w:t>« lambrissées »</w:t>
      </w:r>
    </w:p>
    <w:p>
      <w:r/>
      <w:r>
        <w:t xml:space="preserve">Si votre langue n'utilise pas cette forme passive, vous pouvez exprimer l'idée par une forme active ou d'une autre manière naturelle dans votre langue. Le terme </w:t>
      </w:r>
      <w:r>
        <w:rPr>
          <w:b/>
        </w:rPr>
        <w:t>lambrissé</w:t>
      </w:r>
      <w: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r/>
      <w:r>
        <w:t xml:space="preserve">Voir : </w:t>
      </w:r>
      <w:r>
        <w:t>L'actif et le passif</w:t>
      </w:r>
      <w:r/>
      <w:r/>
    </w:p>
    <w:p>
      <w:r/>
    </w:p>
    <w:p>
      <w:pPr>
        <w:pStyle w:val="Heading2"/>
      </w:pPr>
      <w:r>
        <w:t>Aggée 1.5 (#1)</w:t>
      </w:r>
      <w:r/>
    </w:p>
    <w:p>
      <w:r/>
      <w:r>
        <w:rPr>
          <w:b/>
        </w:rPr>
        <w:t>« Ainsi parle maintenant l’Éternel des armées: Considérez attentivement vos voies! »</w:t>
      </w:r>
    </w:p>
    <w:p>
      <w:r/>
      <w:r>
        <w:t>Si cela est plus clair dans votre langue, vous pouvez traduire de façon à éviter qu'il y ait une citation à l'intérieur de la citation. Traduction alternative : « Ainsi, maintenant, l'Éternel des Armées vous dit de considérer attentivement vos voies »</w:t>
      </w:r>
    </w:p>
    <w:p>
      <w:r/>
      <w:r>
        <w:t xml:space="preserve">Voir : </w:t>
      </w:r>
      <w:r>
        <w:t>Citations à l’intérieur des citations</w:t>
      </w:r>
      <w:r/>
      <w:r/>
    </w:p>
    <w:p>
      <w:r/>
    </w:p>
    <w:p>
      <w:pPr>
        <w:pStyle w:val="Heading2"/>
      </w:pPr>
      <w:r>
        <w:t>Aggée 1.5 (#2)</w:t>
      </w:r>
      <w:r/>
    </w:p>
    <w:p>
      <w:r/>
      <w:r>
        <w:rPr>
          <w:b/>
        </w:rPr>
        <w:t>« Considérez attentivement vos voies »</w:t>
      </w:r>
    </w:p>
    <w:p>
      <w:r/>
      <w:r>
        <w:t xml:space="preserve">Dans le texte hébreu, il est dit littéralement « mettez votre cœur sur vos voies ». Le mot </w:t>
      </w:r>
      <w:r>
        <w:rPr>
          <w:b/>
        </w:rPr>
        <w:t>cœur</w:t>
      </w:r>
      <w:r>
        <w:t xml:space="preserve"> est utilisé pour parler des pensées de manière figurée. Si cela est plus clair dans votre langue, vous pouvez exprimer le sens simplement. Traduction alternative : « Concentrez vos pensées sur vos voies » ou « Considérez vos voies attentivement »</w:t>
      </w:r>
    </w:p>
    <w:p>
      <w:r/>
      <w:r>
        <w:t xml:space="preserve">Voir : </w:t>
      </w:r>
      <w:r>
        <w:t>Expression idiomatique</w:t>
      </w:r>
      <w:r/>
      <w:r/>
    </w:p>
    <w:p>
      <w:r/>
    </w:p>
    <w:p>
      <w:pPr>
        <w:pStyle w:val="Heading2"/>
      </w:pPr>
      <w:r>
        <w:t>Aggée 1.5 (#3)</w:t>
      </w:r>
      <w:r/>
    </w:p>
    <w:p>
      <w:r/>
      <w:r>
        <w:rPr>
          <w:b/>
        </w:rPr>
        <w:t>« Considérez attentivement »</w:t>
      </w:r>
    </w:p>
    <w:p>
      <w:r/>
      <w: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rPr>
        <w:t>cœur</w:t>
      </w:r>
      <w:r>
        <w:t>. Traduction alternative : « vos cœurs »</w:t>
      </w:r>
    </w:p>
    <w:p>
      <w:r/>
      <w:r>
        <w:t xml:space="preserve">Voir : </w:t>
      </w:r>
      <w:r>
        <w:t>Noms collectifs</w:t>
      </w:r>
      <w:r/>
      <w:r/>
    </w:p>
    <w:p>
      <w:r/>
    </w:p>
    <w:p>
      <w:pPr>
        <w:pStyle w:val="Heading2"/>
      </w:pPr>
      <w:r>
        <w:t>Aggée 1.5 (#4)</w:t>
      </w:r>
      <w:r/>
    </w:p>
    <w:p>
      <w:r/>
      <w:r>
        <w:rPr>
          <w:b/>
        </w:rPr>
        <w:t>« vos voies »</w:t>
      </w:r>
    </w:p>
    <w:p>
      <w:r/>
      <w:r>
        <w:t xml:space="preserve">L'Éternel parle de la manière dont les exilés revenus ont vécu, comme s'il s'agissait d'un ensemble de </w:t>
      </w:r>
      <w:r>
        <w:rPr>
          <w:b/>
        </w:rPr>
        <w:t>voies</w:t>
      </w:r>
      <w:r>
        <w:t xml:space="preserve"> ou de sentiers qu'ils suivaient. Si cela est plus clair dans votre langue, vous pouvez exprimer le sens clairement. Traduction alternative : « comment vous avez vécu »</w:t>
      </w:r>
    </w:p>
    <w:p>
      <w:r/>
      <w:r>
        <w:t xml:space="preserve">Voir : </w:t>
      </w:r>
      <w:r>
        <w:t>Métaphore</w:t>
      </w:r>
      <w:r/>
      <w:r/>
    </w:p>
    <w:p>
      <w:r/>
    </w:p>
    <w:p>
      <w:pPr>
        <w:pStyle w:val="Heading2"/>
      </w:pPr>
      <w:r>
        <w:t>Aggée 1.6 (#1)</w:t>
      </w:r>
      <w:r/>
    </w:p>
    <w:p>
      <w:r/>
      <w:r>
        <w:rPr>
          <w:b/>
        </w:rPr>
        <w:t>« vous n’êtes pas rassasiés »</w:t>
      </w:r>
    </w:p>
    <w:p>
      <w:r/>
      <w:r>
        <w:t xml:space="preserve">Le texte hébreu dit littéralement : « mais pas jusqu'à satiété ». Si votre langue n'utilise pas de nom abstrait pour l'idée de </w:t>
      </w:r>
      <w:r>
        <w:rPr>
          <w:b/>
        </w:rPr>
        <w:t>satiété</w:t>
      </w:r>
      <w:r>
        <w:t>, vous pouvez exprimer la même idée d'une autre manière, comme le fait par exemple la LSG en employant le verbe « rassasier ». Traduction alternative : « mais pas assez pour satisfaire votre faim »</w:t>
      </w:r>
    </w:p>
    <w:p>
      <w:r/>
      <w:r>
        <w:t xml:space="preserve">Voir : </w:t>
      </w:r>
      <w:r>
        <w:t>Les noms abstraits</w:t>
      </w:r>
      <w:r/>
      <w:r/>
    </w:p>
    <w:p>
      <w:r/>
    </w:p>
    <w:p>
      <w:pPr>
        <w:pStyle w:val="Heading2"/>
      </w:pPr>
      <w:r>
        <w:t>Aggée 1.6 (#2)</w:t>
      </w:r>
      <w:r/>
    </w:p>
    <w:p>
      <w:r/>
      <w:r>
        <w:rPr>
          <w:b/>
        </w:rPr>
        <w:t>« vous n’êtes pas désaltérés »</w:t>
      </w:r>
    </w:p>
    <w:p>
      <w:r/>
      <w: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t xml:space="preserve">Si c'était le cas, ils éprouveraient également une légère sensation de stimulation. </w:t>
      </w:r>
      <w:r>
        <w:t>L'Éternel ne suggère pas que l'ivresse est une bonne chose. Il peut être utile de clarifier le sens de cette déclaration. Traduction alternative : « mais vous n'avez pas assez à boire pour étancher votre soif »</w:t>
      </w:r>
    </w:p>
    <w:p>
      <w:r/>
      <w:r>
        <w:t xml:space="preserve">Voir : </w:t>
      </w:r>
      <w:r>
        <w:t>Connaissances présumées et informations sous-entendues</w:t>
      </w:r>
      <w:r/>
      <w:r/>
    </w:p>
    <w:p>
      <w:r/>
    </w:p>
    <w:p>
      <w:pPr>
        <w:pStyle w:val="Heading2"/>
      </w:pPr>
      <w:r>
        <w:t>Aggée 1.6 (#3)</w:t>
      </w:r>
      <w:r/>
    </w:p>
    <w:p>
      <w:r/>
      <w:r>
        <w:rPr>
          <w:b/>
        </w:rPr>
        <w:t>« Vous êtes vêtus, et vous n’avez pas chaud »</w:t>
      </w:r>
    </w:p>
    <w:p>
      <w:r/>
      <w: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r/>
      <w:r>
        <w:t xml:space="preserve">Voir : </w:t>
      </w:r>
      <w:r>
        <w:t>Première, deuxième ou troisième Personne</w:t>
      </w:r>
      <w:r/>
      <w:r/>
    </w:p>
    <w:p>
      <w:r/>
    </w:p>
    <w:p>
      <w:pPr>
        <w:pStyle w:val="Heading2"/>
      </w:pPr>
      <w:r>
        <w:t>Aggée 1.6 (#4)</w:t>
      </w:r>
      <w:r/>
    </w:p>
    <w:p>
      <w:r/>
      <w:r>
        <w:rPr>
          <w:b/>
        </w:rPr>
        <w:t xml:space="preserve">« </w:t>
      </w:r>
      <w:r>
        <w:rPr>
          <w:b/>
        </w:rPr>
        <w:t xml:space="preserve">Le salaire de celui qui est à gages tombe dans un sac percé </w:t>
      </w:r>
      <w:r>
        <w:rPr>
          <w:b/>
        </w:rPr>
        <w:t>»</w:t>
      </w:r>
    </w:p>
    <w:p>
      <w:r/>
      <w:r>
        <w:t xml:space="preserve">Le texte hébreu dit littéralement : « </w:t>
      </w:r>
      <w:r>
        <w:t>Et le salarié gagne son salaire dans un sac percé ». Dans cette formulation, l</w:t>
      </w:r>
      <w: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r/>
      <w:r>
        <w:t xml:space="preserve">Voir : </w:t>
      </w:r>
      <w:r>
        <w:t>Ellipse</w:t>
      </w:r>
      <w:r/>
      <w:r/>
    </w:p>
    <w:p>
      <w:r/>
    </w:p>
    <w:p>
      <w:pPr>
        <w:pStyle w:val="Heading2"/>
      </w:pPr>
      <w:r>
        <w:t>Aggée 1.6 (#5)</w:t>
      </w:r>
      <w:r/>
    </w:p>
    <w:p>
      <w:r/>
      <w:r>
        <w:rPr>
          <w:b/>
        </w:rPr>
        <w:t>« Le salaire de celui qui est à gages tombe dans un sac percé »</w:t>
      </w:r>
    </w:p>
    <w:p>
      <w:r/>
      <w:r>
        <w:t xml:space="preserve">Yahweh parle comme si les personnes de retour d'exil mettaient littéralement leurs </w:t>
      </w:r>
      <w:r>
        <w:rPr>
          <w:b/>
        </w:rPr>
        <w:t>salaires</w:t>
      </w:r>
      <w:r>
        <w:t xml:space="preserve"> dans un </w:t>
      </w:r>
      <w:r>
        <w:rPr>
          <w:b/>
        </w:rPr>
        <w:t>sac percé</w:t>
      </w:r>
      <w:r>
        <w:t>. L'image suggère que lorsqu'ils ont des dépenses, ils n'ont pas d'argent disponible pour les couvrir. Si cela est plus clair dans votre langue, vous pouvez exprimer le sens simplement. Traduction alternative : « Et l'argent que vous gagnez semble disparaître rapidement »</w:t>
      </w:r>
    </w:p>
    <w:p>
      <w:r/>
      <w:r>
        <w:t xml:space="preserve">Voir : </w:t>
      </w:r>
      <w:r>
        <w:t>Métaphore</w:t>
      </w:r>
      <w:r/>
      <w:r/>
    </w:p>
    <w:p>
      <w:r/>
    </w:p>
    <w:p>
      <w:pPr>
        <w:pStyle w:val="Heading2"/>
      </w:pPr>
      <w:r>
        <w:t>Aggée 1.6 (#6)</w:t>
      </w:r>
      <w:r/>
    </w:p>
    <w:p>
      <w:r/>
      <w:r>
        <w:rPr>
          <w:b/>
        </w:rPr>
        <w:t>« un sac percé »</w:t>
      </w:r>
    </w:p>
    <w:p>
      <w:r/>
      <w:r>
        <w:t>Si votre langue n'utilise pas cette forme passive, vous pouvez exprimer l'idée par une forme active ou d'une autre manière naturelle dans votre langue. Traduction alternative : « un sac que quelqu'un a percé » ou « un sac qui a un trou ».</w:t>
      </w:r>
    </w:p>
    <w:p>
      <w:r/>
      <w:r>
        <w:t xml:space="preserve">Voir : </w:t>
      </w:r>
      <w:r>
        <w:t>L'actif et le passif</w:t>
      </w:r>
      <w:r/>
      <w:r/>
    </w:p>
    <w:p>
      <w:r/>
    </w:p>
    <w:p>
      <w:pPr>
        <w:pStyle w:val="Heading2"/>
      </w:pPr>
      <w:r>
        <w:t>Aggée 1.7 (#1)</w:t>
      </w:r>
      <w:r/>
    </w:p>
    <w:p>
      <w:r/>
      <w:r>
        <w:rPr>
          <w:b/>
        </w:rPr>
        <w:t xml:space="preserve">« </w:t>
      </w:r>
      <w:r>
        <w:rPr>
          <w:b/>
        </w:rPr>
        <w:t>Ainsi parle l’Éternel des armées: Considérez attentivement vos voies! »</w:t>
      </w:r>
    </w:p>
    <w:p>
      <w:r/>
      <w:r>
        <w:t>Si cela est plus clair dans votre langue, vous pouvez traduire cela afin qu'il n'y ait pas de citation dans la citation. Traduction alternative : « L'Éternel des Armées vous dit de considérer attentivement vos voies »</w:t>
      </w:r>
    </w:p>
    <w:p>
      <w:r/>
      <w:r>
        <w:t xml:space="preserve">Voir : </w:t>
      </w:r>
      <w:r>
        <w:t>Citations à l’intérieur des citations</w:t>
      </w:r>
      <w:r/>
      <w:r/>
    </w:p>
    <w:p>
      <w:r/>
    </w:p>
    <w:p>
      <w:pPr>
        <w:pStyle w:val="Heading2"/>
      </w:pPr>
      <w:r>
        <w:t>Aggée 1.7 (#2)</w:t>
      </w:r>
      <w:r/>
    </w:p>
    <w:p>
      <w:r/>
      <w:r>
        <w:rPr>
          <w:b/>
        </w:rPr>
        <w:t>« Considérez attentivement vos voies »</w:t>
      </w:r>
    </w:p>
    <w:p>
      <w:r/>
      <w:r>
        <w:t xml:space="preserve">Voyez comment vous avez traduit cela en </w:t>
      </w:r>
      <w:hyperlink r:id="rId16">
        <w:r>
          <w:rPr>
            <w:color w:val="0000EE"/>
            <w:u w:val="single"/>
          </w:rPr>
          <w:t>1.5</w:t>
        </w:r>
      </w:hyperlink>
      <w:r>
        <w:t>. Traduction alternative : « Concentrez vos pensées sur la façon dont vous avez vécu » ou « Réfléchissez attentivement à la façon dont vous avez vécu »</w:t>
      </w:r>
    </w:p>
    <w:p>
      <w:r/>
      <w:r>
        <w:t xml:space="preserve">Voir : </w:t>
      </w:r>
      <w:r>
        <w:t>Expression idiomatique</w:t>
      </w:r>
      <w:r/>
      <w:r/>
    </w:p>
    <w:p>
      <w:r/>
    </w:p>
    <w:p>
      <w:pPr>
        <w:pStyle w:val="Heading2"/>
      </w:pPr>
      <w:r>
        <w:t>Aggée 1.8 (#1)</w:t>
      </w:r>
      <w:r/>
    </w:p>
    <w:p>
      <w:r/>
      <w:r>
        <w:rPr>
          <w:b/>
        </w:rPr>
        <w:t>« Montez sur la montagne, apportez du bois, Et bâtissez la maison »</w:t>
      </w:r>
    </w:p>
    <w:p>
      <w:r/>
      <w: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r/>
      <w:r>
        <w:t xml:space="preserve">Voir : </w:t>
      </w:r>
      <w:r>
        <w:t>Citations dans les citations</w:t>
      </w:r>
      <w:r/>
      <w:r/>
    </w:p>
    <w:p>
      <w:r/>
    </w:p>
    <w:p>
      <w:pPr>
        <w:pStyle w:val="Heading2"/>
      </w:pPr>
      <w:r>
        <w:t>Aggée 1.8 (#2)</w:t>
      </w:r>
      <w:r/>
    </w:p>
    <w:p>
      <w:r/>
      <w:r>
        <w:rPr>
          <w:b/>
        </w:rPr>
        <w:t>« sur la montagne »</w:t>
      </w:r>
    </w:p>
    <w:p>
      <w:r/>
      <w:r>
        <w:t xml:space="preserve">L'Éternel n'indique pas une </w:t>
      </w:r>
      <w:r>
        <w:rPr>
          <w:b/>
        </w:rPr>
        <w:t>montagne</w:t>
      </w:r>
      <w:r>
        <w:t xml:space="preserve"> spécifique. Il parle des différentes montagnes qui entourent la ville de Jérusalem, où son temple était situé. Il peut être plus naturel dans votre langue d'exprimer ce sens en utilisant le pluriel. Traduction alternative : « sur les montagnes »</w:t>
      </w:r>
    </w:p>
    <w:p>
      <w:r/>
      <w:r>
        <w:t xml:space="preserve">Voir : </w:t>
      </w:r>
      <w:r>
        <w:t>Nom (ou groupe nominal) générique</w:t>
      </w:r>
      <w:r/>
      <w:r/>
    </w:p>
    <w:p>
      <w:r/>
    </w:p>
    <w:p>
      <w:pPr>
        <w:pStyle w:val="Heading2"/>
      </w:pPr>
      <w:r>
        <w:t>Aggée 1.8 (#3)</w:t>
      </w:r>
      <w:r/>
    </w:p>
    <w:p>
      <w:r/>
      <w:r>
        <w:rPr>
          <w:b/>
        </w:rPr>
        <w:t>« et je serai glorifié »</w:t>
      </w:r>
    </w:p>
    <w:p>
      <w:r/>
      <w:r>
        <w:t xml:space="preserve">Si votre langue n'utilise pas la voix passive, vous pouvez exprimer l'idée à la voix active ou d'une autre manière naturelle dans votre langue. Voir la discussion dans les Notes générales de ce chapitre sur le concept de Dieu </w:t>
      </w:r>
      <w:r>
        <w:rPr>
          <w:b/>
        </w:rPr>
        <w:t>glorifié</w:t>
      </w:r>
      <w:r>
        <w:t>. Traduction alternative : « et cela me glorifiera » ou « et de cette manière vous m'honorerez »</w:t>
      </w:r>
    </w:p>
    <w:p>
      <w:r/>
      <w:r>
        <w:t xml:space="preserve">Voir : </w:t>
      </w:r>
      <w:r>
        <w:t>L'actif et le passif</w:t>
      </w:r>
      <w:r/>
      <w:r/>
    </w:p>
    <w:p>
      <w:r/>
    </w:p>
    <w:p>
      <w:pPr>
        <w:pStyle w:val="Heading2"/>
      </w:pPr>
      <w:r>
        <w:t>Aggée 1.9 (#1)</w:t>
      </w:r>
      <w:r/>
    </w:p>
    <w:p>
      <w:r/>
      <w:r>
        <w:rPr>
          <w:b/>
        </w:rPr>
        <w:t>« Vous comptiez sur beaucoup, et voici, vous avez eu peu »</w:t>
      </w:r>
    </w:p>
    <w:p>
      <w:r/>
      <w:r>
        <w:t xml:space="preserve">Si cela est plus clair dans votre langue, vous pouvez traduire cela de façon à éviter qu'il y ait une citation à l'intérieur de la citation. Traduction alternative : « Vous avez cherché beaucoup, </w:t>
      </w:r>
      <w:r>
        <w:t>et voici, vous avez eu peu; Vous l’avez rentré chez vous, mais l'Éternel a soufflé dessus. L’Éternel des armées veut que vous sachiez pourquoi. À cause de sa maison, qui est détruite, Tandis que vous vous empressez chacun pour sa maison</w:t>
      </w:r>
      <w:r>
        <w:t xml:space="preserve"> »</w:t>
      </w:r>
    </w:p>
    <w:p>
      <w:r/>
      <w:r>
        <w:t xml:space="preserve">Voir : </w:t>
      </w:r>
      <w:r>
        <w:t>Citations à l'intérieur des citations</w:t>
      </w:r>
      <w:r/>
      <w:r/>
    </w:p>
    <w:p>
      <w:r/>
    </w:p>
    <w:p>
      <w:pPr>
        <w:pStyle w:val="Heading2"/>
      </w:pPr>
      <w:r>
        <w:t>Aggée 1.9 (#2)</w:t>
      </w:r>
      <w:r/>
    </w:p>
    <w:p>
      <w:r/>
      <w:r>
        <w:rPr>
          <w:b/>
        </w:rPr>
        <w:t>« et voici »</w:t>
      </w:r>
    </w:p>
    <w:p>
      <w:r/>
      <w:r>
        <w:t xml:space="preserve">L'Éternel utilise le terme </w:t>
      </w:r>
      <w:r>
        <w:rPr>
          <w:b/>
        </w:rPr>
        <w:t>voici</w:t>
      </w:r>
      <w:r>
        <w:t xml:space="preserve"> pour attirer l'attention de ses auditeurs sur ce qu'il s'apprête à dire. Votre langue possède peut-être une expression comparable que vous pouvez utiliser dans votre traduction.</w:t>
      </w:r>
    </w:p>
    <w:p>
      <w:r/>
      <w:r>
        <w:t xml:space="preserve">Voir : </w:t>
      </w:r>
      <w:r>
        <w:t>Métaphore</w:t>
      </w:r>
      <w:r/>
      <w:r/>
    </w:p>
    <w:p>
      <w:r/>
    </w:p>
    <w:p>
      <w:pPr>
        <w:pStyle w:val="Heading2"/>
      </w:pPr>
      <w:r>
        <w:t>Aggée 1.9 (#3)</w:t>
      </w:r>
      <w:r/>
    </w:p>
    <w:p>
      <w:r/>
      <w:r>
        <w:rPr>
          <w:b/>
        </w:rPr>
        <w:t>« Et voici, vous avez eu peu »</w:t>
      </w:r>
    </w:p>
    <w:p>
      <w:r/>
      <w: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r/>
      <w:r>
        <w:t xml:space="preserve">Voir : </w:t>
      </w:r>
      <w:r>
        <w:t>Ellipse</w:t>
      </w:r>
      <w:r/>
      <w:r/>
    </w:p>
    <w:p>
      <w:r/>
    </w:p>
    <w:p>
      <w:pPr>
        <w:pStyle w:val="Heading2"/>
      </w:pPr>
      <w:r>
        <w:t>Aggée 1.9 (#4)</w:t>
      </w:r>
      <w:r/>
    </w:p>
    <w:p>
      <w:r/>
      <w:r>
        <w:rPr>
          <w:b/>
        </w:rPr>
        <w:t>« mais j'ai soufflé dessus »</w:t>
      </w:r>
    </w:p>
    <w:p>
      <w:r/>
      <w: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r/>
      <w:r>
        <w:t xml:space="preserve">Voir : </w:t>
      </w:r>
      <w:r>
        <w:t>Métaphore</w:t>
      </w:r>
      <w:r/>
      <w:r/>
    </w:p>
    <w:p>
      <w:r/>
    </w:p>
    <w:p>
      <w:pPr>
        <w:pStyle w:val="Heading2"/>
      </w:pPr>
      <w:r>
        <w:t>Aggée 1.9 (#5)</w:t>
      </w:r>
      <w:r/>
    </w:p>
    <w:p>
      <w:r/>
      <w:r>
        <w:rPr>
          <w:b/>
        </w:rPr>
        <w:t>« Pourquoi ? »</w:t>
      </w:r>
      <w:r>
        <w:t xml:space="preserve"> - </w:t>
      </w:r>
      <w:r>
        <w:rPr>
          <w:b/>
        </w:rPr>
        <w:t>« À cause de ma maison »</w:t>
      </w:r>
    </w:p>
    <w:p>
      <w:r/>
      <w: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r/>
      <w:r>
        <w:t xml:space="preserve">Voir : </w:t>
      </w:r>
      <w:r>
        <w:t>Question rhétorique</w:t>
      </w:r>
      <w:r/>
      <w:r/>
    </w:p>
    <w:p>
      <w:r/>
    </w:p>
    <w:p>
      <w:pPr>
        <w:pStyle w:val="Heading2"/>
      </w:pPr>
      <w:r>
        <w:t>Aggée 1.9 (#6)</w:t>
      </w:r>
      <w:r/>
    </w:p>
    <w:p>
      <w:r/>
      <w:r>
        <w:rPr>
          <w:b/>
        </w:rPr>
        <w:t>« la déclaration de Yahweh des Armées »</w:t>
      </w:r>
    </w:p>
    <w:p>
      <w:r/>
      <w:r>
        <w:t xml:space="preserve">Le texte hébreu dit littéralement : « la déclaration du Yahweh des armées ». Comme expliqué dans l'introduction générale à Aggée, si votre langue n'utilise pas de nom abstrait pour l'idée de </w:t>
      </w:r>
      <w:r>
        <w:rPr>
          <w:b/>
        </w:rPr>
        <w:t>déclaration</w:t>
      </w:r>
      <w:r>
        <w:t>, vous pouvez exprimer la même idée d'une autre manière, ici et dans les autres occurrences de cette expression tout au long du livre. C'est le choix que la LSG a fait. Traduction alternative : « c'est ce que déclare Yahweh des Armées »</w:t>
      </w:r>
    </w:p>
    <w:p>
      <w:r/>
      <w:r>
        <w:t xml:space="preserve">Voir : </w:t>
      </w:r>
      <w:r>
        <w:t>Noms abstraits</w:t>
      </w:r>
      <w:r/>
      <w:r/>
    </w:p>
    <w:p>
      <w:r/>
    </w:p>
    <w:p>
      <w:pPr>
        <w:pStyle w:val="Heading2"/>
      </w:pPr>
      <w:r>
        <w:t>Aggée 1.9 (#7)</w:t>
      </w:r>
      <w:r/>
    </w:p>
    <w:p>
      <w:r/>
      <w:r>
        <w:rPr>
          <w:b/>
        </w:rPr>
        <w:t>« Tandis que vous vous empressez chacun pour sa maison »</w:t>
      </w:r>
    </w:p>
    <w:p>
      <w:r/>
      <w:r>
        <w:t xml:space="preserve">Le texte hébreu dit littéralement : « Mais vous courez comme un homme vers sa maison ». Bien que le terme </w:t>
      </w:r>
      <w:r>
        <w:rPr>
          <w:b/>
        </w:rPr>
        <w:t>homme</w:t>
      </w:r>
      <w: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r/>
      <w:r>
        <w:t xml:space="preserve">Voir : </w:t>
      </w:r>
      <w:r>
        <w:t>Quand des mots masculins incluent les femmes</w:t>
      </w:r>
      <w:r/>
      <w:r/>
    </w:p>
    <w:p>
      <w:r/>
    </w:p>
    <w:p>
      <w:pPr>
        <w:pStyle w:val="Heading2"/>
      </w:pPr>
      <w:r>
        <w:t>Aggée 1.9 (#8)</w:t>
      </w:r>
      <w:r/>
    </w:p>
    <w:p>
      <w:r/>
      <w:r>
        <w:rPr>
          <w:b/>
        </w:rPr>
        <w:t>« Tandis que vous vous empressez chacun pour sa maison »</w:t>
      </w:r>
    </w:p>
    <w:p>
      <w:r/>
      <w:r>
        <w:t xml:space="preserve">L'Éternel s'exprime comme si les Judéens </w:t>
      </w:r>
      <w:r>
        <w:rPr>
          <w:b/>
        </w:rPr>
        <w:t>couraient</w:t>
      </w:r>
      <w:r>
        <w:t xml:space="preserve"> (« s'empressaient» dans la LSG) littéralement vers leurs maisons chaque fois qu'ils ont l'occasion d'y retourner (le texte hébreu emploie en effet le verbe courir : « Mais </w:t>
      </w:r>
      <w:r>
        <w:rPr>
          <w:b/>
        </w:rPr>
        <w:t>vous courez</w:t>
      </w:r>
      <w: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r/>
      <w:r>
        <w:t xml:space="preserve">Voir : </w:t>
      </w:r>
      <w:r>
        <w:t>Métaphore</w:t>
      </w:r>
      <w:r/>
      <w:r/>
    </w:p>
    <w:p>
      <w:r/>
    </w:p>
    <w:p>
      <w:pPr>
        <w:pStyle w:val="Heading2"/>
      </w:pPr>
      <w:r>
        <w:t>Aggée 1.10 (#1)</w:t>
      </w:r>
      <w:r/>
    </w:p>
    <w:p>
      <w:r/>
      <w:r>
        <w:rPr>
          <w:b/>
        </w:rPr>
        <w:t>« les cieux »</w:t>
      </w:r>
      <w:r>
        <w:t xml:space="preserve"> - </w:t>
      </w:r>
      <w:r>
        <w:rPr>
          <w:b/>
        </w:rPr>
        <w:t>« ont refusé de rosée »</w:t>
      </w:r>
    </w:p>
    <w:p>
      <w:r/>
      <w:r>
        <w:t xml:space="preserve">L'Éternel s'exprime comme si les </w:t>
      </w:r>
      <w:r>
        <w:rPr>
          <w:b/>
        </w:rPr>
        <w:t>cieux</w:t>
      </w:r>
      <w:r>
        <w:t xml:space="preserve"> et la </w:t>
      </w:r>
      <w:r>
        <w:rPr>
          <w:b/>
        </w:rPr>
        <w:t>terre</w:t>
      </w:r>
      <w:r>
        <w:t xml:space="preserve"> étaient des êtres vivants capables de retenir activement la </w:t>
      </w:r>
      <w:r>
        <w:rPr>
          <w:b/>
        </w:rPr>
        <w:t>rosée</w:t>
      </w:r>
      <w:r>
        <w:t xml:space="preserve"> et les </w:t>
      </w:r>
      <w:r>
        <w:rPr>
          <w:b/>
        </w:rPr>
        <w:t>produits</w:t>
      </w:r>
      <w:r>
        <w:t xml:space="preserve"> des Judéens. Si cela est utile dans votre langue, vous pouvez exprimer le sens clairement. Traduction alternative : « il n'y a pas de rosée des cieux au-dessus de vous et il n'y a pas de produits de la terre »</w:t>
      </w:r>
    </w:p>
    <w:p>
      <w:r/>
      <w:r>
        <w:t xml:space="preserve">Voir : </w:t>
      </w:r>
      <w:r>
        <w:t>Personnification</w:t>
      </w:r>
      <w:r/>
      <w:r/>
    </w:p>
    <w:p>
      <w:r/>
    </w:p>
    <w:p>
      <w:pPr>
        <w:pStyle w:val="Heading2"/>
      </w:pPr>
      <w:r>
        <w:t>Aggée 1.10 (#2)</w:t>
      </w:r>
      <w:r/>
    </w:p>
    <w:p>
      <w:r/>
      <w:r>
        <w:rPr>
          <w:b/>
        </w:rPr>
        <w:t xml:space="preserve">« </w:t>
      </w:r>
      <w:r>
        <w:rPr>
          <w:b/>
        </w:rPr>
        <w:t>les cieux vous ont refusé la rosée</w:t>
      </w:r>
      <w:r>
        <w:rPr>
          <w:b/>
        </w:rPr>
        <w:t xml:space="preserve"> »</w:t>
      </w:r>
    </w:p>
    <w:p>
      <w:r/>
      <w:r>
        <w:t xml:space="preserve">L'Éternel parle comme si </w:t>
      </w:r>
      <w:r>
        <w:rPr>
          <w:b/>
        </w:rPr>
        <w:t>la rosée</w:t>
      </w:r>
      <w:r>
        <w:t xml:space="preserve"> tombait des </w:t>
      </w:r>
      <w:r>
        <w:rPr>
          <w:b/>
        </w:rPr>
        <w:t>cieux</w:t>
      </w:r>
      <w: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r/>
      <w:r>
        <w:t xml:space="preserve">Voir : </w:t>
      </w:r>
      <w:r>
        <w:t>Connaissances présumées et informations sous-entendues</w:t>
      </w:r>
      <w:r/>
      <w:r/>
    </w:p>
    <w:p>
      <w:r/>
    </w:p>
    <w:p>
      <w:pPr>
        <w:pStyle w:val="Heading2"/>
      </w:pPr>
      <w:r>
        <w:t>Aggée 1.11 (#1)</w:t>
      </w:r>
      <w:r/>
    </w:p>
    <w:p>
      <w:r/>
      <w:r>
        <w:rPr>
          <w:b/>
        </w:rPr>
        <w:t>« sur le pays, sur les montagnes »</w:t>
      </w:r>
    </w:p>
    <w:p>
      <w:r/>
      <w:r>
        <w:t xml:space="preserve">Dans ce verset, l'Éternel utilise un ensemble d'expressions répétitives pour montrer que les effets de la </w:t>
      </w:r>
      <w:r>
        <w:rPr>
          <w:b/>
        </w:rPr>
        <w:t>sécheresse</w:t>
      </w:r>
      <w:r>
        <w:t xml:space="preserve"> qu'il a </w:t>
      </w:r>
      <w:r>
        <w:rPr>
          <w:b/>
        </w:rPr>
        <w:t>ordonnée</w:t>
      </w:r>
      <w: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t>« Et j'ai appelé la sécheresse</w:t>
        <w:br/>
      </w:r>
      <w:r>
        <w:t>sur le pays</w:t>
        <w:br/>
      </w:r>
      <w:r>
        <w:t>et sur les montagnes</w:t>
        <w:br/>
      </w:r>
      <w:r>
        <w:t>et sur le blé</w:t>
        <w:br/>
      </w:r>
      <w:r>
        <w:t>et sur le moût… »</w:t>
      </w:r>
    </w:p>
    <w:p>
      <w:r/>
      <w:r>
        <w:t xml:space="preserve">Voir : </w:t>
      </w:r>
      <w:r>
        <w:t>Litanie</w:t>
      </w:r>
      <w:r/>
      <w:r/>
    </w:p>
    <w:p>
      <w:r/>
    </w:p>
    <w:p>
      <w:pPr>
        <w:pStyle w:val="Heading2"/>
      </w:pPr>
      <w:r>
        <w:t>Aggée 1.11 (#2)</w:t>
      </w:r>
      <w:r/>
    </w:p>
    <w:p>
      <w:r/>
      <w:r>
        <w:rPr>
          <w:b/>
        </w:rPr>
        <w:t>« J’ai appelé la sécheresse sur le pays, sur les montagnes »</w:t>
      </w:r>
    </w:p>
    <w:p>
      <w:r/>
      <w:r>
        <w:t xml:space="preserve">Si votre langue n'utilise pas de nom abstrait pour l'idée de </w:t>
      </w:r>
      <w:r>
        <w:rPr>
          <w:b/>
        </w:rPr>
        <w:t>sécheresse</w:t>
      </w:r>
      <w: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r/>
      <w:r>
        <w:t xml:space="preserve">Voir : </w:t>
      </w:r>
      <w:r>
        <w:t>Les noms abstraits</w:t>
      </w:r>
      <w:r/>
      <w:r/>
    </w:p>
    <w:p>
      <w:r/>
    </w:p>
    <w:p>
      <w:pPr>
        <w:pStyle w:val="Heading2"/>
      </w:pPr>
      <w:r>
        <w:t>Aggée 1.11 (#3)</w:t>
      </w:r>
      <w:r/>
    </w:p>
    <w:p>
      <w:r/>
      <w:r>
        <w:rPr>
          <w:b/>
        </w:rPr>
        <w:t>« J'ai appelé »</w:t>
      </w:r>
    </w:p>
    <w:p>
      <w:r/>
      <w:r>
        <w:t>Si vous avez traduit ce chapitre en évitant qu'il y ait des citations à l'intérieur des citations, vous pouvez dire ici, pour plus de cohérence : « Et il a demandé ».</w:t>
      </w:r>
    </w:p>
    <w:p>
      <w:r/>
      <w:r>
        <w:t xml:space="preserve">Voir : </w:t>
      </w:r>
      <w:r>
        <w:t>Citations à l'intérieur des citations</w:t>
      </w:r>
      <w:r/>
      <w:r/>
    </w:p>
    <w:p>
      <w:r/>
    </w:p>
    <w:p>
      <w:pPr>
        <w:pStyle w:val="Heading2"/>
      </w:pPr>
      <w:r>
        <w:t>Aggée 1.11 (#4)</w:t>
      </w:r>
      <w:r/>
    </w:p>
    <w:p>
      <w:r/>
      <w:r>
        <w:rPr>
          <w:b/>
        </w:rPr>
        <w:t>« Sur le blé, sur le moût, sur l'huile »</w:t>
      </w:r>
    </w:p>
    <w:p>
      <w:r/>
      <w:r>
        <w:t>Le texte hébreu dit ici littéralement « sur le grain, sur le vin nouveau et sur l'huile ». Le</w:t>
      </w:r>
      <w:r>
        <w:rPr>
          <w:b/>
        </w:rPr>
        <w:t xml:space="preserve"> grain</w:t>
      </w:r>
      <w:r>
        <w:t xml:space="preserve">, </w:t>
      </w:r>
      <w:r>
        <w:rPr>
          <w:b/>
        </w:rPr>
        <w:t>le vin nouveau</w:t>
      </w:r>
      <w:r>
        <w:t xml:space="preserve"> et </w:t>
      </w:r>
      <w:r>
        <w:rPr>
          <w:b/>
        </w:rPr>
        <w:t>l'huile</w:t>
      </w:r>
      <w: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r/>
      <w:r>
        <w:t xml:space="preserve">Voir : </w:t>
      </w:r>
      <w:r>
        <w:t>Métonymie</w:t>
      </w:r>
      <w:r/>
      <w:r/>
    </w:p>
    <w:p>
      <w:r/>
    </w:p>
    <w:p>
      <w:pPr>
        <w:pStyle w:val="Heading2"/>
      </w:pPr>
      <w:r>
        <w:t>Aggée 1.11 (#5)</w:t>
      </w:r>
      <w:r/>
    </w:p>
    <w:p>
      <w:r/>
      <w:r>
        <w:rPr>
          <w:b/>
        </w:rPr>
        <w:t>« Sur les hommes et sur les bêtes »</w:t>
      </w:r>
    </w:p>
    <w:p>
      <w:r/>
      <w:r>
        <w:t xml:space="preserve">Le texte hébreu utilise le singulier des mots « homme » et « bête ». L'Éternel ne parle pas d'un </w:t>
      </w:r>
      <w:r>
        <w:rPr>
          <w:b/>
        </w:rPr>
        <w:t>homme</w:t>
      </w:r>
      <w:r>
        <w:t xml:space="preserve"> spécifique ou d'une </w:t>
      </w:r>
      <w:r>
        <w:rPr>
          <w:b/>
        </w:rPr>
        <w:t>bête</w:t>
      </w:r>
      <w:r>
        <w:t xml:space="preserve"> spécifique, mais des gens et des animaux en général. Il peut être plus naturel dans votre langue d'exprimer ce sens en utilisant des formes au pluriel, comme le fait la LSG. Traduction alternative : « Sur les gens et sur les animaux »</w:t>
      </w:r>
    </w:p>
    <w:p>
      <w:r/>
      <w:r>
        <w:t xml:space="preserve">Voir : </w:t>
      </w:r>
      <w:r>
        <w:t>Nom (ou groupe nominal) générique</w:t>
      </w:r>
      <w:r/>
      <w:r/>
    </w:p>
    <w:p>
      <w:r/>
    </w:p>
    <w:p>
      <w:pPr>
        <w:pStyle w:val="Heading2"/>
      </w:pPr>
      <w:r>
        <w:t>Aggée 1.11 (#6)</w:t>
      </w:r>
      <w:r/>
    </w:p>
    <w:p>
      <w:r/>
      <w:r>
        <w:rPr>
          <w:b/>
        </w:rPr>
        <w:t>« des mains »</w:t>
      </w:r>
    </w:p>
    <w:p>
      <w:r/>
      <w:r>
        <w:t xml:space="preserve">L'Éternel utilise une partie du corps des Judéens, leurs </w:t>
      </w:r>
      <w:r>
        <w:rPr>
          <w:b/>
        </w:rPr>
        <w:t>mains</w:t>
      </w:r>
      <w:r>
        <w:t>, pour évoquer l'ensemble d'entre eux dans leur travail. Si cela peut être utile dans votre langue, vous pouvez exprimer le sens clairement. Traduction alternative : « tout ce que vous faites »</w:t>
      </w:r>
    </w:p>
    <w:p>
      <w:r/>
      <w:r>
        <w:t xml:space="preserve">Voir : </w:t>
      </w:r>
      <w:r>
        <w:t>Synecdoque</w:t>
      </w:r>
      <w:r/>
      <w:r/>
    </w:p>
    <w:p>
      <w:r/>
    </w:p>
    <w:p>
      <w:pPr>
        <w:pStyle w:val="Heading2"/>
      </w:pPr>
      <w:r>
        <w:t>Aggée 1.12 (#1)</w:t>
      </w:r>
      <w:r/>
    </w:p>
    <w:p>
      <w:r/>
      <w:r>
        <w:rPr>
          <w:b/>
        </w:rPr>
        <w:t>« - »</w:t>
      </w:r>
      <w:r>
        <w:t xml:space="preserve"> - </w:t>
      </w:r>
      <w:r>
        <w:rPr>
          <w:b/>
        </w:rPr>
        <w:t>« entendirent la voix de l’Éternel, leur Dieu, et les paroles d’Aggée, le prophète »</w:t>
      </w:r>
    </w:p>
    <w:p>
      <w:r/>
      <w:r>
        <w:t xml:space="preserve">Dans le texte grec, cette phrase est introduite par un mot qui pourrait être traduit par « donc » ou « ensuite ». </w:t>
      </w:r>
      <w:r>
        <w:t xml:space="preserve">Le verbe </w:t>
      </w:r>
      <w:r>
        <w:rPr>
          <w:b/>
        </w:rPr>
        <w:t>entendre</w:t>
      </w:r>
      <w:r>
        <w:t xml:space="preserve"> signifie ici implicitement « obéir ». Si cela peut être utile à vos lecteurs, vous pouvez exprimer le sens clairement. Traduction alternative : « Ensuite … obéirent à la voix de l'Éternel, leur Dieu, et aux paroles d'Aggée, le prophète »</w:t>
      </w:r>
    </w:p>
    <w:p>
      <w:r/>
      <w:r>
        <w:t xml:space="preserve">Voir : </w:t>
      </w:r>
      <w:r>
        <w:t>Expression idiomatique</w:t>
      </w:r>
      <w:r/>
      <w:r/>
    </w:p>
    <w:p>
      <w:r/>
    </w:p>
    <w:p>
      <w:pPr>
        <w:pStyle w:val="Heading2"/>
      </w:pPr>
      <w:r>
        <w:t>Aggée 1.12 (#2)</w:t>
      </w:r>
      <w:r/>
    </w:p>
    <w:p>
      <w:r/>
      <w:r>
        <w:rPr>
          <w:b/>
        </w:rPr>
        <w:t xml:space="preserve">« - » – « </w:t>
      </w:r>
      <w:r>
        <w:rPr>
          <w:b/>
        </w:rPr>
        <w:t>entendirent la voix de l’Éternel, leur Dieu, et les paroles d’Aggée, le prophète</w:t>
      </w:r>
      <w:r>
        <w:rPr>
          <w:b/>
        </w:rPr>
        <w:t xml:space="preserve"> »</w:t>
      </w:r>
    </w:p>
    <w:p>
      <w:r/>
      <w:r>
        <w:t xml:space="preserve">Ici, le terme </w:t>
      </w:r>
      <w:r>
        <w:rPr>
          <w:b/>
        </w:rPr>
        <w:t>voix</w:t>
      </w:r>
      <w:r>
        <w:t xml:space="preserve"> désigne ce que l'Éternel a dit en utilisant sa voix, et le terme </w:t>
      </w:r>
      <w:r>
        <w:rPr>
          <w:b/>
        </w:rPr>
        <w:t>paroles</w:t>
      </w:r>
      <w:r>
        <w:t xml:space="preserve"> renvoie à ce qu'Aggée a dit en utilisant des mots. Si cela peut être utile dans votre langue, vous pouvez exprimer le sens clairement. Traduction alternative : « Ensuite … obéirent à ce que Yahweh leur Dieu et Aggée le prophète avaient dit »</w:t>
      </w:r>
    </w:p>
    <w:p>
      <w:r/>
      <w:r>
        <w:t xml:space="preserve">Voir : </w:t>
      </w:r>
      <w:r>
        <w:t>Métonymie</w:t>
      </w:r>
      <w:r/>
      <w:r/>
    </w:p>
    <w:p>
      <w:r/>
    </w:p>
    <w:p>
      <w:pPr>
        <w:pStyle w:val="Heading2"/>
      </w:pPr>
      <w:r>
        <w:t>Aggée 1.12 (#3)</w:t>
      </w:r>
      <w:r/>
    </w:p>
    <w:p>
      <w:r/>
      <w:r>
        <w:rPr>
          <w:b/>
        </w:rPr>
        <w:t>« la voix de l’Éternel, leur Dieu, et les paroles d’Aggée, le prophète »</w:t>
      </w:r>
    </w:p>
    <w:p>
      <w:r/>
      <w:r>
        <w:t xml:space="preserve">Ici, une seule idée est exprimée par deux groupes de mots reliés par </w:t>
      </w:r>
      <w:r>
        <w:rPr>
          <w:b/>
        </w:rPr>
        <w:t>et</w:t>
      </w:r>
      <w: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r/>
      <w:r>
        <w:t xml:space="preserve">Voir : </w:t>
      </w:r>
      <w:r>
        <w:t>Hendiadys</w:t>
      </w:r>
      <w:r/>
      <w:r/>
    </w:p>
    <w:p>
      <w:r/>
    </w:p>
    <w:p>
      <w:pPr>
        <w:pStyle w:val="Heading2"/>
      </w:pPr>
      <w:r>
        <w:t>Aggée 1.12 (#4)</w:t>
      </w:r>
      <w:r/>
    </w:p>
    <w:p>
      <w:r/>
      <w:r>
        <w:rPr>
          <w:b/>
        </w:rPr>
        <w:t>« Et le peuple fut saisi de crainte devant l’Éternel »</w:t>
      </w:r>
    </w:p>
    <w:p>
      <w:r/>
      <w:r>
        <w:t xml:space="preserve">Le texte hébreu dit littéralement : « et le peuple craignait le visage de Yahweh ». Dans cette expression, une partie de l'Éternel, en l'occurrence son </w:t>
      </w:r>
      <w:r>
        <w:rPr>
          <w:b/>
        </w:rPr>
        <w:t>visage</w:t>
      </w:r>
      <w:r>
        <w:t>, symbolise l'ensemble de sa personne. Traduction alternative (comme dans la LSG) : « et le peuple craignait l'Éternel » ou « et le peuple respectait l'Éternel ».</w:t>
      </w:r>
    </w:p>
    <w:p>
      <w:r/>
      <w:r>
        <w:t xml:space="preserve">Voir : </w:t>
      </w:r>
      <w:r>
        <w:t>Synecdoque</w:t>
      </w:r>
      <w:r/>
      <w:r/>
    </w:p>
    <w:p>
      <w:r/>
    </w:p>
    <w:p>
      <w:pPr>
        <w:pStyle w:val="Heading2"/>
      </w:pPr>
      <w:r>
        <w:t>Aggée 1.13 (#1)</w:t>
      </w:r>
      <w:r/>
    </w:p>
    <w:p>
      <w:r/>
      <w:r>
        <w:rPr>
          <w:b/>
        </w:rPr>
        <w:t xml:space="preserve">« </w:t>
      </w:r>
      <w:r>
        <w:rPr>
          <w:b/>
        </w:rPr>
        <w:t>Je suis avec vous, dit l’Éternel »</w:t>
      </w:r>
    </w:p>
    <w:p>
      <w:r/>
      <w:r>
        <w:t>Si cela est plus clair dans votre langue, vous pouvez traduire cela en évitant qu'il y ait une citation à l'intérieur de la citation. Traduction alternative : « L'Éternel déclare qu'il est avec vous !»</w:t>
      </w:r>
    </w:p>
    <w:p>
      <w:r/>
      <w:r>
        <w:t xml:space="preserve">Voir : </w:t>
      </w:r>
      <w:r>
        <w:t>Citations à l'intérieur des citations</w:t>
      </w:r>
      <w:r/>
      <w:r/>
    </w:p>
    <w:p>
      <w:r/>
    </w:p>
    <w:p>
      <w:pPr>
        <w:pStyle w:val="Heading2"/>
      </w:pPr>
      <w:r>
        <w:t>Aggée 1.14 (#1)</w:t>
      </w:r>
      <w:r/>
    </w:p>
    <w:p>
      <w:r/>
      <w:r>
        <w:rPr>
          <w:b/>
        </w:rPr>
        <w:t>« L’Éternel réveilla l’esprit de Zorobabel, fils de Schealthiel, gouverneur de Juda, et l’esprit de Josué, fils de Jotsadak, le souverain sacrificateur, et l’esprit de tout le reste du peuple »</w:t>
      </w:r>
    </w:p>
    <w:p>
      <w:r/>
      <w:r>
        <w:t xml:space="preserve">Ici, une partie de Zorobabel, de Josué et du peuple, en l'occurrence leur </w:t>
      </w:r>
      <w:r>
        <w:rPr>
          <w:b/>
        </w:rPr>
        <w:t>esprit</w:t>
      </w:r>
      <w: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r/>
      <w:r>
        <w:t xml:space="preserve">Voir : </w:t>
      </w:r>
      <w:r>
        <w:t>Synecdoque</w:t>
      </w:r>
      <w:r/>
      <w:r/>
    </w:p>
    <w:p>
      <w:r/>
    </w:p>
    <w:p>
      <w:pPr>
        <w:pStyle w:val="Heading2"/>
      </w:pPr>
      <w:r>
        <w:t>Aggée 1.14 (#2)</w:t>
      </w:r>
      <w:r/>
    </w:p>
    <w:p>
      <w:r/>
      <w:r>
        <w:rPr>
          <w:b/>
        </w:rPr>
        <w:t>« L’Éternel réveilla l’esprit de Zorobabel, fils de Schealthiel, gouverneur de Juda, et l’esprit de Josué, fils de Jotsadak, le souverain sacrificateur, et l’esprit de tout le reste du peuple. »</w:t>
      </w:r>
    </w:p>
    <w:p>
      <w:r/>
      <w: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r/>
      <w:r>
        <w:t xml:space="preserve">Voir : </w:t>
      </w:r>
      <w:r>
        <w:t>Métaphore</w:t>
      </w:r>
      <w:r/>
      <w:r/>
    </w:p>
    <w:p>
      <w:r/>
    </w:p>
    <w:p>
      <w:pPr>
        <w:pStyle w:val="Heading2"/>
      </w:pPr>
      <w:r>
        <w:t>Aggée 1.15 (#1)</w:t>
      </w:r>
      <w:r/>
    </w:p>
    <w:p>
      <w:r/>
      <w:r>
        <w:rPr>
          <w:b/>
        </w:rPr>
        <w:t>« Le vingt-quatrième jour du sixième mois »</w:t>
      </w:r>
    </w:p>
    <w:p>
      <w:r/>
      <w:r>
        <w:t xml:space="preserve">Le </w:t>
      </w:r>
      <w:r>
        <w:rPr>
          <w:b/>
        </w:rPr>
        <w:t>sixième mois</w:t>
      </w:r>
      <w:r>
        <w:t xml:space="preserve"> du calendrier hébraïque comprend les mois d'août et de septembre des calendriers occidentaux. Voyez comment vous avez décidé de traduire la référence semblable à un jour, un mois et une année dans </w:t>
      </w:r>
      <w:hyperlink r:id="rId15">
        <w:r>
          <w:rPr>
            <w:color w:val="0000EE"/>
            <w:u w:val="single"/>
          </w:rPr>
          <w:t>1.1</w:t>
        </w:r>
      </w:hyperlink>
      <w:r>
        <w:t>.</w:t>
      </w:r>
    </w:p>
    <w:p>
      <w:r/>
      <w:r>
        <w:t xml:space="preserve">Voir : </w:t>
      </w:r>
      <w:r>
        <w:t>Les mois du calendrier hébreu</w:t>
      </w:r>
      <w:r/>
      <w:r/>
    </w:p>
    <w:p>
      <w:r/>
    </w:p>
    <w:p>
      <w:pPr>
        <w:pStyle w:val="Heading2"/>
      </w:pPr>
      <w:r>
        <w:t>Aggée 1.15 (#2)</w:t>
      </w:r>
      <w:r/>
    </w:p>
    <w:p>
      <w:r/>
      <w:r>
        <w:rPr>
          <w:b/>
        </w:rPr>
        <w:t>« Le vingt-quatrième jour du sixième mois, la seconde année »</w:t>
      </w:r>
    </w:p>
    <w:p>
      <w:r/>
      <w:r>
        <w:t>Si votre langue n'utilise pas les nombres ordinaux, vous pouvez utiliser des nombres cardinaux ici. Traduction alternative : « le jour 24 du mois six, en l'an deux »</w:t>
      </w:r>
    </w:p>
    <w:p>
      <w:r/>
      <w:r>
        <w:t xml:space="preserve">Voir : </w:t>
      </w:r>
      <w:r>
        <w:t>Les nombres ordinaux</w:t>
      </w:r>
      <w:r/>
      <w:r/>
    </w:p>
    <w:p>
      <w:r/>
    </w:p>
    <w:p>
      <w:pPr>
        <w:pStyle w:val="Heading2"/>
      </w:pPr>
      <w:r>
        <w:t>Aggée - Chapitre 2 Introduction</w:t>
      </w:r>
      <w:r/>
    </w:p>
    <w:p>
      <w:pPr>
        <w:pStyle w:val="Heading3"/>
      </w:pPr>
      <w:r>
        <w:t>Structure et mise et forme</w:t>
      </w:r>
    </w:p>
    <w:p>
      <w:r/>
      <w:r>
        <w:t>Ce chapitre contient le deuxième oracle (2.1–9), le troisième oracle (2.10–19) et le quatrième oracle (2.20–23) qu'Aggée a délivrés de la part de l'Éternel aux Judéens revenus de l'exil.</w:t>
      </w:r>
    </w:p>
    <w:p>
      <w:r/>
      <w:r>
        <w:t>Certaines traductions placent chaque ligne de poésie plus à droite que le reste du texte pour en faciliter la lecture. L'ULT applique cette mise en forme à la poésie dans les versets 6–7 et 21–22.</w:t>
      </w:r>
    </w:p>
    <w:p>
      <w:pPr>
        <w:pStyle w:val="Heading3"/>
      </w:pPr>
      <w:r>
        <w:t>Problèmes de traduction dans ce chapitre</w:t>
      </w:r>
    </w:p>
    <w:p>
      <w:pPr>
        <w:pStyle w:val="Heading4"/>
      </w:pPr>
      <w:r>
        <w:t>L'exemple de l'impureté (versets 12–14)</w:t>
      </w:r>
    </w:p>
    <w:p>
      <w:r/>
      <w: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
    </w:p>
    <w:p>
      <w:r/>
    </w:p>
    <w:p>
      <w:pPr>
        <w:pStyle w:val="Heading2"/>
      </w:pPr>
      <w:r>
        <w:t>Aggée 2.1 (#1)</w:t>
      </w:r>
      <w:r/>
    </w:p>
    <w:p>
      <w:r/>
      <w:r>
        <w:rPr>
          <w:b/>
        </w:rPr>
        <w:t>« Le vingt et unième jour du septième mois »</w:t>
      </w:r>
    </w:p>
    <w:p>
      <w:r/>
      <w: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r/>
      <w:r>
        <w:t xml:space="preserve">Voir : </w:t>
      </w:r>
      <w:r>
        <w:t>Ellipse</w:t>
      </w:r>
      <w:r/>
      <w:r/>
    </w:p>
    <w:p>
      <w:r/>
    </w:p>
    <w:p>
      <w:pPr>
        <w:pStyle w:val="Heading2"/>
      </w:pPr>
      <w:r>
        <w:t>Aggée 2.1 (#2)</w:t>
      </w:r>
      <w:r/>
    </w:p>
    <w:p>
      <w:r/>
      <w:r>
        <w:rPr>
          <w:b/>
        </w:rPr>
        <w:t>« Le vingt et unième jour du septième mois »</w:t>
      </w:r>
    </w:p>
    <w:p>
      <w:r/>
      <w:r>
        <w:t>Si votre langue n'utilise pas de nombres ordinaux, vous pouvez utiliser des nombres cardinaux ici. Traduction alternative : « le jour 21 du mois sept »</w:t>
      </w:r>
    </w:p>
    <w:p>
      <w:r/>
      <w:r>
        <w:t xml:space="preserve">Voir : </w:t>
      </w:r>
      <w:r>
        <w:t>Les nombres ordinaux</w:t>
      </w:r>
      <w:r/>
      <w:r/>
    </w:p>
    <w:p>
      <w:r/>
    </w:p>
    <w:p>
      <w:pPr>
        <w:pStyle w:val="Heading2"/>
      </w:pPr>
      <w:r>
        <w:t>Aggée 2.1 (#3)</w:t>
      </w:r>
      <w:r/>
    </w:p>
    <w:p>
      <w:r/>
      <w:r>
        <w:rPr>
          <w:b/>
        </w:rPr>
        <w:t>« Le vingt et unième jour du septième mois »</w:t>
      </w:r>
    </w:p>
    <w:p>
      <w:r/>
      <w:r>
        <w:t xml:space="preserve">Le </w:t>
      </w:r>
      <w:r>
        <w:rPr>
          <w:b/>
        </w:rPr>
        <w:t>vingt et unième</w:t>
      </w:r>
      <w:r>
        <w:t xml:space="preserve"> jour du </w:t>
      </w:r>
      <w:r>
        <w:rPr>
          <w:b/>
        </w:rPr>
        <w:t>septième</w:t>
      </w:r>
      <w:r>
        <w:t xml:space="preserve"> mois du calendrier hébraïque se situe vers le milieu du mois d'octobre dans les calendriers occidentaux. Voyez comment vous avez décidé de traduire la référence semblable à un jour et un mois dans </w:t>
      </w:r>
      <w:hyperlink r:id="rId15">
        <w:r>
          <w:rPr>
            <w:color w:val="0000EE"/>
            <w:u w:val="single"/>
          </w:rPr>
          <w:t>1.1</w:t>
        </w:r>
      </w:hyperlink>
      <w:r>
        <w:t>.</w:t>
      </w:r>
    </w:p>
    <w:p>
      <w:r/>
      <w:r>
        <w:t xml:space="preserve">Voir : </w:t>
      </w:r>
      <w:r>
        <w:t>Les mois du calendrier hébreu</w:t>
      </w:r>
      <w:r/>
      <w:r/>
    </w:p>
    <w:p>
      <w:r/>
    </w:p>
    <w:p>
      <w:pPr>
        <w:pStyle w:val="Heading2"/>
      </w:pPr>
      <w:r>
        <w:t>Aggée 2.1 (#4)</w:t>
      </w:r>
      <w:r/>
    </w:p>
    <w:p>
      <w:r/>
      <w:r>
        <w:rPr>
          <w:b/>
        </w:rPr>
        <w:t>« la parole de l’Éternel se révéla par Aggée, le prophète »</w:t>
      </w:r>
    </w:p>
    <w:p>
      <w:r/>
      <w:r>
        <w:t xml:space="preserve">Voyez comment vous avez traduit cette même déclaration en </w:t>
      </w:r>
      <w:hyperlink r:id="rId15">
        <w:r>
          <w:rPr>
            <w:color w:val="0000EE"/>
            <w:u w:val="single"/>
          </w:rPr>
          <w:t>1.1</w:t>
        </w:r>
      </w:hyperlink>
      <w:r>
        <w:t>. Traduction alternative : « Aggée le prophète a apporté un message de l'Éternel »</w:t>
      </w:r>
    </w:p>
    <w:p>
      <w:r/>
      <w:r>
        <w:t xml:space="preserve">Voir : </w:t>
      </w:r>
      <w:r>
        <w:t>Synecdoque</w:t>
      </w:r>
      <w:r/>
      <w:r/>
    </w:p>
    <w:p>
      <w:r/>
    </w:p>
    <w:p>
      <w:pPr>
        <w:pStyle w:val="Heading2"/>
      </w:pPr>
      <w:r>
        <w:t>Aggée 2.2 (#1)</w:t>
      </w:r>
      <w:r/>
    </w:p>
    <w:p>
      <w:r/>
      <w:r>
        <w:rPr>
          <w:b/>
        </w:rPr>
        <w:t>« au reste du peuple, et dis-leur »</w:t>
      </w:r>
    </w:p>
    <w:p>
      <w:r/>
      <w: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r/>
      <w:r>
        <w:t xml:space="preserve">Voir : </w:t>
      </w:r>
      <w:r>
        <w:t>Citations à l'intérieur des citations</w:t>
      </w:r>
      <w:r/>
      <w:r/>
    </w:p>
    <w:p>
      <w:r/>
    </w:p>
    <w:p>
      <w:pPr>
        <w:pStyle w:val="Heading2"/>
      </w:pPr>
      <w:r>
        <w:t>Aggée 2.3 (#1)</w:t>
      </w:r>
      <w:r/>
    </w:p>
    <w:p>
      <w:r/>
      <w:r>
        <w:rPr>
          <w:b/>
        </w:rPr>
        <w:t>« Quel est parmi vous le survivant Qui ait vu cette maison dans sa gloire première? Et comment la voyez-vous maintenant? Telle qu’elle est, ne paraît-elle pas comme rien à vos yeux? »</w:t>
      </w:r>
    </w:p>
    <w:p>
      <w:r/>
      <w: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r/>
      <w:r>
        <w:t xml:space="preserve">Voir : </w:t>
      </w:r>
      <w:r>
        <w:t>Citations à l'intérieur des citations</w:t>
      </w:r>
      <w:r/>
      <w:r/>
    </w:p>
    <w:p>
      <w:r/>
    </w:p>
    <w:p>
      <w:pPr>
        <w:pStyle w:val="Heading2"/>
      </w:pPr>
      <w:r>
        <w:t>Aggée 2.3 (#2)</w:t>
      </w:r>
      <w:r/>
    </w:p>
    <w:p>
      <w:r/>
      <w:r>
        <w:rPr>
          <w:b/>
        </w:rPr>
        <w:t>« Quel est parmi vous le survivant Qui ait vu cette maison dans sa gloire première? Et comment la voyez-vous maintenant? Telle qu’elle est, ne paraît-elle pas comme rien à vos yeux? »</w:t>
      </w:r>
    </w:p>
    <w:p>
      <w:r/>
      <w: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r/>
      <w:r>
        <w:t xml:space="preserve">Voir : </w:t>
      </w:r>
      <w:r>
        <w:t>Question rhétorique</w:t>
      </w:r>
      <w:r/>
      <w:r/>
    </w:p>
    <w:p>
      <w:r/>
    </w:p>
    <w:p>
      <w:pPr>
        <w:pStyle w:val="Heading2"/>
      </w:pPr>
      <w:r>
        <w:t>Aggée 2.3 (#3)</w:t>
      </w:r>
      <w:r/>
    </w:p>
    <w:p>
      <w:r/>
      <w:r>
        <w:rPr>
          <w:b/>
        </w:rPr>
        <w:t>« Quel est parmi vous le survivant Qui ait vu cette maison »</w:t>
      </w:r>
    </w:p>
    <w:p>
      <w:r/>
      <w: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t xml:space="preserve"> « celui parmi vous qui a été laissé en vie et a vu cette maison »</w:t>
      </w:r>
    </w:p>
    <w:p>
      <w:r/>
      <w:r>
        <w:t xml:space="preserve">Voir : </w:t>
      </w:r>
      <w:r>
        <w:t>L'actif et le passif</w:t>
      </w:r>
      <w:r/>
      <w:r/>
    </w:p>
    <w:p>
      <w:r/>
    </w:p>
    <w:p>
      <w:pPr>
        <w:pStyle w:val="Heading2"/>
      </w:pPr>
      <w:r>
        <w:t>Aggée 2.3 (#4)</w:t>
      </w:r>
      <w:r/>
    </w:p>
    <w:p>
      <w:r/>
      <w:r>
        <w:rPr>
          <w:b/>
        </w:rPr>
        <w:t>« Qui ait vu cette maison dans sa gloire première »</w:t>
      </w:r>
    </w:p>
    <w:p>
      <w:r/>
      <w:r>
        <w:t xml:space="preserve">Si votre langue n'utilise pas de nom abstrait pour l'idée de </w:t>
      </w:r>
      <w:r>
        <w:rPr>
          <w:b/>
        </w:rPr>
        <w:t>gloire</w:t>
      </w:r>
      <w:r>
        <w:t>, vous pouvez exprimer la même idée d'une autre manière. Traduction alternative : « qui ait vu à quel point cette maison était autrefois glorieuse ».</w:t>
      </w:r>
    </w:p>
    <w:p>
      <w:r/>
      <w:r>
        <w:t xml:space="preserve">Voir : </w:t>
      </w:r>
      <w:r>
        <w:t>Les noms abstraits</w:t>
      </w:r>
      <w:r/>
      <w:r/>
    </w:p>
    <w:p>
      <w:r/>
    </w:p>
    <w:p>
      <w:pPr>
        <w:pStyle w:val="Heading2"/>
      </w:pPr>
      <w:r>
        <w:t>Aggée 2.3 (#5)</w:t>
      </w:r>
      <w:r/>
    </w:p>
    <w:p>
      <w:r/>
      <w:r>
        <w:rPr>
          <w:b/>
        </w:rPr>
        <w:t>« Et comment la voyez-vous maintenant »</w:t>
      </w:r>
    </w:p>
    <w:p>
      <w:r/>
      <w:r>
        <w:t xml:space="preserve">Le pronom </w:t>
      </w:r>
      <w:r>
        <w:rPr>
          <w:b/>
        </w:rPr>
        <w:t>la</w:t>
      </w:r>
      <w:r>
        <w:t xml:space="preserve"> renvoie à l'ancienne gloire du temple. Il peut être utile de clarifier ce point pour vos lecteurs. Traduction alternative : « Et comment voyez-vous son ancienne gloire maintenant ? »</w:t>
      </w:r>
    </w:p>
    <w:p>
      <w:r/>
      <w:r>
        <w:t xml:space="preserve">Voir : </w:t>
      </w:r>
      <w:r>
        <w:t>Question rhétorique</w:t>
      </w:r>
      <w:r/>
      <w:r/>
    </w:p>
    <w:p>
      <w:r/>
    </w:p>
    <w:p>
      <w:pPr>
        <w:pStyle w:val="Heading2"/>
      </w:pPr>
      <w:r>
        <w:t>Aggée 2.3 (#6)</w:t>
      </w:r>
      <w:r/>
    </w:p>
    <w:p>
      <w:r/>
      <w:r>
        <w:rPr>
          <w:b/>
        </w:rPr>
        <w:t>« Et comment la voyez-vous maintenant? Telle qu’elle est, ne paraît-elle pas comme rien à vos yeux? »</w:t>
      </w:r>
    </w:p>
    <w:p>
      <w:r/>
      <w:r>
        <w:t xml:space="preserve">L'Éternel utilise le terme </w:t>
      </w:r>
      <w:r>
        <w:rPr>
          <w:b/>
        </w:rPr>
        <w:t>yeux</w:t>
      </w:r>
      <w: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r/>
      <w:r>
        <w:t xml:space="preserve">Voir : </w:t>
      </w:r>
      <w:r>
        <w:t>Métonymie</w:t>
      </w:r>
      <w:r/>
      <w:r/>
    </w:p>
    <w:p>
      <w:r/>
    </w:p>
    <w:p>
      <w:pPr>
        <w:pStyle w:val="Heading2"/>
      </w:pPr>
      <w:r>
        <w:t>Aggée 2.4 (#1)</w:t>
      </w:r>
      <w:r/>
    </w:p>
    <w:p>
      <w:r/>
      <w:r>
        <w:rPr>
          <w:b/>
        </w:rPr>
        <w:t>« Maintenant fortifie-toi, Zorobabel! Dit l’Éternel. Fortifie-toi, Josué, fils de Jotsadak, souverain sacrificateur! Fortifie-toi, peuple entier du pays! Dit l’Éternel. Et travaillez! Car je suis avec vous, Dit l’Éternel des armées. »</w:t>
      </w:r>
    </w:p>
    <w:p>
      <w:r/>
      <w: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t>Zorobabel que moi, l'Éternel, je déclare qu'il doit se fortifier, et à Josué, fils de Jotsadak, souverain sacrificateur, et au peuple entier du pays qu'ils doivent se fortifier et travailler, car je suis avec eux, moi l’Éternel des armées.</w:t>
      </w:r>
      <w:r>
        <w:t xml:space="preserve"> »</w:t>
      </w:r>
    </w:p>
    <w:p>
      <w:r/>
      <w:r>
        <w:t xml:space="preserve">Voir : </w:t>
      </w:r>
      <w:r>
        <w:t>Citations à l'intérieur des citations</w:t>
      </w:r>
      <w:r/>
      <w:r/>
    </w:p>
    <w:p>
      <w:r/>
    </w:p>
    <w:p>
      <w:pPr>
        <w:pStyle w:val="Heading2"/>
      </w:pPr>
      <w:r>
        <w:t>Aggée 2.4 (#2)</w:t>
      </w:r>
      <w:r/>
    </w:p>
    <w:p>
      <w:r/>
      <w:r>
        <w:rPr>
          <w:b/>
        </w:rPr>
        <w:t>« peuple entier du pays »</w:t>
      </w:r>
    </w:p>
    <w:p>
      <w:r/>
      <w:r>
        <w:t xml:space="preserve">L'Éternel utilise cette expression pour désigner les Judéens revenus de l'exil. Cette expression a la même signification que le terme « reste » dans </w:t>
      </w:r>
      <w:hyperlink r:id="rId17">
        <w:r>
          <w:rPr>
            <w:color w:val="0000EE"/>
            <w:u w:val="single"/>
          </w:rPr>
          <w:t>1.12</w:t>
        </w:r>
      </w:hyperlink>
      <w:r>
        <w:t xml:space="preserve"> et </w:t>
      </w:r>
      <w:hyperlink r:id="rId18">
        <w:r>
          <w:rPr>
            <w:color w:val="0000EE"/>
            <w:u w:val="single"/>
          </w:rPr>
          <w:t>1.14</w:t>
        </w:r>
      </w:hyperlink>
      <w: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r/>
      <w:r>
        <w:t xml:space="preserve">Voir : </w:t>
      </w:r>
      <w:r>
        <w:t>Expression idiomatique</w:t>
      </w:r>
      <w:r/>
      <w:r/>
    </w:p>
    <w:p>
      <w:r/>
    </w:p>
    <w:p>
      <w:pPr>
        <w:pStyle w:val="Heading2"/>
      </w:pPr>
      <w:r>
        <w:t>Aggée 2.5 (#1)</w:t>
      </w:r>
      <w:r/>
    </w:p>
    <w:p>
      <w:r/>
      <w:r>
        <w:rPr>
          <w:b/>
        </w:rPr>
        <w:t>« Je reste fidèle à l’alliance que j’ai faite avec vous Quand vous sortîtes de l’Égypte, Et mon esprit est au milieu de vous; Ne craignez pas »</w:t>
      </w:r>
    </w:p>
    <w:p>
      <w:r/>
      <w: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r/>
      <w:r>
        <w:t xml:space="preserve">Voir : </w:t>
      </w:r>
      <w:r>
        <w:t>Citations à l'intérieur des citations</w:t>
      </w:r>
      <w:r/>
      <w:r/>
    </w:p>
    <w:p>
      <w:r/>
    </w:p>
    <w:p>
      <w:pPr>
        <w:pStyle w:val="Heading2"/>
      </w:pPr>
      <w:r>
        <w:t>Aggée 2.5 (#2)</w:t>
      </w:r>
      <w:r/>
    </w:p>
    <w:p>
      <w:r/>
      <w:r>
        <w:rPr>
          <w:b/>
        </w:rPr>
        <w:t>« à l’alliance que j’ai faite avec vous »</w:t>
      </w:r>
    </w:p>
    <w:p>
      <w:r/>
      <w: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r/>
      <w:r>
        <w:t xml:space="preserve">Voir : </w:t>
      </w:r>
      <w:r>
        <w:t>Ellipse</w:t>
      </w:r>
      <w:r/>
      <w:r/>
    </w:p>
    <w:p>
      <w:r/>
    </w:p>
    <w:p>
      <w:pPr>
        <w:pStyle w:val="Heading2"/>
      </w:pPr>
      <w:r>
        <w:t>Aggée 2.5 (#3)</w:t>
      </w:r>
      <w:r/>
    </w:p>
    <w:p>
      <w:r/>
      <w:r>
        <w:rPr>
          <w:b/>
        </w:rPr>
        <w:t xml:space="preserve">« </w:t>
      </w:r>
      <w:r>
        <w:rPr>
          <w:b/>
        </w:rPr>
        <w:t xml:space="preserve">à l’alliance que j’ai faite avec vous </w:t>
      </w:r>
      <w:r>
        <w:rPr>
          <w:b/>
        </w:rPr>
        <w:t>»</w:t>
      </w:r>
    </w:p>
    <w:p>
      <w:r/>
      <w:r>
        <w:t xml:space="preserve">Dans le texte hébreu, l'Éternel dit littéralement : « au mot que j'ai convenu avec vous ». L'Éternel utilise le terme </w:t>
      </w:r>
      <w:r>
        <w:rPr>
          <w:b/>
        </w:rPr>
        <w:t>mot</w:t>
      </w:r>
      <w: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r/>
      <w:r>
        <w:t xml:space="preserve">Voir : </w:t>
      </w:r>
      <w:r>
        <w:t>Métonymie</w:t>
      </w:r>
      <w:r/>
      <w:r/>
    </w:p>
    <w:p>
      <w:r/>
    </w:p>
    <w:p>
      <w:pPr>
        <w:pStyle w:val="Heading2"/>
      </w:pPr>
      <w:r>
        <w:t>Aggée 2.5 (#4)</w:t>
      </w:r>
      <w:r/>
    </w:p>
    <w:p>
      <w:r/>
      <w:r>
        <w:rPr>
          <w:b/>
        </w:rPr>
        <w:t>« l’alliance que j’ai faite avec vous Quand vous sortîtes de l’Égypte »</w:t>
      </w:r>
    </w:p>
    <w:p>
      <w:r/>
      <w:r>
        <w:t xml:space="preserve">Par </w:t>
      </w:r>
      <w:r>
        <w:rPr>
          <w:b/>
        </w:rPr>
        <w:t>l'alliance que j'ai faite avec vous</w:t>
      </w:r>
      <w:r>
        <w:t xml:space="preserve">, l'Éternel renvoie à ce qu'il vient de dire : « Je suis avec vous. » L'Éternel a fait cette promesse aux Israélites lorsqu'ils </w:t>
      </w:r>
      <w:r>
        <w:rPr>
          <w:b/>
        </w:rPr>
        <w:t>sont sortis d'Égypte</w:t>
      </w:r>
      <w:r>
        <w:t xml:space="preserve">. Voir, par exemple, </w:t>
      </w:r>
      <w:hyperlink r:id="rId19">
        <w:r>
          <w:rPr>
            <w:color w:val="0000EE"/>
            <w:u w:val="single"/>
          </w:rPr>
          <w:t>Exode 29.45–46</w:t>
        </w:r>
      </w:hyperlink>
      <w: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r/>
      <w:r>
        <w:t xml:space="preserve">Voir : </w:t>
      </w:r>
      <w:r>
        <w:t>Connaissances supposées et informations sous-entendues</w:t>
      </w:r>
      <w:r/>
      <w:r/>
    </w:p>
    <w:p>
      <w:r/>
    </w:p>
    <w:p>
      <w:pPr>
        <w:pStyle w:val="Heading2"/>
      </w:pPr>
      <w:r>
        <w:t>Aggée 2.5 (#5)</w:t>
      </w:r>
      <w:r/>
    </w:p>
    <w:p>
      <w:r/>
      <w:r>
        <w:rPr>
          <w:b/>
        </w:rPr>
        <w:t>« Et mon esprit est au milieu de vous »</w:t>
      </w:r>
    </w:p>
    <w:p>
      <w:r/>
      <w:r>
        <w:t>Par cette déclaration, l'Éternel affirme qu'il remplit bien sa promesse d'alliance d'être avec les Israélites.</w:t>
      </w:r>
      <w:r>
        <w:t xml:space="preserve"> Si cela peut être utile à vos lecteurs, vous pouvez l'indiquer explicitement. Traduction alternative : « et en effet, je suis présent au milieu de vous par mon Esprit, comme je l'ai promis »</w:t>
      </w:r>
    </w:p>
    <w:p>
      <w:r/>
      <w:r>
        <w:t xml:space="preserve">Voir : </w:t>
      </w:r>
      <w:r>
        <w:t>Connaissances supposées et informations sous-entendues</w:t>
      </w:r>
      <w:r/>
      <w:r/>
    </w:p>
    <w:p>
      <w:r/>
    </w:p>
    <w:p>
      <w:pPr>
        <w:pStyle w:val="Heading2"/>
      </w:pPr>
      <w:r>
        <w:t>Aggée 2.6 (#1)</w:t>
      </w:r>
      <w:r/>
    </w:p>
    <w:p>
      <w:r/>
      <w:r>
        <w:rPr>
          <w:b/>
        </w:rPr>
        <w:t>« Car ainsi parle l’Éternel des armées: Encore un peu de temps »</w:t>
      </w:r>
    </w:p>
    <w:p>
      <w:r/>
      <w:r>
        <w:t xml:space="preserve">Si vous avez décidé de traduire cet oracle en évitant qu'il contienne des citations à l'intérieur d'une citation, vous pouvez traduire la citation de second niveau dans ce verset par une citation indirecte. Traduction alternative : « </w:t>
      </w:r>
      <w:r>
        <w:t>Car moi l’Éternel des armées, je dis Encore un peu de temps, Et j’ébranlerai les cieux et la terre, La mer et le sec</w:t>
      </w:r>
      <w:r>
        <w:t xml:space="preserve"> »</w:t>
      </w:r>
    </w:p>
    <w:p>
      <w:r/>
      <w:r>
        <w:t xml:space="preserve">Voir : </w:t>
      </w:r>
      <w:r>
        <w:t>Citations à l'intérieur des citations</w:t>
      </w:r>
      <w:r/>
      <w:r/>
    </w:p>
    <w:p>
      <w:r/>
    </w:p>
    <w:p>
      <w:pPr>
        <w:pStyle w:val="Heading2"/>
      </w:pPr>
      <w:r>
        <w:t>Aggée 2.6 (#2)</w:t>
      </w:r>
      <w:r/>
    </w:p>
    <w:p>
      <w:r/>
      <w:r>
        <w:rPr>
          <w:b/>
        </w:rPr>
        <w:t>« Encore un peu de temps »</w:t>
      </w:r>
    </w:p>
    <w:p>
      <w:r/>
      <w:r>
        <w:t xml:space="preserve">Le texte hébreu dit littéralement : « </w:t>
      </w:r>
      <w:r>
        <w:t>Une fois encore, ce sera un peu plus tard ». Ces deux expressions</w:t>
      </w:r>
      <w: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r/>
      <w:r>
        <w:t xml:space="preserve">Voir : </w:t>
      </w:r>
      <w:r>
        <w:t>Doublet</w:t>
      </w:r>
      <w:r/>
      <w:r/>
    </w:p>
    <w:p>
      <w:r/>
    </w:p>
    <w:p>
      <w:pPr>
        <w:pStyle w:val="Heading2"/>
      </w:pPr>
      <w:r>
        <w:t>Aggée 2.6 (#3)</w:t>
      </w:r>
      <w:r/>
    </w:p>
    <w:p>
      <w:r/>
      <w:r>
        <w:rPr>
          <w:b/>
        </w:rPr>
        <w:t>« et j'ébranlerai »</w:t>
      </w:r>
    </w:p>
    <w:p>
      <w:r/>
      <w:r>
        <w:t xml:space="preserve">L'Éternel s'exprime comme s'il allait littéralement </w:t>
      </w:r>
      <w:r>
        <w:rPr>
          <w:b/>
        </w:rPr>
        <w:t>ébranler</w:t>
      </w:r>
      <w:r>
        <w:t xml:space="preserve"> toute la création. L'image évoque un grand tremblement de terre. (</w:t>
      </w:r>
      <w:r>
        <w:t>Les gens de cette culture considéraient le ciel comme un objet solide au-dessus de la terre, de sorte que Yahvé pouvait l'ébranler, ainsi que la terre, par un grand tremblement de terre.</w:t>
      </w:r>
      <w: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r/>
      <w:r>
        <w:t xml:space="preserve">Voir : </w:t>
      </w:r>
      <w:r>
        <w:t>Métaphore</w:t>
      </w:r>
      <w:r/>
      <w:r/>
    </w:p>
    <w:p>
      <w:r/>
    </w:p>
    <w:p>
      <w:pPr>
        <w:pStyle w:val="Heading2"/>
      </w:pPr>
      <w:r>
        <w:t>Aggée 2.6 (#4)</w:t>
      </w:r>
      <w:r/>
    </w:p>
    <w:p>
      <w:r/>
      <w:r>
        <w:rPr>
          <w:b/>
        </w:rPr>
        <w:t>« les cieux et la terre »</w:t>
      </w:r>
    </w:p>
    <w:p>
      <w:r/>
      <w:r>
        <w:t xml:space="preserve">L'Éternel utilise les deux principaux composants de la création, les </w:t>
      </w:r>
      <w:r>
        <w:rPr>
          <w:b/>
        </w:rPr>
        <w:t>cieux</w:t>
      </w:r>
      <w:r>
        <w:t xml:space="preserve"> (le ciel) et la </w:t>
      </w:r>
      <w:r>
        <w:rPr>
          <w:b/>
        </w:rPr>
        <w:t>terre</w:t>
      </w:r>
      <w:r>
        <w:t xml:space="preserve">, pour parler de toute la création. Il utilise ensuite les deux principaux composants de la création sous le ciel, la </w:t>
      </w:r>
      <w:r>
        <w:rPr>
          <w:b/>
        </w:rPr>
        <w:t>mer</w:t>
      </w:r>
      <w:r>
        <w:t xml:space="preserve"> et la </w:t>
      </w:r>
      <w:r>
        <w:rPr>
          <w:b/>
        </w:rPr>
        <w:t>terre ferme (le sec)</w:t>
      </w:r>
      <w:r>
        <w:t>, pour désigner le monde entier dans lequel les humains vivent. Si cela est utile dans votre langue, vous pouvez utiliser une expression équivalente ou un langage simple. Traduction alternative : « tout ce que j'ai créé »</w:t>
      </w:r>
    </w:p>
    <w:p>
      <w:r/>
      <w:r>
        <w:t xml:space="preserve">Voir : </w:t>
      </w:r>
      <w:r>
        <w:t>Mérisme</w:t>
      </w:r>
      <w:r/>
      <w:r/>
    </w:p>
    <w:p>
      <w:r/>
    </w:p>
    <w:p>
      <w:pPr>
        <w:pStyle w:val="Heading2"/>
      </w:pPr>
      <w:r>
        <w:t>Aggée 2.7 (#1)</w:t>
      </w:r>
      <w:r/>
    </w:p>
    <w:p>
      <w:r/>
      <w:r>
        <w:rPr>
          <w:b/>
        </w:rPr>
        <w:t>« J'ébranlerai toutes les nations »</w:t>
      </w:r>
    </w:p>
    <w:p>
      <w:r/>
      <w: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t>’ébranlerai toutes les nations, que les trésors de toutes les nations viendront, et que je remplirai de gloire cette maison.</w:t>
      </w:r>
      <w:r>
        <w:t xml:space="preserve"> »</w:t>
      </w:r>
    </w:p>
    <w:p>
      <w:r/>
      <w:r>
        <w:t xml:space="preserve">Voir : </w:t>
      </w:r>
      <w:r>
        <w:t>Citations à l'intérieur des citations</w:t>
      </w:r>
      <w:r/>
      <w:r/>
    </w:p>
    <w:p>
      <w:r/>
    </w:p>
    <w:p>
      <w:pPr>
        <w:pStyle w:val="Heading2"/>
      </w:pPr>
      <w:r>
        <w:t>Aggée 2.7 (#2)</w:t>
      </w:r>
      <w:r/>
    </w:p>
    <w:p>
      <w:r/>
      <w:r>
        <w:rPr>
          <w:b/>
        </w:rPr>
        <w:t>« J'ébranlerai toutes les nations »</w:t>
      </w:r>
    </w:p>
    <w:p>
      <w:r/>
      <w:r>
        <w:t xml:space="preserve">L'Éternel s'exprime comme s'il allait littéralement </w:t>
      </w:r>
      <w:r>
        <w:rPr>
          <w:b/>
        </w:rPr>
        <w:t>ébranler</w:t>
      </w:r>
      <w:r>
        <w:t xml:space="preserve"> les </w:t>
      </w:r>
      <w:r>
        <w:rPr>
          <w:b/>
        </w:rPr>
        <w:t>nations</w:t>
      </w:r>
      <w: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r/>
      <w:r>
        <w:t xml:space="preserve">Voir : </w:t>
      </w:r>
      <w:r>
        <w:t>Métaphore</w:t>
      </w:r>
      <w:r/>
      <w:r/>
    </w:p>
    <w:p>
      <w:r/>
    </w:p>
    <w:p>
      <w:pPr>
        <w:pStyle w:val="Heading2"/>
      </w:pPr>
      <w:r>
        <w:t>Aggée 2.7 (#3)</w:t>
      </w:r>
      <w:r/>
    </w:p>
    <w:p>
      <w:r/>
      <w:r>
        <w:rPr>
          <w:b/>
        </w:rPr>
        <w:t>« Et je remplirai de gloire cette maison »</w:t>
      </w:r>
    </w:p>
    <w:p>
      <w:r/>
      <w:r>
        <w:t xml:space="preserve">Si votre langue n'utilise pas de nom abstrait pour l'idée de </w:t>
      </w:r>
      <w:r>
        <w:rPr>
          <w:b/>
        </w:rPr>
        <w:t>gloire</w:t>
      </w:r>
      <w:r>
        <w:t xml:space="preserve">, vous pouvez exprimer la même idée d'une autre manière. Dans ce contexte, le mot </w:t>
      </w:r>
      <w:r>
        <w:rPr>
          <w:b/>
        </w:rPr>
        <w:t>gloire</w:t>
      </w:r>
      <w:r>
        <w:t xml:space="preserve"> peut désigner : (1) le </w:t>
      </w:r>
      <w:r>
        <w:rPr>
          <w:b/>
        </w:rPr>
        <w:t>trésor</w:t>
      </w:r>
      <w:r>
        <w:t xml:space="preserve"> que les </w:t>
      </w:r>
      <w:r>
        <w:rPr>
          <w:b/>
        </w:rPr>
        <w:t>nations</w:t>
      </w:r>
      <w: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r/>
      <w:r>
        <w:t xml:space="preserve">Voir : </w:t>
      </w:r>
      <w:r>
        <w:t>Les noms abstraits</w:t>
      </w:r>
      <w:r/>
      <w:r/>
    </w:p>
    <w:p>
      <w:r/>
    </w:p>
    <w:p>
      <w:pPr>
        <w:pStyle w:val="Heading2"/>
      </w:pPr>
      <w:r>
        <w:t>Aggée 2.8 (#1)</w:t>
      </w:r>
      <w:r/>
    </w:p>
    <w:p>
      <w:r/>
      <w:r>
        <w:rPr>
          <w:b/>
        </w:rPr>
        <w:t>« L'argent est à moi, et l'or est à moi</w:t>
      </w:r>
      <w:r>
        <w:rPr>
          <w:b/>
        </w:rPr>
        <w:t>, Dit l’Éternel des armées. »</w:t>
      </w:r>
    </w:p>
    <w:p>
      <w:r/>
      <w: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r/>
      <w:r>
        <w:t xml:space="preserve">Voir : </w:t>
      </w:r>
      <w:r>
        <w:t>Citations à l'intérieur des citations</w:t>
      </w:r>
      <w:r/>
      <w:r/>
    </w:p>
    <w:p>
      <w:r/>
    </w:p>
    <w:p>
      <w:pPr>
        <w:pStyle w:val="Heading2"/>
      </w:pPr>
      <w:r>
        <w:t>Aggée 2.8 (#2)</w:t>
      </w:r>
      <w:r/>
    </w:p>
    <w:p>
      <w:r/>
      <w:r>
        <w:rPr>
          <w:b/>
        </w:rPr>
        <w:t>« L'argent est à moi, et l'or est à moi »</w:t>
      </w:r>
    </w:p>
    <w:p>
      <w:r/>
      <w: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r/>
      <w:r>
        <w:t xml:space="preserve">Voir : </w:t>
      </w:r>
      <w:r>
        <w:t>Connaissances présumées et informations sous-entendues</w:t>
      </w:r>
      <w:r/>
      <w:r/>
    </w:p>
    <w:p>
      <w:r/>
    </w:p>
    <w:p>
      <w:pPr>
        <w:pStyle w:val="Heading2"/>
      </w:pPr>
      <w:r>
        <w:t>Aggée 2.9 (#1)</w:t>
      </w:r>
      <w:r/>
    </w:p>
    <w:p>
      <w:r/>
      <w:r>
        <w:rPr>
          <w:b/>
        </w:rPr>
        <w:t xml:space="preserve">« </w:t>
      </w:r>
      <w:r>
        <w:rPr>
          <w:b/>
        </w:rPr>
        <w:t>La gloire de cette dernière maison sera plus grande Que celle de la première, Dit l’Éternel des armées; Et c’est dans ce lieu que je donnerai la paix, Dit l’Éternel des armées. »</w:t>
      </w:r>
    </w:p>
    <w:p>
      <w:r/>
      <w: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t>gloire de cette dernière maison sera plus grande que celle de la première, et que c’est dans ce lieu que je donnerai la paix</w:t>
      </w:r>
      <w:r>
        <w:t xml:space="preserve"> »</w:t>
      </w:r>
    </w:p>
    <w:p>
      <w:r/>
      <w:r>
        <w:t xml:space="preserve">Voir : </w:t>
      </w:r>
      <w:r>
        <w:t>Citations à l'intérieur des citations</w:t>
      </w:r>
      <w:r/>
      <w:r/>
    </w:p>
    <w:p>
      <w:r/>
    </w:p>
    <w:p>
      <w:pPr>
        <w:pStyle w:val="Heading2"/>
      </w:pPr>
      <w:r>
        <w:t>Aggée 2.9 (#2)</w:t>
      </w:r>
      <w:r/>
    </w:p>
    <w:p>
      <w:r/>
      <w:r>
        <w:rPr>
          <w:b/>
        </w:rPr>
        <w:t>« La gloire de cette dernière maison sera plus grande Que celle de la première »</w:t>
      </w:r>
    </w:p>
    <w:p>
      <w:r/>
      <w: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r/>
      <w:r>
        <w:t xml:space="preserve">Voir : </w:t>
      </w:r>
      <w:r>
        <w:t>Ellipse</w:t>
      </w:r>
      <w:r/>
      <w:r/>
    </w:p>
    <w:p>
      <w:r/>
    </w:p>
    <w:p>
      <w:pPr>
        <w:pStyle w:val="Heading2"/>
      </w:pPr>
      <w:r>
        <w:t>Aggée 2.9 (#3)</w:t>
      </w:r>
      <w:r/>
    </w:p>
    <w:p>
      <w:r/>
      <w:r>
        <w:rPr>
          <w:b/>
        </w:rPr>
        <w:t>« La gloire de cette dernière maison sera plus grande Que celle de la première »</w:t>
      </w:r>
    </w:p>
    <w:p>
      <w:r/>
      <w:r>
        <w:t xml:space="preserve">Si votre langue n'utilise pas de nom abstrait pour l'idée de </w:t>
      </w:r>
      <w:r>
        <w:rPr>
          <w:b/>
        </w:rPr>
        <w:t>gloire</w:t>
      </w:r>
      <w:r>
        <w:t>, vous pouvez exprimer la même idée d'une autre manière. Traduction alternative : « Ce temple sera désormais plus glorieux qu'il ne l'était auparavant »</w:t>
      </w:r>
    </w:p>
    <w:p>
      <w:r/>
      <w:r>
        <w:t xml:space="preserve">Voir : </w:t>
      </w:r>
      <w:r>
        <w:t>Les noms abstraits</w:t>
      </w:r>
      <w:r/>
      <w:r/>
    </w:p>
    <w:p>
      <w:r/>
    </w:p>
    <w:p>
      <w:pPr>
        <w:pStyle w:val="Heading2"/>
      </w:pPr>
      <w:r>
        <w:t>Aggée 2.9 (#4)</w:t>
      </w:r>
      <w:r/>
    </w:p>
    <w:p>
      <w:r/>
      <w:r>
        <w:rPr>
          <w:b/>
        </w:rPr>
        <w:t>« maison »</w:t>
      </w:r>
    </w:p>
    <w:p>
      <w:r/>
      <w:r>
        <w:t xml:space="preserve">Ici, comme dans de nombreuses occurrences tout au long du livre, l'Éternel parle de son temple comme s'il s'agissait d'une </w:t>
      </w:r>
      <w:r>
        <w:rPr>
          <w:b/>
        </w:rPr>
        <w:t>maison</w:t>
      </w:r>
      <w:r>
        <w:t xml:space="preserve"> dans laquelle il vivait. Si vous avez décidé de traduire le mot </w:t>
      </w:r>
      <w:r>
        <w:rPr>
          <w:b/>
        </w:rPr>
        <w:t>maison</w:t>
      </w:r>
      <w:r>
        <w:t xml:space="preserve"> par « temple », relisez votre traduction pour vous assurer que vous l'avez fait de manière cohérente. Traduction alternative : « temple »</w:t>
      </w:r>
    </w:p>
    <w:p>
      <w:r/>
      <w:r>
        <w:t xml:space="preserve">Voir : </w:t>
      </w:r>
      <w:r>
        <w:t>Métaphore</w:t>
      </w:r>
      <w:r/>
      <w:r/>
    </w:p>
    <w:p>
      <w:r/>
    </w:p>
    <w:p>
      <w:pPr>
        <w:pStyle w:val="Heading2"/>
      </w:pPr>
      <w:r>
        <w:t>Aggée 2.9 (#5)</w:t>
      </w:r>
      <w:r/>
    </w:p>
    <w:p>
      <w:r/>
      <w:r>
        <w:rPr>
          <w:b/>
        </w:rPr>
        <w:t>« Et c’est dans ce lieu que je donnerai la paix »</w:t>
      </w:r>
    </w:p>
    <w:p>
      <w:r/>
      <w:r>
        <w:t xml:space="preserve">Par </w:t>
      </w:r>
      <w:r>
        <w:rPr>
          <w:b/>
        </w:rPr>
        <w:t>cet endroit</w:t>
      </w:r>
      <w:r>
        <w:t xml:space="preserve">, Yahweh désigne très probablement la Judée, et surtout Jérusalem. Les ennemis des Judéens ont détruit le temple précédent, mais Yahweh promet ici qu'il fera en sorte que les nations soient en </w:t>
      </w:r>
      <w:r>
        <w:rPr>
          <w:b/>
        </w:rPr>
        <w:t>paix</w:t>
      </w:r>
      <w: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r/>
      <w:r>
        <w:t xml:space="preserve">Voir : </w:t>
      </w:r>
      <w:r>
        <w:t>Expression idiomatique</w:t>
      </w:r>
      <w:r/>
      <w:r/>
    </w:p>
    <w:p>
      <w:r/>
    </w:p>
    <w:p>
      <w:pPr>
        <w:pStyle w:val="Heading2"/>
      </w:pPr>
      <w:r>
        <w:t>Aggée 2.10 (#1)</w:t>
      </w:r>
      <w:r/>
    </w:p>
    <w:p>
      <w:r/>
      <w:r>
        <w:rPr>
          <w:b/>
        </w:rPr>
        <w:t>« Le vingt-quatrième jour du neuvième mois »</w:t>
      </w:r>
    </w:p>
    <w:p>
      <w:r/>
      <w: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r/>
      <w:r>
        <w:t xml:space="preserve">Voir : </w:t>
      </w:r>
      <w:r>
        <w:t>Ellipse</w:t>
      </w:r>
      <w:r/>
      <w:r/>
    </w:p>
    <w:p>
      <w:r/>
    </w:p>
    <w:p>
      <w:pPr>
        <w:pStyle w:val="Heading2"/>
      </w:pPr>
      <w:r>
        <w:t>Aggée 2.10 (#2)</w:t>
      </w:r>
      <w:r/>
    </w:p>
    <w:p>
      <w:r/>
      <w:r>
        <w:rPr>
          <w:b/>
        </w:rPr>
        <w:t xml:space="preserve">« </w:t>
      </w:r>
      <w:r>
        <w:rPr>
          <w:b/>
        </w:rPr>
        <w:t>Le vingt-quatrième jour du neuvième mois, la seconde année de Darius</w:t>
      </w:r>
      <w:r>
        <w:rPr>
          <w:b/>
        </w:rPr>
        <w:t xml:space="preserve"> »</w:t>
      </w:r>
    </w:p>
    <w:p>
      <w:r/>
      <w:r>
        <w:t>Si votre langue n'utilise pas de nombres ordinaux, vous pouvez utiliser des nombres cardinaux ici. Traduction alternative : « le jour 24 du mois neuf de l'année deux de Darius »</w:t>
      </w:r>
    </w:p>
    <w:p>
      <w:r/>
      <w:r>
        <w:t xml:space="preserve">Voir : </w:t>
      </w:r>
      <w:r>
        <w:t>Les nombres ordinaux</w:t>
      </w:r>
      <w:r/>
      <w:r/>
    </w:p>
    <w:p>
      <w:r/>
    </w:p>
    <w:p>
      <w:pPr>
        <w:pStyle w:val="Heading2"/>
      </w:pPr>
      <w:r>
        <w:t>Aggée 2.10 (#3)</w:t>
      </w:r>
      <w:r/>
    </w:p>
    <w:p>
      <w:r/>
      <w:r>
        <w:rPr>
          <w:b/>
        </w:rPr>
        <w:t>« Le vingt-quatrième jour du neuvième mois »</w:t>
      </w:r>
    </w:p>
    <w:p>
      <w:r/>
      <w:r>
        <w:t xml:space="preserve">Le </w:t>
      </w:r>
      <w:r>
        <w:rPr>
          <w:b/>
        </w:rPr>
        <w:t>vingt-quatrième jour</w:t>
      </w:r>
      <w:r>
        <w:t xml:space="preserve"> du </w:t>
      </w:r>
      <w:r>
        <w:rPr>
          <w:b/>
        </w:rPr>
        <w:t>neuvième mois</w:t>
      </w:r>
      <w:r>
        <w:t xml:space="preserve"> du calendrier hébraïque correspond environ à la mi-décembre des calendriers occidentaux. Voyez comment vous avez choisi de traduire la référence semblable à un jour et un mois dans </w:t>
      </w:r>
      <w:hyperlink r:id="rId15">
        <w:r>
          <w:rPr>
            <w:color w:val="0000EE"/>
            <w:u w:val="single"/>
          </w:rPr>
          <w:t>1.1</w:t>
        </w:r>
      </w:hyperlink>
      <w:r>
        <w:t>.</w:t>
      </w:r>
    </w:p>
    <w:p>
      <w:r/>
      <w:r>
        <w:t xml:space="preserve">Voir : </w:t>
      </w:r>
      <w:r>
        <w:t>Les mois du calendrier hébreu</w:t>
      </w:r>
      <w:r/>
      <w:r/>
    </w:p>
    <w:p>
      <w:r/>
    </w:p>
    <w:p>
      <w:pPr>
        <w:pStyle w:val="Heading2"/>
      </w:pPr>
      <w:r>
        <w:t>Aggée 2.10 (#4)</w:t>
      </w:r>
      <w:r/>
    </w:p>
    <w:p>
      <w:r/>
      <w:r>
        <w:rPr>
          <w:b/>
        </w:rPr>
        <w:t>« la parole de l’Éternel se révéla par Aggée, le prophète, en ces mots »</w:t>
      </w:r>
    </w:p>
    <w:p>
      <w:r/>
      <w:r>
        <w:t xml:space="preserve">Voyez comment vous avez traduit l'énoncé semblable dans </w:t>
      </w:r>
      <w:hyperlink r:id="rId15">
        <w:r>
          <w:rPr>
            <w:color w:val="0000EE"/>
            <w:u w:val="single"/>
          </w:rPr>
          <w:t>1.1</w:t>
        </w:r>
      </w:hyperlink>
      <w:r>
        <w:t>. Traduction alternative : « Aggée le prophète a reçu un message de l'Éternel , qui lui a dit »</w:t>
      </w:r>
    </w:p>
    <w:p>
      <w:r/>
      <w:r>
        <w:t xml:space="preserve">Voir : </w:t>
      </w:r>
      <w:r>
        <w:t>Expression idiomatique</w:t>
      </w:r>
      <w:r/>
      <w:r/>
    </w:p>
    <w:p>
      <w:r/>
    </w:p>
    <w:p>
      <w:pPr>
        <w:pStyle w:val="Heading2"/>
      </w:pPr>
      <w:r>
        <w:t>Aggée 2.11 (#1)</w:t>
      </w:r>
      <w:r/>
    </w:p>
    <w:p>
      <w:r/>
      <w:r>
        <w:rPr>
          <w:b/>
        </w:rPr>
        <w:t>« Ainsi parle l’Éternel des armées: Propose aux sacrificateurs cette question sur la loi »</w:t>
      </w:r>
    </w:p>
    <w:p>
      <w:r/>
      <w:r>
        <w:t>Si cela est plus clair dans votre langue, vous pouvez traduire en évitant qu'il y ait une citation dans la citation. Traduction alternative : « l'Éternel des Armées dit de proposer aux sacrificateurs cette question sur la loi »</w:t>
      </w:r>
    </w:p>
    <w:p>
      <w:r/>
      <w:r>
        <w:t xml:space="preserve">Voir : </w:t>
      </w:r>
      <w:r>
        <w:t>Marqueurs des citations</w:t>
      </w:r>
      <w:r/>
      <w:r/>
    </w:p>
    <w:p>
      <w:r/>
    </w:p>
    <w:p>
      <w:pPr>
        <w:pStyle w:val="Heading2"/>
      </w:pPr>
      <w:r>
        <w:t>Aggée 2.12 (#1)</w:t>
      </w:r>
      <w:r/>
    </w:p>
    <w:p>
      <w:r/>
      <w:r>
        <w:rPr>
          <w:b/>
        </w:rPr>
        <w:t>« Si quelqu’un porte dans le pan de son vêtement de la chair consacrée, et qu’il touche avec son vêtement du pain, des mets, du vin, de l’huile, ou un aliment quelconque, ces choses seront-elles sanctifiées? »</w:t>
      </w:r>
    </w:p>
    <w:p>
      <w:r/>
      <w: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r/>
      <w:r>
        <w:t xml:space="preserve">Voir : </w:t>
      </w:r>
      <w:r>
        <w:t>Citations à l'intérieur des citations</w:t>
      </w:r>
      <w:r/>
      <w:r/>
    </w:p>
    <w:p>
      <w:r/>
    </w:p>
    <w:p>
      <w:pPr>
        <w:pStyle w:val="Heading2"/>
      </w:pPr>
      <w:r>
        <w:t>Aggée 2.12 (#2)</w:t>
      </w:r>
      <w:r/>
    </w:p>
    <w:p>
      <w:r/>
      <w:r>
        <w:rPr>
          <w:b/>
        </w:rPr>
        <w:t>« Si quelqu’un porte dans le pan de son vêtement de la chair consacrée, et qu’il touche avec son vêtement du pain, des mets, du vin, de l’huile, ou un aliment quelconque, ces choses seront-elles sanctifiées »</w:t>
      </w:r>
    </w:p>
    <w:p>
      <w:r/>
      <w: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r/>
      <w:r>
        <w:t xml:space="preserve">Voir : </w:t>
      </w:r>
      <w:r>
        <w:t>Situations hypothétiques</w:t>
      </w:r>
      <w:r/>
      <w:r/>
    </w:p>
    <w:p>
      <w:r/>
    </w:p>
    <w:p>
      <w:pPr>
        <w:pStyle w:val="Heading2"/>
      </w:pPr>
      <w:r>
        <w:t>Aggée 2.12 (#3)</w:t>
      </w:r>
      <w:r/>
    </w:p>
    <w:p>
      <w:r/>
      <w:r>
        <w:rPr>
          <w:b/>
        </w:rPr>
        <w:t>« chair consacrée »</w:t>
      </w:r>
    </w:p>
    <w:p>
      <w:r/>
      <w:r>
        <w:t xml:space="preserve">L'expression </w:t>
      </w:r>
      <w:r>
        <w:rPr>
          <w:b/>
        </w:rPr>
        <w:t>chair consacrée</w:t>
      </w:r>
      <w: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r/>
      <w:r>
        <w:t xml:space="preserve">Voir : </w:t>
      </w:r>
      <w:r>
        <w:t>Expression idiomatique</w:t>
      </w:r>
      <w:r/>
      <w:r/>
    </w:p>
    <w:p>
      <w:r/>
    </w:p>
    <w:p>
      <w:pPr>
        <w:pStyle w:val="Heading2"/>
      </w:pPr>
      <w:r>
        <w:t>Aggée 2.12 (#4)</w:t>
      </w:r>
      <w:r/>
    </w:p>
    <w:p>
      <w:r/>
      <w:r>
        <w:rPr>
          <w:b/>
        </w:rPr>
        <w:t>« Non »</w:t>
      </w:r>
    </w:p>
    <w:p>
      <w:r/>
      <w:r>
        <w:t xml:space="preserve">Les prêtres veulent dire implicitement que, bien que toucher de la </w:t>
      </w:r>
      <w:r>
        <w:rPr>
          <w:b/>
        </w:rPr>
        <w:t>chair consacrée</w:t>
      </w:r>
      <w:r>
        <w:t xml:space="preserve"> rende une personne « sainte » (et lui confère donc certains privilèges, mais la soumet également à certaines restrictions, voir </w:t>
      </w:r>
      <w:hyperlink r:id="rId20">
        <w:r>
          <w:rPr>
            <w:color w:val="0000EE"/>
            <w:u w:val="single"/>
          </w:rPr>
          <w:t>Lévitique 6.27</w:t>
        </w:r>
      </w:hyperlink>
      <w: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r/>
      <w:r>
        <w:t xml:space="preserve">Voir : </w:t>
      </w:r>
      <w:r>
        <w:t>Ellipse</w:t>
      </w:r>
      <w:r/>
      <w:r/>
    </w:p>
    <w:p>
      <w:r/>
    </w:p>
    <w:p>
      <w:pPr>
        <w:pStyle w:val="Heading2"/>
      </w:pPr>
      <w:r>
        <w:t>Aggée 2.13 (#1)</w:t>
      </w:r>
      <w:r/>
    </w:p>
    <w:p>
      <w:r/>
      <w:r>
        <w:rPr>
          <w:b/>
        </w:rPr>
        <w:t>« quelqu’un souillé par le contact d’un cadavre »</w:t>
      </w:r>
    </w:p>
    <w:p>
      <w:r/>
      <w:r>
        <w:t xml:space="preserve">Le texte hébreu dit : « quelqu'un souillé par une personne », sans préciser qu'il s'agit d'un cadavre. Il désigne implicitement une </w:t>
      </w:r>
      <w:r>
        <w:rPr>
          <w:b/>
        </w:rPr>
        <w:t>personne</w:t>
      </w:r>
      <w:r>
        <w:t xml:space="preserve"> décédée, et en particulier le corps de cette personne. Si cela peut être utile dans votre langue, vous pouvez exprimer le sens de manière claire comme le fait la LSG. Traduction alternative : « l'impur par le contact avec un cadavre »</w:t>
      </w:r>
    </w:p>
    <w:p>
      <w:r/>
      <w:r>
        <w:t xml:space="preserve">Voir : </w:t>
      </w:r>
      <w:r>
        <w:t>Connaissances présumées et informations sous-entendues</w:t>
      </w:r>
      <w:r/>
      <w:r/>
    </w:p>
    <w:p>
      <w:r/>
    </w:p>
    <w:p>
      <w:pPr>
        <w:pStyle w:val="Heading2"/>
      </w:pPr>
      <w:r>
        <w:t>Aggée 2.13 (#2)</w:t>
      </w:r>
      <w:r/>
    </w:p>
    <w:p>
      <w:r/>
      <w:r>
        <w:rPr>
          <w:b/>
        </w:rPr>
        <w:t>« quelqu’un souillé par le contact d’un cadavre »</w:t>
      </w:r>
    </w:p>
    <w:p>
      <w:r/>
      <w:r>
        <w:t xml:space="preserve">Dans le texte hébreu, Aggée dit « l'impur par une personne » et utilise l'adjectif </w:t>
      </w:r>
      <w:r>
        <w:rPr>
          <w:b/>
        </w:rPr>
        <w:t>impur</w:t>
      </w:r>
      <w: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r/>
      <w:r>
        <w:t xml:space="preserve">Voir : </w:t>
      </w:r>
      <w:r>
        <w:t>Adjectif substantivé</w:t>
      </w:r>
      <w:r/>
      <w:r/>
    </w:p>
    <w:p>
      <w:r/>
    </w:p>
    <w:p>
      <w:pPr>
        <w:pStyle w:val="Heading2"/>
      </w:pPr>
      <w:r>
        <w:t>Aggée 2.13 (#3)</w:t>
      </w:r>
      <w:r/>
    </w:p>
    <w:p>
      <w:r/>
      <w:r>
        <w:rPr>
          <w:b/>
        </w:rPr>
        <w:t>« quelqu'un souillé par le contact d'un cadavre »</w:t>
      </w:r>
    </w:p>
    <w:p>
      <w:r/>
      <w:r>
        <w:t>Aggée et les prêtres savent que si un Israélite touche un cadavre, quelque chose de rituellement impur, cet Israélite devient lui-même rituellement impur pendant un certain temps</w:t>
      </w:r>
      <w:r>
        <w:t xml:space="preserve"> (voir </w:t>
      </w:r>
      <w:hyperlink r:id="rId21">
        <w:r>
          <w:rPr>
            <w:color w:val="0000EE"/>
            <w:u w:val="single"/>
          </w:rPr>
          <w:t>19.13</w:t>
        </w:r>
      </w:hyperlink>
      <w: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r/>
      <w:r>
        <w:t xml:space="preserve">Voir : </w:t>
      </w:r>
      <w:r>
        <w:t>Connaissances présumées et informations sous-entendues</w:t>
      </w:r>
      <w:r/>
      <w:r/>
    </w:p>
    <w:p>
      <w:r/>
    </w:p>
    <w:p>
      <w:pPr>
        <w:pStyle w:val="Heading2"/>
      </w:pPr>
      <w:r>
        <w:t>Aggée 2.13 (#4)</w:t>
      </w:r>
      <w:r/>
    </w:p>
    <w:p>
      <w:r/>
      <w:r>
        <w:rPr>
          <w:b/>
        </w:rPr>
        <w:t>« toutes ces choses, seront-elles souillées »</w:t>
      </w:r>
    </w:p>
    <w:p>
      <w:r/>
      <w:r>
        <w:rPr>
          <w:b/>
        </w:rPr>
        <w:t>Ces choses</w:t>
      </w:r>
      <w:r>
        <w:t xml:space="preserve"> renvoient aux aliments qu'Aggée a évoqués dans le verset précédent, et le pronom </w:t>
      </w:r>
      <w:r>
        <w:rPr>
          <w:b/>
        </w:rPr>
        <w:t>elles</w:t>
      </w:r>
      <w: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r/>
      <w:r>
        <w:t xml:space="preserve">Voir : </w:t>
      </w:r>
      <w:r>
        <w:t>Pronoms - Quand les utiliser ?</w:t>
      </w:r>
      <w:r/>
      <w:r/>
    </w:p>
    <w:p>
      <w:r/>
    </w:p>
    <w:p>
      <w:pPr>
        <w:pStyle w:val="Heading2"/>
      </w:pPr>
      <w:r>
        <w:t>Aggée 2.13 (#5)</w:t>
      </w:r>
      <w:r/>
    </w:p>
    <w:p>
      <w:r/>
      <w:r>
        <w:rPr>
          <w:b/>
        </w:rPr>
        <w:t>« Elles seront souillées »</w:t>
      </w:r>
    </w:p>
    <w:p>
      <w:r/>
      <w:r>
        <w:t>C'est la contrepartie de la réponse des prêtres au verset précédent.</w:t>
      </w:r>
      <w: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r/>
      <w:r>
        <w:t xml:space="preserve">Voir : </w:t>
      </w:r>
      <w:r>
        <w:t>Connaissances présumées et informations sous-entendues</w:t>
      </w:r>
      <w:r/>
      <w:r/>
    </w:p>
    <w:p>
      <w:r/>
    </w:p>
    <w:p>
      <w:pPr>
        <w:pStyle w:val="Heading2"/>
      </w:pPr>
      <w:r>
        <w:t>Aggée 2.14 (#1)</w:t>
      </w:r>
      <w:r/>
    </w:p>
    <w:p>
      <w:r/>
      <w:r>
        <w:rPr>
          <w:b/>
        </w:rPr>
        <w:t>«Tel est ce peuple, telle est cette nation devant moi, dit l’Éternel, Telles sont toutes les œuvres de leurs mains; Ce qu’ils m’offrent là est souillé. »</w:t>
      </w:r>
    </w:p>
    <w:p>
      <w:r/>
      <w: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r/>
      <w:r>
        <w:t xml:space="preserve">Voir : </w:t>
      </w:r>
      <w:r>
        <w:t>Citations à l'intérieur des citations</w:t>
      </w:r>
      <w:r/>
      <w:r/>
    </w:p>
    <w:p>
      <w:r/>
    </w:p>
    <w:p>
      <w:pPr>
        <w:pStyle w:val="Heading2"/>
      </w:pPr>
      <w:r>
        <w:t>Aggée 2.14 (#2)</w:t>
      </w:r>
      <w:r/>
    </w:p>
    <w:p>
      <w:r/>
      <w:r>
        <w:rPr>
          <w:b/>
        </w:rPr>
        <w:t>« Tel est ce peuple, telle est cette nation »</w:t>
      </w:r>
    </w:p>
    <w:p>
      <w:r/>
      <w:r>
        <w:t xml:space="preserve">Le mot </w:t>
      </w:r>
      <w:r>
        <w:rPr>
          <w:b/>
        </w:rPr>
        <w:t>Tel</w:t>
      </w:r>
      <w:r>
        <w:t xml:space="preserve"> renvoie implicitement à un état d'impureté. Il peut être utile de l'indiquer dans votre traduction. Traduction alternative : « Ce peuple est impur et cette nation est impure ».</w:t>
      </w:r>
    </w:p>
    <w:p>
      <w:r/>
      <w:r>
        <w:t xml:space="preserve">Voir : </w:t>
      </w:r>
      <w:r>
        <w:t>Connaissances présumées et informations sous-entendues</w:t>
      </w:r>
      <w:r/>
      <w:r/>
    </w:p>
    <w:p>
      <w:r/>
    </w:p>
    <w:p>
      <w:pPr>
        <w:pStyle w:val="Heading2"/>
      </w:pPr>
      <w:r>
        <w:t>Aggée 2.14 (#3)</w:t>
      </w:r>
      <w:r/>
    </w:p>
    <w:p>
      <w:r/>
      <w:r>
        <w:rPr>
          <w:b/>
        </w:rPr>
        <w:t>« Tel est ce peuple, telle est cette nation »</w:t>
      </w:r>
    </w:p>
    <w:p>
      <w:r/>
      <w:r>
        <w:t xml:space="preserve">Dans ce contexte, les termes </w:t>
      </w:r>
      <w:r>
        <w:rPr>
          <w:b/>
        </w:rPr>
        <w:t>peuple</w:t>
      </w:r>
      <w:r>
        <w:t xml:space="preserve"> et </w:t>
      </w:r>
      <w:r>
        <w:rPr>
          <w:b/>
        </w:rPr>
        <w:t>nation</w:t>
      </w:r>
      <w: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r/>
      <w:r>
        <w:t xml:space="preserve">Voir : </w:t>
      </w:r>
      <w:r>
        <w:t>Doublet</w:t>
      </w:r>
      <w:r/>
      <w:r/>
    </w:p>
    <w:p>
      <w:r/>
    </w:p>
    <w:p>
      <w:pPr>
        <w:pStyle w:val="Heading2"/>
      </w:pPr>
      <w:r>
        <w:t>Aggée 2.14 (#4)</w:t>
      </w:r>
      <w:r/>
    </w:p>
    <w:p>
      <w:r/>
      <w:r>
        <w:rPr>
          <w:b/>
        </w:rPr>
        <w:t>« devant moi »</w:t>
      </w:r>
    </w:p>
    <w:p>
      <w:r/>
      <w:r>
        <w:t xml:space="preserve">Dans le texte hébreu, l'Éternel dit « devant mon </w:t>
      </w:r>
      <w:r>
        <w:rPr>
          <w:b/>
        </w:rPr>
        <w:t>visage</w:t>
      </w:r>
      <w: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r/>
      <w:r>
        <w:t xml:space="preserve">Voir : </w:t>
      </w:r>
      <w:r>
        <w:t>Métonymie</w:t>
      </w:r>
      <w:r/>
      <w:r/>
    </w:p>
    <w:p>
      <w:r/>
    </w:p>
    <w:p>
      <w:pPr>
        <w:pStyle w:val="Heading2"/>
      </w:pPr>
      <w:r>
        <w:t>Aggée 2.14 (#5)</w:t>
      </w:r>
      <w:r/>
    </w:p>
    <w:p>
      <w:r/>
      <w:r>
        <w:rPr>
          <w:b/>
        </w:rPr>
        <w:t>« devant moi »</w:t>
      </w:r>
    </w:p>
    <w:p>
      <w:r/>
      <w: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r/>
      <w:r>
        <w:t xml:space="preserve">Voir : </w:t>
      </w:r>
      <w:r>
        <w:t>Connaissances présumées et informations sous-entendues</w:t>
      </w:r>
      <w:r/>
      <w:r/>
    </w:p>
    <w:p>
      <w:r/>
    </w:p>
    <w:p>
      <w:pPr>
        <w:pStyle w:val="Heading2"/>
      </w:pPr>
      <w:r>
        <w:t>Aggée 2.14 (#6)</w:t>
      </w:r>
      <w:r/>
    </w:p>
    <w:p>
      <w:r/>
      <w:r>
        <w:rPr>
          <w:b/>
        </w:rPr>
        <w:t>« Telles sont toutes les œuvres de leurs mains »</w:t>
      </w:r>
    </w:p>
    <w:p>
      <w:r/>
      <w:r>
        <w:t xml:space="preserve">L'Éternel utilise une partie du corps des Judéens, leurs </w:t>
      </w:r>
      <w:r>
        <w:rPr>
          <w:b/>
        </w:rPr>
        <w:t>mains</w:t>
      </w:r>
      <w:r>
        <w:t xml:space="preserve">, pour les représenter tous dans leur travail. Cela renvoie spécifiquement à leur </w:t>
      </w:r>
      <w:r>
        <w:rPr>
          <w:b/>
        </w:rPr>
        <w:t>travail</w:t>
      </w:r>
      <w: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r/>
      <w:r>
        <w:t xml:space="preserve">Voir : </w:t>
      </w:r>
      <w:r>
        <w:t>Synecdoque</w:t>
      </w:r>
      <w:r/>
      <w:r/>
    </w:p>
    <w:p>
      <w:r/>
    </w:p>
    <w:p>
      <w:pPr>
        <w:pStyle w:val="Heading2"/>
      </w:pPr>
      <w:r>
        <w:t>Aggée 2.14 (#7)</w:t>
      </w:r>
      <w:r/>
    </w:p>
    <w:p>
      <w:r/>
      <w:r>
        <w:rPr>
          <w:b/>
        </w:rPr>
        <w:t>« Ce qu’ils m’offrent là est souillé »</w:t>
      </w:r>
    </w:p>
    <w:p>
      <w:r/>
      <w:r>
        <w:t xml:space="preserve">Par </w:t>
      </w:r>
      <w:r>
        <w:rPr>
          <w:b/>
        </w:rPr>
        <w:t>là</w:t>
      </w:r>
      <w:r>
        <w:t xml:space="preserve">, Aggée entend implicitement un autel que les personnes revenues d'exil avaient installé sur le site du temple. Cela est décrit dans </w:t>
      </w:r>
      <w:hyperlink r:id="rId22">
        <w:r>
          <w:rPr>
            <w:color w:val="0000EE"/>
            <w:u w:val="single"/>
          </w:rPr>
          <w:t>Esd 3.1–6</w:t>
        </w:r>
      </w:hyperlink>
      <w:r>
        <w:t>. Vous pouvez le mentionner dans votre traduction si cela peut être utile à vos lecteurs. Traduction alternative : « et donc ce qu'ils offrent sur l'autel qu'ils ont installé sur le site du temple est également impur »</w:t>
      </w:r>
    </w:p>
    <w:p>
      <w:r/>
      <w:r>
        <w:t xml:space="preserve">Voir : </w:t>
      </w:r>
      <w:r>
        <w:t>Connaissances présumées et informations sous-entendues</w:t>
      </w:r>
      <w:r/>
      <w:r/>
    </w:p>
    <w:p>
      <w:r/>
    </w:p>
    <w:p>
      <w:pPr>
        <w:pStyle w:val="Heading2"/>
      </w:pPr>
      <w:r>
        <w:t>Aggée 2.15 (#1)</w:t>
      </w:r>
      <w:r/>
    </w:p>
    <w:p>
      <w:r/>
      <w:r>
        <w:rPr>
          <w:b/>
        </w:rPr>
        <w:t>« Considérez donc attentivement »</w:t>
      </w:r>
    </w:p>
    <w:p>
      <w:r/>
      <w:r>
        <w:t xml:space="preserve">Voyez comment vous avez traduit cette expression dans </w:t>
      </w:r>
      <w:hyperlink r:id="rId16">
        <w:r>
          <w:rPr>
            <w:color w:val="0000EE"/>
            <w:u w:val="single"/>
          </w:rPr>
          <w:t>1.5</w:t>
        </w:r>
      </w:hyperlink>
      <w:r>
        <w:t>. Traduction alternative : « Examinez avec attention ce qui s'est passé »</w:t>
      </w:r>
    </w:p>
    <w:p>
      <w:r/>
      <w:r>
        <w:t xml:space="preserve">Voir : </w:t>
      </w:r>
      <w:r>
        <w:t>Expression idiomatique</w:t>
      </w:r>
      <w:r/>
      <w:r/>
    </w:p>
    <w:p>
      <w:r/>
    </w:p>
    <w:p>
      <w:pPr>
        <w:pStyle w:val="Heading2"/>
      </w:pPr>
      <w:r>
        <w:t>Aggée 2.15 (#2)</w:t>
      </w:r>
      <w:r/>
    </w:p>
    <w:p>
      <w:r/>
      <w:r>
        <w:rPr>
          <w:b/>
        </w:rPr>
        <w:t>« jusqu’à ce jour, Avant »</w:t>
      </w:r>
    </w:p>
    <w:p>
      <w:r/>
      <w:r>
        <w:t xml:space="preserve">Le mot </w:t>
      </w:r>
      <w:r>
        <w:rPr>
          <w:b/>
        </w:rPr>
        <w:t>avant</w:t>
      </w:r>
      <w:r>
        <w:t xml:space="preserve"> renvoie à toute la période après le retour des Judéens de l'exil. Traduction alternative : « depuis le moment où vous êtes revenus de l'exil jusqu'à maintenant »</w:t>
      </w:r>
    </w:p>
    <w:p>
      <w:r/>
      <w:r>
        <w:t xml:space="preserve">Voir : </w:t>
      </w:r>
      <w:r>
        <w:t>Connaissances présumées et informations sous-entendues</w:t>
      </w:r>
      <w:r/>
      <w:r/>
    </w:p>
    <w:p>
      <w:r/>
    </w:p>
    <w:p>
      <w:pPr>
        <w:pStyle w:val="Heading2"/>
      </w:pPr>
      <w:r>
        <w:t>Aggée 2.15 (#3)</w:t>
      </w:r>
      <w:r/>
    </w:p>
    <w:p>
      <w:r/>
      <w:r>
        <w:rPr>
          <w:b/>
        </w:rPr>
        <w:t>« Avant qu’on eût mis pierre sur pierre au temple de l’Éternel »</w:t>
      </w:r>
    </w:p>
    <w:p>
      <w:r/>
      <w:r>
        <w:t>L'Éternel évoque une partie du processus de construction pour l'évoquer dans son ensemble. Si cela est utile dans votre langue, vous pouvez exprimer le sens clairement. Traduction alternative : « avant que vous ne commenciez à reconstruire le temple de l'Éternel »</w:t>
      </w:r>
    </w:p>
    <w:p>
      <w:r/>
      <w:r>
        <w:t xml:space="preserve">Voir : </w:t>
      </w:r>
      <w:r>
        <w:t>Synecdoque</w:t>
      </w:r>
      <w:r/>
      <w:r/>
    </w:p>
    <w:p>
      <w:r/>
    </w:p>
    <w:p>
      <w:pPr>
        <w:pStyle w:val="Heading2"/>
      </w:pPr>
      <w:r>
        <w:t>Aggée 2.15 (#4)</w:t>
      </w:r>
      <w:r/>
    </w:p>
    <w:p>
      <w:r/>
      <w:r>
        <w:rPr>
          <w:b/>
        </w:rPr>
        <w:t>« au temple de l'Éternel »</w:t>
      </w:r>
    </w:p>
    <w:p>
      <w:r/>
      <w:r>
        <w:t>Yahweh parle de lui-même à la troisième personne. Si cela est utile dans votre langue, vous pouvez traduire cela à la première personne. Traduction alternative : « dans mon temple »</w:t>
      </w:r>
    </w:p>
    <w:p>
      <w:r/>
      <w:r>
        <w:t xml:space="preserve">Voir : </w:t>
      </w:r>
      <w:r>
        <w:t>Première, deuxième ou troisième personne</w:t>
      </w:r>
      <w:r/>
      <w:r/>
    </w:p>
    <w:p>
      <w:r/>
    </w:p>
    <w:p>
      <w:pPr>
        <w:pStyle w:val="Heading2"/>
      </w:pPr>
      <w:r>
        <w:t>Aggée 2.16 (#1)</w:t>
      </w:r>
      <w:r/>
    </w:p>
    <w:p>
      <w:r/>
      <w:r>
        <w:rPr>
          <w:b/>
        </w:rPr>
        <w:t>« - »</w:t>
      </w:r>
    </w:p>
    <w:p>
      <w:r/>
      <w:r>
        <w:t xml:space="preserve">Dans le texte hébreu, le verset commence par « à partir de leur existence ». Le pronom </w:t>
      </w:r>
      <w:r>
        <w:rPr>
          <w:b/>
        </w:rPr>
        <w:t>leur</w:t>
      </w:r>
      <w: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r/>
      <w:r>
        <w:t xml:space="preserve">Voir : </w:t>
      </w:r>
      <w:r>
        <w:t>Pronoms - Quand les utiliser ?</w:t>
      </w:r>
      <w:r/>
      <w:r/>
    </w:p>
    <w:p>
      <w:r/>
    </w:p>
    <w:p>
      <w:pPr>
        <w:pStyle w:val="Heading2"/>
      </w:pPr>
      <w:r>
        <w:t>Aggée 2.16 (#2)</w:t>
      </w:r>
      <w:r/>
    </w:p>
    <w:p>
      <w:r/>
      <w:r>
        <w:rPr>
          <w:b/>
        </w:rPr>
        <w:t>« quand on venait à un tas de vingt mesures</w:t>
      </w:r>
      <w:r>
        <w:rPr>
          <w:b/>
        </w:rPr>
        <w:t>, Il n’y en avait que dix</w:t>
      </w:r>
      <w:r>
        <w:rPr>
          <w:b/>
        </w:rPr>
        <w:t xml:space="preserve"> »</w:t>
      </w:r>
    </w:p>
    <w:p>
      <w:r/>
      <w: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r/>
      <w:r>
        <w:t xml:space="preserve">Voir : </w:t>
      </w:r>
      <w:r>
        <w:t>Ellipse</w:t>
      </w:r>
      <w:r/>
      <w:r/>
    </w:p>
    <w:p>
      <w:r/>
    </w:p>
    <w:p>
      <w:pPr>
        <w:pStyle w:val="Heading2"/>
      </w:pPr>
      <w:r>
        <w:t>Aggée 2.16 (#3)</w:t>
      </w:r>
      <w:r/>
    </w:p>
    <w:p>
      <w:r/>
      <w:r>
        <w:rPr>
          <w:b/>
        </w:rPr>
        <w:t>« on venait à un tas de vingt mesures, Il n’y en avait que dix »</w:t>
      </w:r>
    </w:p>
    <w:p>
      <w:r/>
      <w:r>
        <w:t xml:space="preserve">Par </w:t>
      </w:r>
      <w:r>
        <w:rPr>
          <w:b/>
        </w:rPr>
        <w:t>vingt</w:t>
      </w:r>
      <w: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r/>
      <w:r>
        <w:t xml:space="preserve">Voir : </w:t>
      </w:r>
      <w:r>
        <w:t>Les volumes dans la Bible</w:t>
      </w:r>
      <w:r/>
      <w:r/>
    </w:p>
    <w:p>
      <w:r/>
    </w:p>
    <w:p>
      <w:pPr>
        <w:pStyle w:val="Heading2"/>
      </w:pPr>
      <w:r>
        <w:t>Aggée 2.16 (#4)</w:t>
      </w:r>
      <w:r/>
    </w:p>
    <w:p>
      <w:r/>
      <w:r>
        <w:rPr>
          <w:b/>
        </w:rPr>
        <w:t>« Quand on venait à la cuve pour puiser cinquante mesures, Il n’y en avait que vingt »</w:t>
      </w:r>
    </w:p>
    <w:p>
      <w:r/>
      <w: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r/>
      <w:r>
        <w:t xml:space="preserve">Voir : </w:t>
      </w:r>
      <w:r>
        <w:t>Ellipse</w:t>
      </w:r>
      <w:r/>
      <w:r/>
    </w:p>
    <w:p>
      <w:r/>
    </w:p>
    <w:p>
      <w:pPr>
        <w:pStyle w:val="Heading2"/>
      </w:pPr>
      <w:r>
        <w:t>Aggée 2.16 (#5)</w:t>
      </w:r>
      <w:r/>
    </w:p>
    <w:p>
      <w:r/>
      <w:r>
        <w:rPr>
          <w:b/>
        </w:rPr>
        <w:t>« à la cuve pour puiser cinquante mesures »</w:t>
      </w:r>
    </w:p>
    <w:p>
      <w:r/>
      <w: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r/>
      <w:r>
        <w:t xml:space="preserve">Voir : </w:t>
      </w:r>
      <w:r>
        <w:t>Les volumes dans la Bible</w:t>
      </w:r>
      <w:r/>
      <w:r/>
    </w:p>
    <w:p>
      <w:r/>
    </w:p>
    <w:p>
      <w:pPr>
        <w:pStyle w:val="Heading2"/>
      </w:pPr>
      <w:r>
        <w:t>Aggée 2.17 (#1)</w:t>
      </w:r>
      <w:r/>
    </w:p>
    <w:p>
      <w:r/>
      <w:r>
        <w:rPr>
          <w:b/>
        </w:rPr>
        <w:t>« Je vous ai frappés par la rouille et par la nielle, et par la grêle; J’ai frappé tout le travail de vos mains. Malgré cela, vous n’êtes pas revenus à moi, dit l’Éternel »</w:t>
      </w:r>
    </w:p>
    <w:p>
      <w:r/>
      <w: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r/>
      <w:r>
        <w:t xml:space="preserve">Voir : </w:t>
      </w:r>
      <w:r>
        <w:t>Citations à l'intérieur des citations</w:t>
      </w:r>
      <w:r/>
      <w:r/>
    </w:p>
    <w:p>
      <w:r/>
    </w:p>
    <w:p>
      <w:pPr>
        <w:pStyle w:val="Heading2"/>
      </w:pPr>
      <w:r>
        <w:t>Aggée 2.17 (#2)</w:t>
      </w:r>
      <w:r/>
    </w:p>
    <w:p>
      <w:r/>
      <w:r>
        <w:rPr>
          <w:b/>
        </w:rPr>
        <w:t>« tout le travail de vos mains »</w:t>
      </w:r>
    </w:p>
    <w:p>
      <w:r/>
      <w: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r/>
      <w:r>
        <w:t xml:space="preserve">Voir : </w:t>
      </w:r>
      <w:r>
        <w:t>Ellipse</w:t>
      </w:r>
      <w:r/>
      <w:r/>
    </w:p>
    <w:p>
      <w:r/>
    </w:p>
    <w:p>
      <w:pPr>
        <w:pStyle w:val="Heading2"/>
      </w:pPr>
      <w:r>
        <w:t>Aggée 2.17 (#3)</w:t>
      </w:r>
      <w:r/>
    </w:p>
    <w:p>
      <w:r/>
      <w:r>
        <w:rPr>
          <w:b/>
        </w:rPr>
        <w:t>« tout le travail de vos mains »</w:t>
      </w:r>
    </w:p>
    <w:p>
      <w:r/>
      <w:r>
        <w:t xml:space="preserve">Voyez comment vous avez traduit l'expression semblable en </w:t>
      </w:r>
      <w:hyperlink r:id="rId23">
        <w:r>
          <w:rPr>
            <w:color w:val="0000EE"/>
            <w:u w:val="single"/>
          </w:rPr>
          <w:t>2.14</w:t>
        </w:r>
      </w:hyperlink>
      <w:r>
        <w:t>. Traduction alternative : « toute la nourriture que vous produisiez »</w:t>
      </w:r>
    </w:p>
    <w:p>
      <w:r/>
      <w:r>
        <w:t xml:space="preserve">Voir : </w:t>
      </w:r>
      <w:r>
        <w:t>Synecdoque</w:t>
      </w:r>
      <w:r/>
      <w:r/>
    </w:p>
    <w:p>
      <w:r/>
    </w:p>
    <w:p>
      <w:pPr>
        <w:pStyle w:val="Heading2"/>
      </w:pPr>
      <w:r>
        <w:t>Aggée 2.17 (#4)</w:t>
      </w:r>
      <w:r/>
    </w:p>
    <w:p>
      <w:r/>
      <w:r>
        <w:rPr>
          <w:b/>
        </w:rPr>
        <w:t>« vous n’êtes pas revenus à moi »</w:t>
      </w:r>
    </w:p>
    <w:p>
      <w:r/>
      <w: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r/>
      <w:r>
        <w:t xml:space="preserve">Voir : </w:t>
      </w:r>
      <w:r>
        <w:t>Expression idiomatique</w:t>
      </w:r>
      <w:r/>
      <w:r/>
    </w:p>
    <w:p>
      <w:r/>
    </w:p>
    <w:p>
      <w:pPr>
        <w:pStyle w:val="Heading2"/>
      </w:pPr>
      <w:r>
        <w:t>Aggée 2.18 (#1)</w:t>
      </w:r>
      <w:r/>
    </w:p>
    <w:p>
      <w:r/>
      <w:r>
        <w:rPr>
          <w:b/>
        </w:rPr>
        <w:t xml:space="preserve">« </w:t>
      </w:r>
      <w:r>
        <w:rPr>
          <w:b/>
        </w:rPr>
        <w:t>Considérez attentivement</w:t>
      </w:r>
      <w:r>
        <w:rPr>
          <w:b/>
        </w:rPr>
        <w:t xml:space="preserve"> »</w:t>
      </w:r>
    </w:p>
    <w:p>
      <w:r/>
      <w:r>
        <w:t xml:space="preserve">Voyez comment vous avez traduit l'expression similaire dans </w:t>
      </w:r>
      <w:hyperlink r:id="rId16">
        <w:r>
          <w:rPr>
            <w:color w:val="0000EE"/>
            <w:u w:val="single"/>
          </w:rPr>
          <w:t>1.5</w:t>
        </w:r>
      </w:hyperlink>
      <w:r>
        <w:t>. Traduction alternative : « Réfléchissez attentivement à ce qui s'est passé »</w:t>
      </w:r>
    </w:p>
    <w:p>
      <w:r/>
      <w:r>
        <w:t xml:space="preserve">Voir : </w:t>
      </w:r>
      <w:r>
        <w:t>Expression idiomatique</w:t>
      </w:r>
      <w:r/>
      <w:r/>
    </w:p>
    <w:p>
      <w:r/>
    </w:p>
    <w:p>
      <w:pPr>
        <w:pStyle w:val="Heading2"/>
      </w:pPr>
      <w:r>
        <w:t>Aggée 2.18 (#2)</w:t>
      </w:r>
      <w:r/>
    </w:p>
    <w:p>
      <w:r/>
      <w:r>
        <w:rPr>
          <w:b/>
        </w:rPr>
        <w:t>« Ce qui s’est passé jusqu’à ce jour, Jusqu’au vingt-quatrième jour du neuvième mois, Depuis le jour où le temple de l’Éternel a été fondé »</w:t>
      </w:r>
    </w:p>
    <w:p>
      <w:r/>
      <w:r>
        <w:t xml:space="preserve">Comme dans </w:t>
      </w:r>
      <w:hyperlink r:id="rId24">
        <w:r>
          <w:rPr>
            <w:color w:val="0000EE"/>
            <w:u w:val="single"/>
          </w:rPr>
          <w:t>2.15</w:t>
        </w:r>
      </w:hyperlink>
      <w:r>
        <w:t xml:space="preserve">, le mot </w:t>
      </w:r>
      <w:r>
        <w:rPr>
          <w:b/>
        </w:rPr>
        <w:t>jusqu'à</w:t>
      </w:r>
      <w:r>
        <w:t xml:space="preserve"> renvoie à toute la période après que les Judéens sont revenus de l'exil. Le </w:t>
      </w:r>
      <w:r>
        <w:rPr>
          <w:b/>
        </w:rPr>
        <w:t>vingt-quatrième jour du neuvième mois</w:t>
      </w:r>
      <w:r>
        <w:t xml:space="preserve"> correspond à cette date dans la deuxième année de Darius, comme l'indique </w:t>
      </w:r>
      <w:hyperlink r:id="rId25">
        <w:r>
          <w:rPr>
            <w:color w:val="0000EE"/>
            <w:u w:val="single"/>
          </w:rPr>
          <w:t>2.10</w:t>
        </w:r>
      </w:hyperlink>
      <w:r>
        <w:t>. Traduction alternative : « depuis le moment où vous êtes revenus de l'exil jusqu'à ce jour, c'est-à-dire depuis le jour où le temple de l'Éternel a été fondé jusqu'à ce vingt-quatrième jour du neuvième mois de la deuxième année de Darius »</w:t>
      </w:r>
    </w:p>
    <w:p>
      <w:r/>
      <w:r>
        <w:t xml:space="preserve">Voir : </w:t>
      </w:r>
      <w:r>
        <w:t>Connaissances présumées et informations sous-entendues</w:t>
      </w:r>
      <w:r/>
      <w:r/>
    </w:p>
    <w:p>
      <w:r/>
    </w:p>
    <w:p>
      <w:pPr>
        <w:pStyle w:val="Heading2"/>
      </w:pPr>
      <w:r>
        <w:t>Aggée 2.18 (#3)</w:t>
      </w:r>
      <w:r/>
    </w:p>
    <w:p>
      <w:r/>
      <w:r>
        <w:rPr>
          <w:b/>
        </w:rPr>
        <w:t>« Jusqu’au vingt-quatrième jour du neuvième mois »</w:t>
      </w:r>
    </w:p>
    <w:p>
      <w:r/>
      <w: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r/>
      <w:r>
        <w:t xml:space="preserve">Voir : </w:t>
      </w:r>
      <w:r>
        <w:t>Ellipse</w:t>
      </w:r>
      <w:r/>
      <w:r/>
    </w:p>
    <w:p>
      <w:r/>
    </w:p>
    <w:p>
      <w:pPr>
        <w:pStyle w:val="Heading2"/>
      </w:pPr>
      <w:r>
        <w:t>Aggée 2.18 (#4)</w:t>
      </w:r>
      <w:r/>
    </w:p>
    <w:p>
      <w:r/>
      <w:r>
        <w:rPr>
          <w:b/>
        </w:rPr>
        <w:t>« Jusqu’au vingt-quatrième jour du neuvième mois »</w:t>
      </w:r>
    </w:p>
    <w:p>
      <w:r/>
      <w:r>
        <w:t xml:space="preserve">Si votre langue n'utilise pas les nombres ordinaux, vous pouvez utiliser ici des nombres cardinaux. Voyez ce que vous avez fait dans </w:t>
      </w:r>
      <w:hyperlink r:id="rId25">
        <w:r>
          <w:rPr>
            <w:color w:val="0000EE"/>
            <w:u w:val="single"/>
          </w:rPr>
          <w:t>2.10</w:t>
        </w:r>
      </w:hyperlink>
      <w:r>
        <w:t>. Traduction alternative : « jusqu'au jour 24 du mois neuf »</w:t>
      </w:r>
    </w:p>
    <w:p>
      <w:r/>
      <w:r>
        <w:t xml:space="preserve">Voir : </w:t>
      </w:r>
      <w:r>
        <w:t>Les nombres ordinaux</w:t>
      </w:r>
      <w:r/>
      <w:r/>
    </w:p>
    <w:p>
      <w:r/>
    </w:p>
    <w:p>
      <w:pPr>
        <w:pStyle w:val="Heading2"/>
      </w:pPr>
      <w:r>
        <w:t>Aggée 2.18 (#5)</w:t>
      </w:r>
      <w:r/>
    </w:p>
    <w:p>
      <w:r/>
      <w:r>
        <w:rPr>
          <w:b/>
        </w:rPr>
        <w:t>« le temple de l'Éternel a été fondé »</w:t>
      </w:r>
    </w:p>
    <w:p>
      <w:r/>
      <w:r>
        <w:t>Si votre langue n'utilise pas cette forme passive, vous pouvez exprimer l'idée à la voie active ou d'une autre manière naturelle dans votre langue. Traduction alternative : « vous avez posé les fondations du temple de l'Éternel ».</w:t>
      </w:r>
    </w:p>
    <w:p>
      <w:r/>
      <w:r>
        <w:t xml:space="preserve">Voir : </w:t>
      </w:r>
      <w:r>
        <w:t>L'actif et le passif</w:t>
      </w:r>
      <w:r/>
      <w:r/>
    </w:p>
    <w:p>
      <w:r/>
    </w:p>
    <w:p>
      <w:pPr>
        <w:pStyle w:val="Heading2"/>
      </w:pPr>
      <w:r>
        <w:t>Aggée 2.18 (#6)</w:t>
      </w:r>
      <w:r/>
    </w:p>
    <w:p>
      <w:r/>
      <w:r>
        <w:rPr>
          <w:b/>
        </w:rPr>
        <w:t>« le temple de l'Éternel »</w:t>
      </w:r>
    </w:p>
    <w:p>
      <w:r/>
      <w:r>
        <w:t>L'Éternel parle de lui-même à la troisième personne. Si cela est utile dans votre langue, vous pouvez traduire en utilisant la première personne. Traduction alternative : « mon temple »</w:t>
      </w:r>
    </w:p>
    <w:p>
      <w:r/>
      <w:r>
        <w:t xml:space="preserve">Voir : </w:t>
      </w:r>
      <w:r>
        <w:t>Première, deuxième ou troisième personne</w:t>
      </w:r>
      <w:r/>
      <w:r/>
    </w:p>
    <w:p>
      <w:r/>
    </w:p>
    <w:p>
      <w:pPr>
        <w:pStyle w:val="Heading2"/>
      </w:pPr>
      <w:r>
        <w:t>Aggée 2.18 (#7)</w:t>
      </w:r>
      <w:r/>
    </w:p>
    <w:p>
      <w:r/>
      <w:r>
        <w:rPr>
          <w:b/>
        </w:rPr>
        <w:t>« Considérez attentivement »</w:t>
      </w:r>
    </w:p>
    <w:p>
      <w:r/>
      <w:r>
        <w:t xml:space="preserve">Voyez comment vous avez traduit cette expression dans </w:t>
      </w:r>
      <w:hyperlink r:id="rId16">
        <w:r>
          <w:rPr>
            <w:color w:val="0000EE"/>
            <w:u w:val="single"/>
          </w:rPr>
          <w:t>1.5</w:t>
        </w:r>
      </w:hyperlink>
      <w:r>
        <w:t>. Traduction alternative : « Prêtez une grande attention à »</w:t>
      </w:r>
    </w:p>
    <w:p>
      <w:r/>
      <w:r>
        <w:t xml:space="preserve">Voir : </w:t>
      </w:r>
      <w:r>
        <w:t>Expression idiomatique</w:t>
      </w:r>
      <w:r/>
      <w:r/>
    </w:p>
    <w:p>
      <w:r/>
    </w:p>
    <w:p>
      <w:pPr>
        <w:pStyle w:val="Heading2"/>
      </w:pPr>
      <w:r>
        <w:t>Aggée 2.19 (#1)</w:t>
      </w:r>
      <w:r/>
    </w:p>
    <w:p>
      <w:r/>
      <w:r>
        <w:rPr>
          <w:b/>
        </w:rPr>
        <w:t>« Y avait-il encore de la semence dans les greniers »</w:t>
      </w:r>
    </w:p>
    <w:p>
      <w:r/>
      <w: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r/>
      <w:r>
        <w:t xml:space="preserve">Voir : </w:t>
      </w:r>
      <w:r>
        <w:t>Question rhétorique</w:t>
      </w:r>
      <w:r/>
      <w:r/>
    </w:p>
    <w:p>
      <w:r/>
    </w:p>
    <w:p>
      <w:pPr>
        <w:pStyle w:val="Heading2"/>
      </w:pPr>
      <w:r>
        <w:t>Aggée 2.19 (#2)</w:t>
      </w:r>
      <w:r/>
    </w:p>
    <w:p>
      <w:r/>
      <w:r>
        <w:rPr>
          <w:b/>
        </w:rPr>
        <w:t>« dès ce jour je répandrai ma bénédiction »</w:t>
      </w:r>
    </w:p>
    <w:p>
      <w:r/>
      <w: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r/>
      <w:r>
        <w:t xml:space="preserve">Voir : </w:t>
      </w:r>
      <w:r>
        <w:t>Citations à l'intérieur des citations</w:t>
      </w:r>
      <w:r/>
      <w:r/>
    </w:p>
    <w:p>
      <w:r/>
    </w:p>
    <w:p>
      <w:pPr>
        <w:pStyle w:val="Heading2"/>
      </w:pPr>
      <w:r>
        <w:t>Aggée 2.19 (#3)</w:t>
      </w:r>
      <w:r/>
    </w:p>
    <w:p>
      <w:r/>
      <w:r>
        <w:rPr>
          <w:b/>
        </w:rPr>
        <w:t>« Mais dès ce jour »</w:t>
      </w:r>
    </w:p>
    <w:p>
      <w:r/>
      <w:r>
        <w:t>La conjonction</w:t>
      </w:r>
      <w:r>
        <w:rPr>
          <w:b/>
        </w:rPr>
        <w:t xml:space="preserve"> Mais </w:t>
      </w:r>
      <w: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r/>
      <w:r>
        <w:t xml:space="preserve">Voir : </w:t>
      </w:r>
      <w:r>
        <w:t>Connecteur : exprimer une opposition</w:t>
      </w:r>
      <w:r/>
      <w:r/>
    </w:p>
    <w:p>
      <w:r/>
    </w:p>
    <w:p>
      <w:pPr>
        <w:pStyle w:val="Heading2"/>
      </w:pPr>
      <w:r>
        <w:t>Aggée 2.20 (#1)</w:t>
      </w:r>
      <w:r/>
    </w:p>
    <w:p>
      <w:r/>
      <w:r>
        <w:rPr>
          <w:b/>
        </w:rPr>
        <w:t>« La parole de l’Éternel fut adressée pour la seconde fois »</w:t>
      </w:r>
    </w:p>
    <w:p>
      <w:r/>
      <w:r>
        <w:t xml:space="preserve">Voyez comment vous avez traduit la phrase similaire dans </w:t>
      </w:r>
      <w:hyperlink r:id="rId25">
        <w:r>
          <w:rPr>
            <w:color w:val="0000EE"/>
            <w:u w:val="single"/>
          </w:rPr>
          <w:t>2.10</w:t>
        </w:r>
      </w:hyperlink>
      <w:r>
        <w:t>. Traduction alternative : « Et Aggée reçut un autre message de l'Éternel ».</w:t>
      </w:r>
    </w:p>
    <w:p>
      <w:r/>
      <w:r>
        <w:t xml:space="preserve">Voir : </w:t>
      </w:r>
      <w:r>
        <w:t>Expression idiomatique</w:t>
      </w:r>
      <w:r/>
      <w:r/>
    </w:p>
    <w:p>
      <w:r/>
    </w:p>
    <w:p>
      <w:pPr>
        <w:pStyle w:val="Heading2"/>
      </w:pPr>
      <w:r>
        <w:t>Aggée 2.20 (#2)</w:t>
      </w:r>
      <w:r/>
    </w:p>
    <w:p>
      <w:r/>
      <w:r>
        <w:rPr>
          <w:b/>
        </w:rPr>
        <w:t>« une seconde fois »</w:t>
      </w:r>
    </w:p>
    <w:p>
      <w:r/>
      <w:r>
        <w:t>Si votre langue n'utilise pas les nombres ordinaux, vous pouvez utiliser un nombre cardinal ici ou une expression équivalente. Traduction alternative : « encore »</w:t>
      </w:r>
    </w:p>
    <w:p>
      <w:r/>
      <w:r>
        <w:t xml:space="preserve">Voir : </w:t>
      </w:r>
      <w:r>
        <w:t>Les nombres ordinaux</w:t>
      </w:r>
      <w:r/>
      <w:r/>
    </w:p>
    <w:p>
      <w:r/>
    </w:p>
    <w:p>
      <w:pPr>
        <w:pStyle w:val="Heading2"/>
      </w:pPr>
      <w:r>
        <w:t>Aggée 2.20 (#3)</w:t>
      </w:r>
      <w:r/>
    </w:p>
    <w:p>
      <w:r/>
      <w:r>
        <w:rPr>
          <w:b/>
        </w:rPr>
        <w:t>« le vingt-quatrième jour du mois »</w:t>
      </w:r>
    </w:p>
    <w:p>
      <w:r/>
      <w: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r/>
      <w:r>
        <w:t xml:space="preserve">Voir : </w:t>
      </w:r>
      <w:r>
        <w:t>Ellipse</w:t>
      </w:r>
      <w:r/>
      <w:r/>
    </w:p>
    <w:p>
      <w:r/>
    </w:p>
    <w:p>
      <w:pPr>
        <w:pStyle w:val="Heading2"/>
      </w:pPr>
      <w:r>
        <w:t>Aggée 2.20 (#4)</w:t>
      </w:r>
      <w:r/>
    </w:p>
    <w:p>
      <w:r/>
      <w:r>
        <w:rPr>
          <w:b/>
        </w:rPr>
        <w:t>« le vingt-quatrième jour du mois »</w:t>
      </w:r>
    </w:p>
    <w:p>
      <w:r/>
      <w:r>
        <w:t>Si votre langue n'utilise pas les nombres ordinaux, vous pouvez utiliser un nombre cardinal ici ou une expression équivalente. Traduction alternative : « le jour 24 du mois neuf » ou « le jour 24 du même mois ».</w:t>
      </w:r>
    </w:p>
    <w:p>
      <w:r/>
      <w:r>
        <w:t xml:space="preserve">Voir : </w:t>
      </w:r>
      <w:r>
        <w:t>Les nombres ordinaux</w:t>
      </w:r>
      <w:r/>
      <w:r/>
    </w:p>
    <w:p>
      <w:r/>
    </w:p>
    <w:p>
      <w:pPr>
        <w:pStyle w:val="Heading2"/>
      </w:pPr>
      <w:r>
        <w:t>Aggée 2.20 (#5)</w:t>
      </w:r>
      <w:r/>
    </w:p>
    <w:p>
      <w:r/>
      <w:r>
        <w:rPr>
          <w:b/>
        </w:rPr>
        <w:t>« le vingt-quatrième jour du mois »</w:t>
      </w:r>
    </w:p>
    <w:p>
      <w:r/>
      <w:r>
        <w:t xml:space="preserve">Voyez comment vous avez traduit le nom du mois hébreu dans </w:t>
      </w:r>
      <w:hyperlink r:id="rId25">
        <w:r>
          <w:rPr>
            <w:color w:val="0000EE"/>
            <w:u w:val="single"/>
          </w:rPr>
          <w:t>2.10</w:t>
        </w:r>
      </w:hyperlink>
      <w:r>
        <w:t>.</w:t>
      </w:r>
    </w:p>
    <w:p>
      <w:r/>
      <w:r>
        <w:t xml:space="preserve">Voir : </w:t>
      </w:r>
      <w:r>
        <w:t>Les mois du calendrier hébreu</w:t>
      </w:r>
      <w:r/>
      <w:r/>
    </w:p>
    <w:p>
      <w:r/>
    </w:p>
    <w:p>
      <w:pPr>
        <w:pStyle w:val="Heading2"/>
      </w:pPr>
      <w:r>
        <w:t>Aggée 2.21 (#1)</w:t>
      </w:r>
      <w:r/>
    </w:p>
    <w:p>
      <w:r/>
      <w:r>
        <w:rPr>
          <w:b/>
        </w:rPr>
        <w:t>« Parle à Zorobabel, gouverneur de Juda, et dis »</w:t>
      </w:r>
    </w:p>
    <w:p>
      <w:r/>
      <w:r>
        <w:t>Si c'est plus clair dans votre langue, vous pouvez traduire cela en évitant qu'il y ait une citation à l'intérieur de la citation. Traduction alternative : « Parle à Zorobabel, le gouverneur de Juda, et dis-lui que j'ébranlerai les cieux et la terre ».</w:t>
      </w:r>
    </w:p>
    <w:p>
      <w:r/>
      <w:r>
        <w:t xml:space="preserve">Voir : </w:t>
      </w:r>
      <w:r>
        <w:t>Citations à l'intérieur des citations</w:t>
      </w:r>
      <w:r/>
      <w:r/>
    </w:p>
    <w:p>
      <w:r/>
    </w:p>
    <w:p>
      <w:pPr>
        <w:pStyle w:val="Heading2"/>
      </w:pPr>
      <w:r>
        <w:t>Aggée 2.21 (#2)</w:t>
      </w:r>
      <w:r/>
    </w:p>
    <w:p>
      <w:r/>
      <w:r>
        <w:rPr>
          <w:b/>
        </w:rPr>
        <w:t>« J'ébranlerai les cieux et la terre »</w:t>
      </w:r>
    </w:p>
    <w:p>
      <w:r/>
      <w:r>
        <w:t xml:space="preserve">Voyez comment vous avez traduit l'expression similaire dans </w:t>
      </w:r>
      <w:hyperlink r:id="rId26">
        <w:r>
          <w:rPr>
            <w:color w:val="0000EE"/>
            <w:u w:val="single"/>
          </w:rPr>
          <w:t>2.6</w:t>
        </w:r>
      </w:hyperlink>
      <w:r>
        <w:t>. Traduction alternative : « J'apporterai de tels changements dans la situation des nations autour de vous que ce sera comme si je les secouais »</w:t>
      </w:r>
    </w:p>
    <w:p>
      <w:r/>
      <w:r>
        <w:t xml:space="preserve">Voir : </w:t>
      </w:r>
      <w:r>
        <w:t>Métaphore</w:t>
      </w:r>
      <w:r/>
      <w:r/>
    </w:p>
    <w:p>
      <w:r/>
    </w:p>
    <w:p>
      <w:pPr>
        <w:pStyle w:val="Heading2"/>
      </w:pPr>
      <w:r>
        <w:t>Aggée 2.21 (#3)</w:t>
      </w:r>
      <w:r/>
    </w:p>
    <w:p>
      <w:r/>
      <w:r>
        <w:rPr>
          <w:b/>
        </w:rPr>
        <w:t>« les cieux et la terre »</w:t>
      </w:r>
    </w:p>
    <w:p>
      <w:r/>
      <w:r>
        <w:t xml:space="preserve">Yahweh utilise les deux principaux éléments de la création, les </w:t>
      </w:r>
      <w:r>
        <w:rPr>
          <w:b/>
        </w:rPr>
        <w:t>cieux</w:t>
      </w:r>
      <w:r>
        <w:t xml:space="preserve"> (c'est-à-dire le ciel) et la </w:t>
      </w:r>
      <w:r>
        <w:rPr>
          <w:b/>
        </w:rPr>
        <w:t>terre</w:t>
      </w:r>
      <w:r>
        <w:t xml:space="preserve">, pour représenter toute la création. Voyez comment vous avez traduit l'expression similaire dans </w:t>
      </w:r>
      <w:hyperlink r:id="rId26">
        <w:r>
          <w:rPr>
            <w:color w:val="0000EE"/>
            <w:u w:val="single"/>
          </w:rPr>
          <w:t>2.6</w:t>
        </w:r>
      </w:hyperlink>
      <w:r>
        <w:t>. Traduction alternative : « tout ce que j'ai créé »</w:t>
      </w:r>
    </w:p>
    <w:p>
      <w:r/>
      <w:r>
        <w:t xml:space="preserve">Voir : </w:t>
      </w:r>
      <w:r>
        <w:t>Mérisme</w:t>
      </w:r>
      <w:r/>
      <w:r/>
    </w:p>
    <w:p>
      <w:r/>
    </w:p>
    <w:p>
      <w:pPr>
        <w:pStyle w:val="Heading2"/>
      </w:pPr>
      <w:r>
        <w:t>Aggée 2.22 (#1)</w:t>
      </w:r>
      <w:r/>
    </w:p>
    <w:p>
      <w:r/>
      <w:r>
        <w:rPr>
          <w:b/>
        </w:rPr>
        <w:t>« le trône des royaumes »</w:t>
      </w:r>
    </w:p>
    <w:p>
      <w:r/>
      <w:r>
        <w:t xml:space="preserve">L'Éternel ne parle pas d'un </w:t>
      </w:r>
      <w:r>
        <w:rPr>
          <w:b/>
        </w:rPr>
        <w:t>trône</w:t>
      </w:r>
      <w:r>
        <w:t xml:space="preserve"> spécifique. Il parle des trônes de tous les </w:t>
      </w:r>
      <w:r>
        <w:rPr>
          <w:b/>
        </w:rPr>
        <w:t>royaumes</w:t>
      </w:r>
      <w:r>
        <w:t xml:space="preserve"> du monde. Il peut être plus naturel dans votre langue de formuler cela en utilisant un pluriel. Traduction alternative : « les trônes des royaumes »</w:t>
      </w:r>
    </w:p>
    <w:p>
      <w:r/>
      <w:r>
        <w:t xml:space="preserve">Voir : </w:t>
      </w:r>
      <w:r>
        <w:t>Nom (ou groupe nominal) générique</w:t>
      </w:r>
      <w:r/>
      <w:r/>
    </w:p>
    <w:p>
      <w:r/>
    </w:p>
    <w:p>
      <w:pPr>
        <w:pStyle w:val="Heading2"/>
      </w:pPr>
      <w:r>
        <w:t>Aggée 2:22 (#2)</w:t>
      </w:r>
      <w:r/>
    </w:p>
    <w:p>
      <w:r/>
      <w:r>
        <w:rPr>
          <w:b/>
        </w:rPr>
        <w:t>« le trône des royaumes »</w:t>
      </w:r>
    </w:p>
    <w:p>
      <w:r/>
      <w:r>
        <w:t xml:space="preserve">Yahweh fait référence à l'autorité dirigeante des </w:t>
      </w:r>
      <w:r>
        <w:rPr>
          <w:b/>
        </w:rPr>
        <w:t>royaumes</w:t>
      </w:r>
      <w:r>
        <w:t xml:space="preserve"> par association avec le </w:t>
      </w:r>
      <w:r>
        <w:rPr>
          <w:b/>
        </w:rPr>
        <w:t>trône</w:t>
      </w:r>
      <w:r>
        <w:t xml:space="preserve"> royal sur lequel siègent les dirigeants de ces royaumes. Si cela est utile dans votre langue, vous pouvez utiliser une expression équivalente ou exprimer le sens de manière simple. Traduction alternative : « l'autorité dirigeante des royaumes »</w:t>
      </w:r>
    </w:p>
    <w:p>
      <w:r/>
      <w:r>
        <w:t xml:space="preserve">Voir : </w:t>
      </w:r>
      <w:r>
        <w:t>Métonymie</w:t>
      </w:r>
      <w:r/>
      <w:r/>
    </w:p>
    <w:p>
      <w:r/>
    </w:p>
    <w:p>
      <w:pPr>
        <w:pStyle w:val="Heading2"/>
      </w:pPr>
      <w:r>
        <w:t>Aggée 2.22 (#3)</w:t>
      </w:r>
      <w:r/>
    </w:p>
    <w:p>
      <w:r/>
      <w:r>
        <w:rPr>
          <w:b/>
        </w:rPr>
        <w:t>« Je renverserai les chars et ceux qui les montent »</w:t>
      </w:r>
    </w:p>
    <w:p>
      <w:r/>
      <w: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r/>
      <w:r>
        <w:t xml:space="preserve">Voir : </w:t>
      </w:r>
      <w:r>
        <w:t>Mérisme</w:t>
      </w:r>
      <w:r/>
      <w:r/>
    </w:p>
    <w:p>
      <w:r/>
    </w:p>
    <w:p>
      <w:pPr>
        <w:pStyle w:val="Heading2"/>
      </w:pPr>
      <w:r>
        <w:t>Aggée 2.22 (#4)</w:t>
      </w:r>
      <w:r/>
    </w:p>
    <w:p>
      <w:r/>
      <w:r>
        <w:rPr>
          <w:b/>
        </w:rPr>
        <w:t>« Les chars et ceux qui les montent»</w:t>
      </w:r>
    </w:p>
    <w:p>
      <w:r/>
      <w:r>
        <w:t xml:space="preserve">Dans le texte hébreu, l'Éternel parle du </w:t>
      </w:r>
      <w:r>
        <w:rPr>
          <w:b/>
        </w:rPr>
        <w:t xml:space="preserve">char </w:t>
      </w:r>
      <w:r>
        <w:t xml:space="preserve">et de son </w:t>
      </w:r>
      <w:r>
        <w:rPr>
          <w:b/>
        </w:rPr>
        <w:t>cavalier</w:t>
      </w:r>
      <w: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r/>
      <w:r>
        <w:t xml:space="preserve">Voir : </w:t>
      </w:r>
      <w:r>
        <w:t>Métonymie</w:t>
      </w:r>
      <w:r/>
      <w:r/>
    </w:p>
    <w:p>
      <w:r/>
    </w:p>
    <w:p>
      <w:pPr>
        <w:pStyle w:val="Heading2"/>
      </w:pPr>
      <w:r>
        <w:t>Aggée 2.22 (#5)</w:t>
      </w:r>
      <w:r/>
    </w:p>
    <w:p>
      <w:r/>
      <w:r>
        <w:rPr>
          <w:b/>
        </w:rPr>
        <w:t>« et »</w:t>
      </w:r>
      <w:r>
        <w:t xml:space="preserve"> - </w:t>
      </w:r>
      <w:r>
        <w:rPr>
          <w:b/>
        </w:rPr>
        <w:t>« seront abattus »</w:t>
        <w:br/>
      </w:r>
      <w:r>
        <w:t xml:space="preserve">Le texte hébreu dit littéralement : « et les chevaux et leurs cavaliers descendront, un homme par l'épée de son frère ». Le verbe </w:t>
      </w:r>
      <w:r>
        <w:rPr>
          <w:b/>
        </w:rPr>
        <w:t>descendre</w:t>
      </w:r>
      <w:r>
        <w:t xml:space="preserve"> est utilisé ici dans le sens de « mourir » par association avec la façon dont quelqu'un qui meurt descend ou tombe sur le sol. Assurez-vous qu'il est clair que ces </w:t>
      </w:r>
      <w:r>
        <w:rPr>
          <w:b/>
        </w:rPr>
        <w:t>chevaux</w:t>
      </w:r>
      <w:r>
        <w:t xml:space="preserve"> et </w:t>
      </w:r>
      <w:r>
        <w:rPr>
          <w:b/>
        </w:rPr>
        <w:t>cavaliers</w:t>
      </w:r>
      <w:r>
        <w:t xml:space="preserve"> ne tomberont pas accidentellement. Traduction alternative : « et ... mourront » ou « et ... tomberont ».</w:t>
      </w:r>
      <w:r>
        <w:t xml:space="preserve">Voir : </w:t>
      </w:r>
      <w:r>
        <w:t>Métonymie</w:t>
      </w:r>
      <w:r/>
      <w:r/>
    </w:p>
    <w:p>
      <w:r/>
    </w:p>
    <w:p>
      <w:pPr>
        <w:pStyle w:val="Heading2"/>
      </w:pPr>
      <w:r>
        <w:t>Aggée 2.22 (#6)</w:t>
      </w:r>
      <w:r/>
    </w:p>
    <w:p>
      <w:r/>
      <w:r>
        <w:rPr>
          <w:b/>
        </w:rPr>
        <w:t>« L’un par l’épée de l’autre »</w:t>
      </w:r>
    </w:p>
    <w:p>
      <w:r/>
      <w:r>
        <w:t xml:space="preserve">Voyez comment vous avez traduit l'expression « l'un » dans </w:t>
      </w:r>
      <w:hyperlink r:id="rId27">
        <w:r>
          <w:rPr>
            <w:color w:val="0000EE"/>
            <w:u w:val="single"/>
          </w:rPr>
          <w:t xml:space="preserve">1.9 (« </w:t>
        </w:r>
      </w:hyperlink>
      <w:r>
        <w:t>vous vous empressez chacun pour sa maison »)</w:t>
      </w:r>
      <w:r>
        <w:t>. Traduction alternative : « chacun d'eux par l'épée de son frère »</w:t>
      </w:r>
    </w:p>
    <w:p>
      <w:r/>
      <w:r>
        <w:t xml:space="preserve">Voir : </w:t>
      </w:r>
      <w:r>
        <w:t>Expression idiomatique</w:t>
      </w:r>
      <w:r/>
      <w:r/>
    </w:p>
    <w:p>
      <w:r/>
    </w:p>
    <w:p>
      <w:pPr>
        <w:pStyle w:val="Heading2"/>
      </w:pPr>
      <w:r>
        <w:t>Aggée 2.22 (#7)</w:t>
      </w:r>
      <w:r/>
    </w:p>
    <w:p>
      <w:r/>
      <w:r>
        <w:rPr>
          <w:b/>
        </w:rPr>
        <w:t>« L’un par l’épée de l’autre »</w:t>
      </w:r>
    </w:p>
    <w:p>
      <w:r/>
      <w:r>
        <w:t xml:space="preserve">Ici, </w:t>
      </w:r>
      <w:r>
        <w:rPr>
          <w:b/>
        </w:rPr>
        <w:t>l'épée</w:t>
      </w:r>
      <w:r>
        <w:t xml:space="preserve"> symbolise une mort violente. Si cela est pertinent dans votre langue, vous pouvez employer une expression équivalente ou exprimer le sens simplement. Traduction alternative : « chacun tué par son frère »</w:t>
      </w:r>
    </w:p>
    <w:p>
      <w:r/>
      <w:r>
        <w:t xml:space="preserve">Voir : </w:t>
      </w:r>
      <w:r>
        <w:t>Métonymie</w:t>
      </w:r>
      <w:r/>
      <w:r/>
    </w:p>
    <w:p>
      <w:r/>
    </w:p>
    <w:p>
      <w:pPr>
        <w:pStyle w:val="Heading2"/>
      </w:pPr>
      <w:r>
        <w:t>Aggée 2.22 (#8)</w:t>
      </w:r>
      <w:r/>
    </w:p>
    <w:p>
      <w:r/>
      <w:r>
        <w:rPr>
          <w:b/>
        </w:rPr>
        <w:t>« l'épée de l'autre »</w:t>
      </w:r>
    </w:p>
    <w:p>
      <w:r/>
      <w:r>
        <w:t xml:space="preserve">Dans le texte hébreu, l'Éternel emploie l'expression « l'épée de ton frère » pour évoquer un camarade soldat, comme s'il s'agissait littéralement du </w:t>
      </w:r>
      <w:r>
        <w:rPr>
          <w:b/>
        </w:rPr>
        <w:t>frère</w:t>
      </w:r>
      <w:r>
        <w:t xml:space="preserve"> du soldat qu'il a tué. Si cela est plus clair dans votre langue, vous pouvez exprimer le sens plus simplement ou alors baser votre traduction sur la version de la LSG. Traduction alternative : « son camarade soldat »</w:t>
      </w:r>
    </w:p>
    <w:p>
      <w:r/>
      <w:r>
        <w:t xml:space="preserve">Voir : </w:t>
      </w:r>
      <w:r>
        <w:t>Métaphore</w:t>
      </w:r>
      <w:r/>
      <w:r/>
    </w:p>
    <w:p>
      <w:r/>
    </w:p>
    <w:p>
      <w:pPr>
        <w:pStyle w:val="Heading2"/>
      </w:pPr>
      <w:r>
        <w:t>Aggée 2.23 (#1)</w:t>
      </w:r>
      <w:r/>
    </w:p>
    <w:p>
      <w:r/>
      <w:r>
        <w:rPr>
          <w:b/>
        </w:rPr>
        <w:t>« En ce jour-là, dit l’Éternel des armées, Je te prendrai, Zorobabel, fils de Schealthiel, Mon serviteur, dit l’Éternel, Et je te garderai comme un sceau; Car je t’ai choisi, dit l’Éternel des armées »</w:t>
      </w:r>
    </w:p>
    <w:p>
      <w:r/>
      <w: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r/>
      <w:r>
        <w:t xml:space="preserve">Voir : </w:t>
      </w:r>
      <w:r>
        <w:t>Citations à l'intérieur des citations</w:t>
      </w:r>
      <w:r/>
      <w:r/>
    </w:p>
    <w:p>
      <w:r/>
    </w:p>
    <w:p>
      <w:pPr>
        <w:pStyle w:val="Heading2"/>
      </w:pPr>
      <w:r>
        <w:t>Aggée 2.23 (#2)</w:t>
      </w:r>
      <w:r/>
    </w:p>
    <w:p>
      <w:r/>
      <w:r>
        <w:rPr>
          <w:b/>
        </w:rPr>
        <w:t>« En ce jour-là »</w:t>
      </w:r>
    </w:p>
    <w:p>
      <w:r/>
      <w:r>
        <w:t xml:space="preserve">L'Éternel utilise le terme </w:t>
      </w:r>
      <w:r>
        <w:rPr>
          <w:b/>
        </w:rPr>
        <w:t>jour</w:t>
      </w:r>
      <w:r>
        <w:t xml:space="preserve"> pour désigner un moment précis. Si cela peut être utile dans votre langue, vous pouvez exprimer le sens clairement. Traduction alternative : « À ce moment-là » ou « Après avoir fait cela »</w:t>
      </w:r>
    </w:p>
    <w:p>
      <w:r/>
      <w:r>
        <w:t xml:space="preserve">Voir : </w:t>
      </w:r>
      <w:r>
        <w:t>Expression idiomatique</w:t>
      </w:r>
      <w:r/>
      <w:r/>
    </w:p>
    <w:p>
      <w:r/>
    </w:p>
    <w:p>
      <w:pPr>
        <w:pStyle w:val="Heading2"/>
      </w:pPr>
      <w:r>
        <w:t>Aggée 2.23 (#3)</w:t>
      </w:r>
      <w:r/>
    </w:p>
    <w:p>
      <w:r/>
      <w:r>
        <w:rPr>
          <w:b/>
        </w:rPr>
        <w:t>« Je te prendrai »,</w:t>
      </w:r>
      <w:r>
        <w:t xml:space="preserve"> - </w:t>
      </w:r>
      <w:r>
        <w:rPr>
          <w:b/>
        </w:rPr>
        <w:t>« je te garderai »</w:t>
      </w:r>
      <w:r>
        <w:t xml:space="preserve"> - </w:t>
      </w:r>
      <w:r>
        <w:rPr>
          <w:b/>
        </w:rPr>
        <w:t>« je t'ai choisi »</w:t>
      </w:r>
    </w:p>
    <w:p>
      <w:r/>
      <w:r>
        <w:t xml:space="preserve">Le pronom </w:t>
      </w:r>
      <w:r>
        <w:rPr>
          <w:b/>
        </w:rPr>
        <w:t>tu</w:t>
      </w:r>
      <w:r>
        <w:t xml:space="preserve"> est au singulier ici car il désigne Zorobabel. Utilisez donc la forme du singulier pour ce pronom dans votre traduction si votre langue fait cette distinction.</w:t>
      </w:r>
    </w:p>
    <w:p>
      <w:r/>
      <w:r>
        <w:t xml:space="preserve">Voir : </w:t>
      </w:r>
      <w:r>
        <w:t>Usages du « tu » et du « vous » : singulier</w:t>
      </w:r>
      <w:r/>
      <w:r/>
    </w:p>
    <w:p>
      <w:r/>
    </w:p>
    <w:p>
      <w:pPr>
        <w:pStyle w:val="Heading2"/>
      </w:pPr>
      <w:r>
        <w:t>Aggée 2.23 (#4)</w:t>
      </w:r>
      <w:r/>
    </w:p>
    <w:p>
      <w:r/>
      <w:r>
        <w:rPr>
          <w:b/>
        </w:rPr>
        <w:t>« comme un sceau »</w:t>
      </w:r>
    </w:p>
    <w:p>
      <w:r/>
      <w: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r/>
      <w:r>
        <w:t xml:space="preserve">Voir : </w:t>
      </w:r>
      <w:r>
        <w:t>Traduire les mots inconnus</w:t>
      </w:r>
      <w:r/>
      <w:r/>
    </w:p>
    <w:p>
      <w:r/>
    </w:p>
    <w:p>
      <w:pPr>
        <w:pStyle w:val="Heading2"/>
      </w:pPr>
      <w:r>
        <w:t>Aggée 2.23 (#5)</w:t>
      </w:r>
      <w:r/>
    </w:p>
    <w:p>
      <w:r/>
      <w:r>
        <w:rPr>
          <w:b/>
        </w:rPr>
        <w:t>« comme un sceau »</w:t>
      </w:r>
    </w:p>
    <w:p>
      <w:r/>
      <w:r>
        <w:t xml:space="preserve">Cette comparaison vise à montrer que </w:t>
      </w:r>
      <w:r>
        <w:rPr>
          <w:b/>
        </w:rPr>
        <w:t xml:space="preserve">Zorobabel </w:t>
      </w:r>
      <w: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r/>
      <w:r>
        <w:t xml:space="preserve">Voir : </w:t>
      </w:r>
      <w:r>
        <w:t>Comparaison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