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&amp;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&amp;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ὁ 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μὲν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τοῦ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τοῦ 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&amp;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&amp;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ἂν 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&amp;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ἡ &amp; 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τῇ &amp; 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&amp;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πᾶν 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πᾶν 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μὲν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μὲν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 μὴ</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&amp;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&amp;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&amp;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μὲν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εἰς 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ὁ 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τοῦ 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τῷ 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τῷ 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