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3">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4">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5">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6">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7">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18">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19">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0">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1">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5">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2">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3">
        <w:r>
          <w:rPr>
            <w:lang w:val="zh_TW" w:bidi="zh_TW"/>
          </w:rPr>
          <w:rPr>
            <w:color w:val="0000EE"/>
            <w:u w:val="single"/>
          </w:rPr>
          <w:t>2:3</w:t>
        </w:r>
      </w:hyperlink>
      <w:r>
        <w:rPr>
          <w:lang w:val="zh_TW" w:bidi="zh_TW"/>
        </w:rPr>
        <w:t>）。另譯：「他是」（2）為什麼為所有人祈禱對神來說是「美好且可悅納的」的原因（見</w:t>
      </w:r>
      <w:hyperlink r:id="rId23">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4">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5">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6">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6">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7">
        <w:r>
          <w:rPr>
            <w:lang w:val="zh_TW" w:bidi="zh_TW"/>
          </w:rPr>
          <w:rPr>
            <w:color w:val="0000EE"/>
            <w:u w:val="single"/>
          </w:rPr>
          <w:t>二章9至10節</w:t>
        </w:r>
      </w:hyperlink>
      <w:r>
        <w:rPr>
          <w:lang w:val="zh_TW" w:bidi="zh_TW"/>
        </w:rPr>
        <w:t>中的複數形式的「女人」轉換為</w:t>
      </w:r>
      <w:hyperlink r:id="rId26">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6">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5">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28">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29">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「這話是可信的」</w:t>
      </w:r>
    </w:p>
    <w:p>
      <w:pPr/>
      <w:r>
        <w:rPr>
          <w:lang w:val="zh_TW" w:bidi="zh_TW"/>
        </w:rPr>
      </w:r>
      <w:r>
        <w:rPr>
          <w:lang w:val="zh_TW" w:bidi="zh_TW"/>
        </w:rPr>
        <w:t>在這裡，就像在</w:t>
      </w:r>
      <w:hyperlink r:id="rId18">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5">
        <w:r>
          <w:rPr>
            <w:lang w:val="zh_TW" w:bidi="zh_TW"/>
          </w:rPr>
          <w:rPr>
            <w:color w:val="0000EE"/>
            <w:u w:val="single"/>
          </w:rPr>
          <w:t>一章5節</w:t>
        </w:r>
      </w:hyperlink>
      <w:r>
        <w:rPr>
          <w:lang w:val="zh_TW" w:bidi="zh_TW"/>
        </w:rPr>
        <w:t>和</w:t>
      </w:r>
      <w:hyperlink r:id="rId30">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2">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2">
        <w:r>
          <w:rPr>
            <w:lang w:val="zh_TW" w:bidi="zh_TW"/>
          </w:rPr>
          <w:rPr>
            <w:color w:val="0000EE"/>
            <w:u w:val="single"/>
          </w:rPr>
          <w:t>三章8至12節</w:t>
        </w:r>
      </w:hyperlink>
      <w:r>
        <w:rPr>
          <w:lang w:val="zh_TW" w:bidi="zh_TW"/>
        </w:rPr>
        <w:t>中討論過的執事。另譯：「那些已經在服事的執事」 (2) 同時指保羅在</w:t>
      </w:r>
      <w:hyperlink r:id="rId33">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4">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5">
        <w:r>
          <w:rPr>
            <w:lang w:val="zh_TW" w:bidi="zh_TW"/>
          </w:rPr>
          <w:rPr>
            <w:color w:val="0000EE"/>
            <w:u w:val="single"/>
          </w:rPr>
          <w:t>四章1至5節</w:t>
        </w:r>
      </w:hyperlink>
      <w:r>
        <w:rPr>
          <w:lang w:val="zh_TW" w:bidi="zh_TW"/>
        </w:rPr>
        <w:t>、或</w:t>
      </w:r>
      <w:hyperlink r:id="rId36">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7">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38">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18">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39">
        <w:r>
          <w:rPr>
            <w:lang w:val="zh_TW" w:bidi="zh_TW"/>
          </w:rPr>
          <w:rPr>
            <w:color w:val="0000EE"/>
            <w:u w:val="single"/>
          </w:rPr>
          <w:t>四章10節</w:t>
        </w:r>
      </w:hyperlink>
      <w:r>
        <w:rPr>
          <w:lang w:val="zh_TW" w:bidi="zh_TW"/>
        </w:rPr>
        <w:t>中寫的話。另譯：「接下來的話」 (2) 回顧保羅在</w:t>
      </w:r>
      <w:hyperlink r:id="rId40">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1">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0">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2">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3">
        <w:r>
          <w:rPr>
            <w:lang w:val="zh_TW" w:bidi="zh_TW"/>
          </w:rPr>
          <w:rPr>
            <w:color w:val="0000EE"/>
            <w:u w:val="single"/>
          </w:rPr>
          <w:t>四章6至10節</w:t>
        </w:r>
      </w:hyperlink>
      <w:r>
        <w:rPr>
          <w:lang w:val="zh_TW" w:bidi="zh_TW"/>
        </w:rPr>
        <w:t>、或</w:t>
      </w:r>
      <w:hyperlink r:id="rId44">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5">
        <w:r>
          <w:rPr>
            <w:lang w:val="zh_TW" w:bidi="zh_TW"/>
          </w:rPr>
          <w:rPr>
            <w:color w:val="0000EE"/>
            <w:u w:val="single"/>
          </w:rPr>
          <w:t>四章11至14節</w:t>
        </w:r>
      </w:hyperlink>
      <w:r>
        <w:rPr>
          <w:lang w:val="zh_TW" w:bidi="zh_TW"/>
        </w:rPr>
        <w:t>、或</w:t>
      </w:r>
      <w:hyperlink r:id="rId46">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7">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49">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0">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「一個丈夫的妻子」</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1">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「想要嫁人」</w:t>
      </w:r>
    </w:p>
    <w:p>
      <w:pPr/>
      <w:r>
        <w:rPr>
          <w:lang w:val="zh_TW" w:bidi="zh_TW"/>
        </w:rPr>
      </w:r>
      <w:r>
        <w:rPr>
          <w:lang w:val="zh_TW" w:bidi="zh_TW"/>
        </w:rPr>
        <w:t>由於在</w:t>
      </w:r>
      <w:hyperlink r:id="rId52">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3">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4">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5">
        <w:r>
          <w:rPr>
            <w:lang w:val="zh_TW" w:bidi="zh_TW"/>
          </w:rPr>
          <w:rPr>
            <w:color w:val="0000EE"/>
            <w:u w:val="single"/>
          </w:rPr>
          <w:t>申命記二十五章4節</w:t>
        </w:r>
      </w:hyperlink>
      <w:r>
        <w:rPr>
          <w:lang w:val="zh_TW" w:bidi="zh_TW"/>
        </w:rPr>
        <w:t>的經文。然後他引用了耶穌在</w:t>
      </w:r>
      <w:hyperlink r:id="rId56">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7">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58">
        <w:r>
          <w:rPr>
            <w:lang w:val="zh_TW" w:bidi="zh_TW"/>
          </w:rPr>
          <w:rPr>
            <w:color w:val="0000EE"/>
            <w:u w:val="single"/>
          </w:rPr>
          <w:t>六章1至2節</w:t>
        </w:r>
      </w:hyperlink>
      <w:r>
        <w:rPr>
          <w:lang w:val="zh_TW" w:bidi="zh_TW"/>
        </w:rPr>
        <w:t>、</w:t>
      </w:r>
      <w:hyperlink r:id="rId59">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0">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1">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2">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3">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3">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4">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5">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6">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7">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68">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69">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0">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