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lang w:val="hi_IN" w:bidi="hi_IN"/>
        </w:rPr>
        <w:t>הַ⁠שֵּׁ֑ן</w:t>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lang w:val="hi_IN" w:bidi="hi_IN"/>
        </w:rPr>
        <w:t>הֵנֵ֖צוּ הָ⁠רִמּוֹנִ֑ים</w:t>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