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κομψότερον 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ἐν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ἐγώ εἰμι ὁ ἄρτος</w:t>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ἡ 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ἡ &amp; σάρξ μου &amp; τὸ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&amp;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ἐνιψάμην</w:t>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&amp;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ἦν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ἐκραύγαζον</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&amp;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ἔγνωκάς</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οὐ &amp; 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τῆς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ἐμίσησάν με δωρεάν</w:t>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τὸν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 &amp; σύ</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τὸ ὄνομά</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πᾶς 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οὐκ οἴδαμεν ποῦ ἔθηκαν αὐτόν</w:t>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Μαρία</w:t>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γύναι</w:t>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ὁ μαθητὴς ἐκεῖνος</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