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LEV</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Levítico - Introducción</w:t>
      </w:r>
      <w:r>
        <w:rPr>
          <w:lang w:val="es_ES" w:bidi="es_ES"/>
        </w:rPr>
      </w:r>
    </w:p>
    <w:p>
      <w:pPr>
        <w:pStyle w:val="Heading3"/>
      </w:pPr>
      <w:r>
        <w:rPr>
          <w:lang w:val="es_ES" w:bidi="es_ES"/>
        </w:rPr>
        <w:t>Parte 1: Introducción general</w:t>
      </w:r>
    </w:p>
    <w:p>
      <w:pPr>
        <w:pStyle w:val="Heading4"/>
      </w:pPr>
      <w:r>
        <w:rPr>
          <w:lang w:val="es_ES" w:bidi="es_ES"/>
        </w:rPr>
        <w:t>Esquema de Levítico</w:t>
      </w:r>
    </w:p>
    <w:p>
      <w:pPr>
        <w:pStyle w:val="ListNumber"/>
        <w:numPr>
          <w:ilvl w:val="0"/>
          <w:numId w:val="14"/>
        </w:numPr>
        <w:spacing w:line="240" w:lineRule="auto"/>
        <w:ind w:left="720"/>
      </w:pPr>
      <w:r>
        <w:rPr>
          <w:lang w:val="es_ES" w:bidi="es_ES"/>
        </w:rPr>
      </w:r>
      <w:r>
        <w:rPr>
          <w:lang w:val="es_ES" w:bidi="es_ES"/>
        </w:rPr>
        <w:t>Instrucciones para los israelitas sobre las ofrendas (</w:t>
      </w:r>
      <w:r>
        <w:rPr>
          <w:lang w:val="es_ES" w:bidi="es_ES"/>
        </w:rPr>
        <w:t>1:1–6:7</w:t>
      </w:r>
      <w:r>
        <w:rPr>
          <w:lang w:val="es_ES" w:bidi="es_ES"/>
        </w:rPr>
        <w:t>)</w:t>
      </w:r>
    </w:p>
    <w:p>
      <w:pPr>
        <w:pStyle w:val="ListNumber"/>
        <w:spacing w:line="240" w:lineRule="auto"/>
        <w:ind w:left="1440"/>
      </w:pPr>
      <w:r>
        <w:rPr>
          <w:lang w:val="es_ES" w:bidi="es_ES"/>
        </w:rPr>
      </w:r>
      <w:r>
        <w:rPr>
          <w:lang w:val="es_ES" w:bidi="es_ES"/>
        </w:rPr>
        <w:t>Ofrendas quemadas (</w:t>
      </w:r>
      <w:r>
        <w:rPr>
          <w:lang w:val="es_ES" w:bidi="es_ES"/>
        </w:rPr>
        <w:t>1:1–17</w:t>
      </w:r>
      <w:r>
        <w:rPr>
          <w:lang w:val="es_ES" w:bidi="es_ES"/>
        </w:rPr>
        <w:t>)</w:t>
      </w:r>
    </w:p>
    <w:p>
      <w:pPr>
        <w:pStyle w:val="ListNumber"/>
        <w:spacing w:line="240" w:lineRule="auto"/>
        <w:ind w:left="1440"/>
      </w:pPr>
      <w:r>
        <w:rPr>
          <w:lang w:val="es_ES" w:bidi="es_ES"/>
        </w:rPr>
      </w:r>
      <w:r>
        <w:rPr>
          <w:lang w:val="es_ES" w:bidi="es_ES"/>
        </w:rPr>
        <w:t>Ofrendas de grano (</w:t>
      </w:r>
      <w:r>
        <w:rPr>
          <w:lang w:val="es_ES" w:bidi="es_ES"/>
        </w:rPr>
        <w:t>2:1–16</w:t>
      </w:r>
    </w:p>
    <w:p>
      <w:pPr>
        <w:pStyle w:val="ListNumber"/>
        <w:spacing w:line="240" w:lineRule="auto"/>
        <w:ind w:left="1440"/>
      </w:pPr>
      <w:r>
        <w:rPr>
          <w:lang w:val="es_ES" w:bidi="es_ES"/>
        </w:rPr>
      </w:r>
      <w:r>
        <w:rPr>
          <w:lang w:val="es_ES" w:bidi="es_ES"/>
        </w:rPr>
        <w:t>Ofrendas de compañerismo (</w:t>
      </w:r>
      <w:r>
        <w:rPr>
          <w:lang w:val="es_ES" w:bidi="es_ES"/>
        </w:rPr>
        <w:t>3:1–17</w:t>
      </w:r>
      <w:r>
        <w:rPr>
          <w:lang w:val="es_ES" w:bidi="es_ES"/>
        </w:rPr>
        <w:t>)</w:t>
      </w:r>
    </w:p>
    <w:p>
      <w:pPr>
        <w:pStyle w:val="ListNumber"/>
        <w:spacing w:line="240" w:lineRule="auto"/>
        <w:ind w:left="1440"/>
      </w:pPr>
      <w:r>
        <w:rPr>
          <w:lang w:val="es_ES" w:bidi="es_ES"/>
        </w:rPr>
      </w:r>
      <w:r>
        <w:rPr>
          <w:lang w:val="es_ES" w:bidi="es_ES"/>
        </w:rPr>
        <w:t>Ofrendas por pecados no intencionales (</w:t>
      </w:r>
      <w:r>
        <w:rPr>
          <w:lang w:val="es_ES" w:bidi="es_ES"/>
        </w:rPr>
        <w:t>4:1–5:13</w:t>
      </w:r>
      <w:r>
        <w:rPr>
          <w:lang w:val="es_ES" w:bidi="es_ES"/>
        </w:rPr>
        <w:t>)</w:t>
      </w:r>
    </w:p>
    <w:p>
      <w:pPr>
        <w:pStyle w:val="ListNumber"/>
        <w:spacing w:line="240" w:lineRule="auto"/>
        <w:ind w:left="1440"/>
      </w:pPr>
      <w:r>
        <w:rPr>
          <w:lang w:val="es_ES" w:bidi="es_ES"/>
        </w:rPr>
      </w:r>
      <w:r>
        <w:rPr>
          <w:lang w:val="es_ES" w:bidi="es_ES"/>
        </w:rPr>
        <w:t>Ofrendas por la culpa (</w:t>
      </w:r>
      <w:r>
        <w:rPr>
          <w:lang w:val="es_ES" w:bidi="es_ES"/>
        </w:rPr>
        <w:t>5:14–6:7</w:t>
      </w:r>
      <w:r>
        <w:rPr>
          <w:lang w:val="es_ES" w:bidi="es_ES"/>
        </w:rPr>
        <w:t>)</w:t>
      </w:r>
    </w:p>
    <w:p>
      <w:pPr>
        <w:pStyle w:val="ListNumber"/>
        <w:spacing w:line="240" w:lineRule="auto"/>
        <w:ind w:left="720"/>
      </w:pPr>
      <w:r>
        <w:rPr>
          <w:lang w:val="es_ES" w:bidi="es_ES"/>
        </w:rPr>
      </w:r>
      <w:r>
        <w:rPr>
          <w:lang w:val="es_ES" w:bidi="es_ES"/>
        </w:rPr>
        <w:t>Instrucciones para los sacerdotes sobre las ofrendas (</w:t>
      </w:r>
      <w:r>
        <w:rPr>
          <w:lang w:val="es_ES" w:bidi="es_ES"/>
        </w:rPr>
        <w:t>6:8–7:10</w:t>
      </w:r>
      <w:r>
        <w:rPr>
          <w:lang w:val="es_ES" w:bidi="es_ES"/>
        </w:rPr>
        <w:t>)</w:t>
      </w:r>
    </w:p>
    <w:p>
      <w:pPr>
        <w:pStyle w:val="ListNumber"/>
        <w:spacing w:line="240" w:lineRule="auto"/>
        <w:ind w:left="1440"/>
      </w:pPr>
      <w:r>
        <w:rPr>
          <w:lang w:val="es_ES" w:bidi="es_ES"/>
        </w:rPr>
      </w:r>
      <w:r>
        <w:rPr>
          <w:lang w:val="es_ES" w:bidi="es_ES"/>
        </w:rPr>
        <w:t>Ofrendas quemadas (</w:t>
      </w:r>
      <w:r>
        <w:rPr>
          <w:lang w:val="es_ES" w:bidi="es_ES"/>
        </w:rPr>
        <w:t>6:8–13</w:t>
      </w:r>
      <w:r>
        <w:rPr>
          <w:lang w:val="es_ES" w:bidi="es_ES"/>
        </w:rPr>
        <w:t>)</w:t>
      </w:r>
    </w:p>
    <w:p>
      <w:pPr>
        <w:pStyle w:val="ListNumber"/>
        <w:spacing w:line="240" w:lineRule="auto"/>
        <w:ind w:left="1440"/>
      </w:pPr>
      <w:r>
        <w:rPr>
          <w:lang w:val="es_ES" w:bidi="es_ES"/>
        </w:rPr>
      </w:r>
      <w:r>
        <w:rPr>
          <w:lang w:val="es_ES" w:bidi="es_ES"/>
        </w:rPr>
        <w:t>Ofrendas de grano (</w:t>
      </w:r>
      <w:r>
        <w:rPr>
          <w:lang w:val="es_ES" w:bidi="es_ES"/>
        </w:rPr>
        <w:t>6:14–23</w:t>
      </w:r>
      <w:r>
        <w:rPr>
          <w:lang w:val="es_ES" w:bidi="es_ES"/>
        </w:rPr>
        <w:t>)</w:t>
      </w:r>
    </w:p>
    <w:p>
      <w:pPr>
        <w:pStyle w:val="ListNumber"/>
        <w:spacing w:line="240" w:lineRule="auto"/>
        <w:ind w:left="1440"/>
      </w:pPr>
      <w:r>
        <w:rPr>
          <w:lang w:val="es_ES" w:bidi="es_ES"/>
        </w:rPr>
      </w:r>
      <w:r>
        <w:rPr>
          <w:lang w:val="es_ES" w:bidi="es_ES"/>
        </w:rPr>
        <w:t>Ofrendas de purificación (</w:t>
      </w:r>
      <w:r>
        <w:rPr>
          <w:lang w:val="es_ES" w:bidi="es_ES"/>
        </w:rPr>
        <w:t>6:24–30</w:t>
      </w:r>
      <w:r>
        <w:rPr>
          <w:lang w:val="es_ES" w:bidi="es_ES"/>
        </w:rPr>
        <w:t>)</w:t>
      </w:r>
    </w:p>
    <w:p>
      <w:pPr>
        <w:pStyle w:val="ListNumber"/>
        <w:spacing w:line="240" w:lineRule="auto"/>
        <w:ind w:left="1440"/>
      </w:pPr>
      <w:r>
        <w:rPr>
          <w:lang w:val="es_ES" w:bidi="es_ES"/>
        </w:rPr>
      </w:r>
      <w:r>
        <w:rPr>
          <w:lang w:val="es_ES" w:bidi="es_ES"/>
        </w:rPr>
        <w:t>Ofrendas por la culpa (</w:t>
      </w:r>
      <w:r>
        <w:rPr>
          <w:lang w:val="es_ES" w:bidi="es_ES"/>
        </w:rPr>
        <w:t>7:1–10</w:t>
      </w:r>
      <w:r>
        <w:rPr>
          <w:lang w:val="es_ES" w:bidi="es_ES"/>
        </w:rPr>
        <w:t>)</w:t>
      </w:r>
    </w:p>
    <w:p>
      <w:pPr>
        <w:pStyle w:val="ListNumber"/>
        <w:spacing w:line="240" w:lineRule="auto"/>
        <w:ind w:left="720"/>
      </w:pPr>
      <w:r>
        <w:rPr>
          <w:lang w:val="es_ES" w:bidi="es_ES"/>
        </w:rPr>
      </w:r>
      <w:r>
        <w:rPr>
          <w:lang w:val="es_ES" w:bidi="es_ES"/>
        </w:rPr>
        <w:t>Instrucciones adicionales para los israelitas (</w:t>
      </w:r>
      <w:r>
        <w:rPr>
          <w:lang w:val="es_ES" w:bidi="es_ES"/>
        </w:rPr>
        <w:t>7:11–7:38</w:t>
      </w:r>
      <w:r>
        <w:rPr>
          <w:lang w:val="es_ES" w:bidi="es_ES"/>
        </w:rPr>
        <w:t>)</w:t>
      </w:r>
    </w:p>
    <w:p>
      <w:pPr>
        <w:pStyle w:val="ListNumber"/>
        <w:spacing w:line="240" w:lineRule="auto"/>
        <w:ind w:left="1440"/>
      </w:pPr>
      <w:r>
        <w:rPr>
          <w:lang w:val="es_ES" w:bidi="es_ES"/>
        </w:rPr>
      </w:r>
      <w:r>
        <w:rPr>
          <w:lang w:val="es_ES" w:bidi="es_ES"/>
        </w:rPr>
        <w:t>Ofrendas de paz (</w:t>
      </w:r>
      <w:r>
        <w:rPr>
          <w:lang w:val="es_ES" w:bidi="es_ES"/>
        </w:rPr>
        <w:t>7:11–21</w:t>
      </w:r>
      <w:r>
        <w:rPr>
          <w:lang w:val="es_ES" w:bidi="es_ES"/>
        </w:rPr>
        <w:t>)</w:t>
      </w:r>
    </w:p>
    <w:p>
      <w:pPr>
        <w:pStyle w:val="ListNumber"/>
        <w:spacing w:line="240" w:lineRule="auto"/>
        <w:ind w:left="1440"/>
      </w:pPr>
      <w:r>
        <w:rPr>
          <w:lang w:val="es_ES" w:bidi="es_ES"/>
        </w:rPr>
      </w:r>
      <w:r>
        <w:rPr>
          <w:lang w:val="es_ES" w:bidi="es_ES"/>
        </w:rPr>
        <w:t>Prohibición de consumir grasa y sangre (</w:t>
      </w:r>
      <w:r>
        <w:rPr>
          <w:lang w:val="es_ES" w:bidi="es_ES"/>
        </w:rPr>
        <w:t>7:22–27</w:t>
      </w:r>
      <w:r>
        <w:rPr>
          <w:lang w:val="es_ES" w:bidi="es_ES"/>
        </w:rPr>
        <w:t>)</w:t>
      </w:r>
    </w:p>
    <w:p>
      <w:pPr>
        <w:pStyle w:val="ListNumber"/>
        <w:spacing w:line="240" w:lineRule="auto"/>
        <w:ind w:left="1440"/>
      </w:pPr>
      <w:r>
        <w:rPr>
          <w:lang w:val="es_ES" w:bidi="es_ES"/>
        </w:rPr>
      </w:r>
      <w:r>
        <w:rPr>
          <w:lang w:val="es_ES" w:bidi="es_ES"/>
        </w:rPr>
        <w:t>La porción para los sacerdotes (</w:t>
      </w:r>
      <w:r>
        <w:rPr>
          <w:lang w:val="es_ES" w:bidi="es_ES"/>
        </w:rPr>
        <w:t>7:28–7:38</w:t>
      </w:r>
      <w:r>
        <w:rPr>
          <w:lang w:val="es_ES" w:bidi="es_ES"/>
        </w:rPr>
        <w:t>)</w:t>
      </w:r>
    </w:p>
    <w:p>
      <w:pPr>
        <w:pStyle w:val="ListNumber"/>
        <w:spacing w:line="240" w:lineRule="auto"/>
        <w:ind w:left="720"/>
      </w:pPr>
      <w:r>
        <w:rPr>
          <w:lang w:val="es_ES" w:bidi="es_ES"/>
        </w:rPr>
      </w:r>
      <w:r>
        <w:rPr>
          <w:lang w:val="es_ES" w:bidi="es_ES"/>
        </w:rPr>
        <w:t>La separación de los sacerdotes (</w:t>
      </w:r>
      <w:r>
        <w:rPr>
          <w:lang w:val="es_ES" w:bidi="es_ES"/>
        </w:rPr>
        <w:t>8:1–10:20</w:t>
      </w:r>
      <w:r>
        <w:rPr>
          <w:lang w:val="es_ES" w:bidi="es_ES"/>
        </w:rPr>
        <w:t>)</w:t>
      </w:r>
    </w:p>
    <w:p>
      <w:pPr>
        <w:pStyle w:val="ListNumber"/>
        <w:spacing w:line="240" w:lineRule="auto"/>
        <w:ind w:left="1440"/>
      </w:pPr>
      <w:r>
        <w:rPr>
          <w:lang w:val="es_ES" w:bidi="es_ES"/>
        </w:rPr>
      </w:r>
      <w:r>
        <w:rPr>
          <w:lang w:val="es_ES" w:bidi="es_ES"/>
        </w:rPr>
        <w:t>Aarón y sus hijos son ordenados (</w:t>
      </w:r>
      <w:r>
        <w:rPr>
          <w:lang w:val="es_ES" w:bidi="es_ES"/>
        </w:rPr>
        <w:t>8:1–36</w:t>
      </w:r>
      <w:r>
        <w:rPr>
          <w:lang w:val="es_ES" w:bidi="es_ES"/>
        </w:rPr>
        <w:t>)</w:t>
      </w:r>
    </w:p>
    <w:p>
      <w:pPr>
        <w:pStyle w:val="ListNumber"/>
        <w:spacing w:line="240" w:lineRule="auto"/>
        <w:ind w:left="1440"/>
      </w:pPr>
      <w:r>
        <w:rPr>
          <w:lang w:val="es_ES" w:bidi="es_ES"/>
        </w:rPr>
      </w:r>
      <w:r>
        <w:rPr>
          <w:lang w:val="es_ES" w:bidi="es_ES"/>
        </w:rPr>
        <w:t>Aarón como el sumo sacerdote (</w:t>
      </w:r>
      <w:r>
        <w:rPr>
          <w:lang w:val="es_ES" w:bidi="es_ES"/>
        </w:rPr>
        <w:t>9:1–24</w:t>
      </w:r>
      <w:r>
        <w:rPr>
          <w:lang w:val="es_ES" w:bidi="es_ES"/>
        </w:rPr>
        <w:t>)</w:t>
      </w:r>
    </w:p>
    <w:p>
      <w:pPr>
        <w:pStyle w:val="ListNumber"/>
        <w:spacing w:line="240" w:lineRule="auto"/>
        <w:ind w:left="1440"/>
      </w:pPr>
      <w:r>
        <w:rPr>
          <w:lang w:val="es_ES" w:bidi="es_ES"/>
        </w:rPr>
      </w:r>
      <w:r>
        <w:rPr>
          <w:lang w:val="es_ES" w:bidi="es_ES"/>
        </w:rPr>
        <w:t>Nadab y Abiú son castigados (</w:t>
      </w:r>
      <w:r>
        <w:rPr>
          <w:lang w:val="es_ES" w:bidi="es_ES"/>
        </w:rPr>
        <w:t>10:1–20</w:t>
      </w:r>
      <w:r>
        <w:rPr>
          <w:lang w:val="es_ES" w:bidi="es_ES"/>
        </w:rPr>
        <w:t>)</w:t>
      </w:r>
    </w:p>
    <w:p>
      <w:pPr>
        <w:pStyle w:val="ListNumber"/>
        <w:spacing w:line="240" w:lineRule="auto"/>
        <w:ind w:left="720"/>
      </w:pPr>
      <w:r>
        <w:rPr>
          <w:lang w:val="es_ES" w:bidi="es_ES"/>
        </w:rPr>
      </w:r>
      <w:r>
        <w:rPr>
          <w:lang w:val="es_ES" w:bidi="es_ES"/>
        </w:rPr>
        <w:t>Leyes sobre lo puro y lo impuro (</w:t>
      </w:r>
      <w:r>
        <w:rPr>
          <w:lang w:val="es_ES" w:bidi="es_ES"/>
        </w:rPr>
        <w:t>11:1–15:33</w:t>
      </w:r>
      <w:r>
        <w:rPr>
          <w:lang w:val="es_ES" w:bidi="es_ES"/>
        </w:rPr>
        <w:t>)</w:t>
      </w:r>
    </w:p>
    <w:p>
      <w:pPr>
        <w:pStyle w:val="ListNumber"/>
        <w:spacing w:line="240" w:lineRule="auto"/>
        <w:ind w:left="1440"/>
      </w:pPr>
      <w:r>
        <w:rPr>
          <w:lang w:val="es_ES" w:bidi="es_ES"/>
        </w:rPr>
      </w:r>
      <w:r>
        <w:rPr>
          <w:lang w:val="es_ES" w:bidi="es_ES"/>
        </w:rPr>
        <w:t>Alimentos puros e impuros (</w:t>
      </w:r>
      <w:r>
        <w:rPr>
          <w:lang w:val="es_ES" w:bidi="es_ES"/>
        </w:rPr>
        <w:t>11:1–47</w:t>
      </w:r>
      <w:r>
        <w:rPr>
          <w:lang w:val="es_ES" w:bidi="es_ES"/>
        </w:rPr>
        <w:t>)</w:t>
      </w:r>
    </w:p>
    <w:p>
      <w:pPr>
        <w:pStyle w:val="ListNumber"/>
        <w:spacing w:line="240" w:lineRule="auto"/>
        <w:ind w:left="1440"/>
      </w:pPr>
      <w:r>
        <w:rPr>
          <w:lang w:val="es_ES" w:bidi="es_ES"/>
        </w:rPr>
      </w:r>
      <w:r>
        <w:rPr>
          <w:lang w:val="es_ES" w:bidi="es_ES"/>
        </w:rPr>
        <w:t>Las mujeres son purificadas después de dar a luz (</w:t>
      </w:r>
      <w:r>
        <w:rPr>
          <w:lang w:val="es_ES" w:bidi="es_ES"/>
        </w:rPr>
        <w:t>12:1–8</w:t>
      </w:r>
      <w:r>
        <w:rPr>
          <w:lang w:val="es_ES" w:bidi="es_ES"/>
        </w:rPr>
        <w:t>)</w:t>
      </w:r>
    </w:p>
    <w:p>
      <w:pPr>
        <w:pStyle w:val="ListNumber"/>
        <w:spacing w:line="240" w:lineRule="auto"/>
        <w:ind w:left="1440"/>
      </w:pPr>
      <w:r>
        <w:rPr>
          <w:lang w:val="es_ES" w:bidi="es_ES"/>
        </w:rPr>
      </w:r>
      <w:r>
        <w:rPr>
          <w:lang w:val="es_ES" w:bidi="es_ES"/>
        </w:rPr>
        <w:t>Piel, ropa, casas (</w:t>
      </w:r>
      <w:r>
        <w:rPr>
          <w:lang w:val="es_ES" w:bidi="es_ES"/>
        </w:rPr>
        <w:t>13:1–14:47</w:t>
      </w:r>
      <w:r>
        <w:rPr>
          <w:lang w:val="es_ES" w:bidi="es_ES"/>
        </w:rPr>
        <w:t>)</w:t>
      </w:r>
    </w:p>
    <w:p>
      <w:pPr>
        <w:pStyle w:val="ListNumber"/>
        <w:spacing w:line="240" w:lineRule="auto"/>
        <w:ind w:left="1440"/>
      </w:pPr>
      <w:r>
        <w:rPr>
          <w:lang w:val="es_ES" w:bidi="es_ES"/>
        </w:rPr>
      </w:r>
      <w:r>
        <w:rPr>
          <w:lang w:val="es_ES" w:bidi="es_ES"/>
        </w:rPr>
        <w:t>Fluidos corporales (</w:t>
      </w:r>
      <w:r>
        <w:rPr>
          <w:lang w:val="es_ES" w:bidi="es_ES"/>
        </w:rPr>
        <w:t>15:1–33</w:t>
      </w:r>
      <w:r>
        <w:rPr>
          <w:lang w:val="es_ES" w:bidi="es_ES"/>
        </w:rPr>
        <w:t>)</w:t>
      </w:r>
    </w:p>
    <w:p>
      <w:pPr>
        <w:pStyle w:val="ListNumber"/>
        <w:spacing w:line="240" w:lineRule="auto"/>
        <w:ind w:left="720"/>
      </w:pPr>
      <w:r>
        <w:rPr>
          <w:lang w:val="es_ES" w:bidi="es_ES"/>
        </w:rPr>
      </w:r>
      <w:r>
        <w:rPr>
          <w:lang w:val="es_ES" w:bidi="es_ES"/>
        </w:rPr>
        <w:t>Día de la Expiación; el lugar de la ofrenda; la naturaleza de la sangre (</w:t>
      </w:r>
      <w:r>
        <w:rPr>
          <w:lang w:val="es_ES" w:bidi="es_ES"/>
        </w:rPr>
        <w:t>16:1–17:16</w:t>
      </w:r>
      <w:r>
        <w:rPr>
          <w:lang w:val="es_ES" w:bidi="es_ES"/>
        </w:rPr>
        <w:t>)</w:t>
      </w:r>
    </w:p>
    <w:p>
      <w:pPr>
        <w:pStyle w:val="ListNumber"/>
        <w:spacing w:line="240" w:lineRule="auto"/>
        <w:ind w:left="720"/>
      </w:pPr>
      <w:r>
        <w:rPr>
          <w:lang w:val="es_ES" w:bidi="es_ES"/>
        </w:rPr>
      </w:r>
      <w:r>
        <w:rPr>
          <w:lang w:val="es_ES" w:bidi="es_ES"/>
        </w:rPr>
        <w:t>Separación para adoración y servicio; estar descalificado para el servicio (</w:t>
      </w:r>
      <w:r>
        <w:rPr>
          <w:lang w:val="es_ES" w:bidi="es_ES"/>
        </w:rPr>
        <w:t>18:1–24:23</w:t>
      </w:r>
      <w:r>
        <w:rPr>
          <w:lang w:val="es_ES" w:bidi="es_ES"/>
        </w:rPr>
        <w:t>)</w:t>
      </w:r>
    </w:p>
    <w:p>
      <w:pPr>
        <w:pStyle w:val="ListNumber"/>
        <w:spacing w:line="240" w:lineRule="auto"/>
        <w:ind w:left="720"/>
      </w:pPr>
      <w:r>
        <w:rPr>
          <w:lang w:val="es_ES" w:bidi="es_ES"/>
        </w:rPr>
      </w:r>
      <w:r>
        <w:rPr>
          <w:lang w:val="es_ES" w:bidi="es_ES"/>
        </w:rPr>
        <w:t>Los años de descanso y liberación (</w:t>
      </w:r>
      <w:r>
        <w:rPr>
          <w:lang w:val="es_ES" w:bidi="es_ES"/>
        </w:rPr>
        <w:t>25:1–55</w:t>
      </w:r>
      <w:r>
        <w:rPr>
          <w:lang w:val="es_ES" w:bidi="es_ES"/>
        </w:rPr>
        <w:t>)</w:t>
      </w:r>
    </w:p>
    <w:p>
      <w:pPr>
        <w:pStyle w:val="ListNumber"/>
        <w:spacing w:line="240" w:lineRule="auto"/>
        <w:ind w:left="720"/>
      </w:pPr>
      <w:r>
        <w:rPr>
          <w:lang w:val="es_ES" w:bidi="es_ES"/>
        </w:rPr>
      </w:r>
      <w:r>
        <w:rPr>
          <w:lang w:val="es_ES" w:bidi="es_ES"/>
        </w:rPr>
        <w:t>Bendiciones por obedecer y maldiciones por desobedecer (</w:t>
      </w:r>
      <w:r>
        <w:rPr>
          <w:lang w:val="es_ES" w:bidi="es_ES"/>
        </w:rPr>
        <w:t>26:1–46</w:t>
      </w:r>
      <w:r>
        <w:rPr>
          <w:lang w:val="es_ES" w:bidi="es_ES"/>
        </w:rPr>
        <w:t>)</w:t>
      </w:r>
    </w:p>
    <w:p>
      <w:pPr>
        <w:pStyle w:val="ListNumber"/>
        <w:spacing w:line="240" w:lineRule="auto"/>
        <w:ind w:left="720"/>
      </w:pPr>
      <w:r>
        <w:rPr>
          <w:lang w:val="es_ES" w:bidi="es_ES"/>
        </w:rPr>
      </w:r>
      <w:r>
        <w:rPr>
          <w:lang w:val="es_ES" w:bidi="es_ES"/>
        </w:rPr>
        <w:t>Ofrendas a Dios (</w:t>
      </w:r>
      <w:r>
        <w:rPr>
          <w:lang w:val="es_ES" w:bidi="es_ES"/>
        </w:rPr>
        <w:t>27:1–34</w:t>
      </w:r>
      <w:r>
        <w:rPr>
          <w:lang w:val="es_ES" w:bidi="es_ES"/>
        </w:rPr>
        <w:t>)</w:t>
      </w:r>
    </w:p>
    <w:p>
      <w:pPr>
        <w:pStyle w:val="Heading4"/>
      </w:pPr>
      <w:r>
        <w:rPr>
          <w:lang w:val="es_ES" w:bidi="es_ES"/>
        </w:rPr>
        <w:t>¿De qué trata el libro de Levítico?</w:t>
      </w:r>
    </w:p>
    <w:p>
      <w:pPr/>
      <w:r>
        <w:rPr>
          <w:lang w:val="es_ES" w:bidi="es_ES"/>
        </w:rPr>
      </w:r>
      <w:r>
        <w:rPr>
          <w:lang w:val="es_ES" w:bidi="es_ES"/>
        </w:rPr>
        <w:t>En el libro de Levítico, Jehová sigue dando leyes a través de Moisés al pueblo de Israel. Estas leyes especificaban cómo el pueblo de Israel debía relacionarse con Jehová y entre ellos como el pueblo santo de Jehová, reflejando su propia santidad. Por lo tanto, muchas de las leyes incluyen sacrificios y rituales destinados a mantener al pueblo alejado de la impureza del pecado y el mal, y a mantenerlo puro y santo para adorar y servir a Jehová. El resto de las leyes instruyen al pueblo y a los sacerdotes sobre lo que es ritualmente limpio e impuro y cómo volver a ser limpio si uno se vuelve impuro. Entre estas leyes hay una sección narrativa (</w:t>
      </w:r>
      <w:r>
        <w:rPr>
          <w:lang w:val="es_ES" w:bidi="es_ES"/>
        </w:rPr>
        <w:t>Levítico 8</w:t>
      </w:r>
      <w:r>
        <w:rPr>
          <w:lang w:val="es_ES" w:bidi="es_ES"/>
        </w:rPr>
        <w:t xml:space="preserve">–10) que detalla cómo Moisés inauguró el sacerdocio a través de Aarón y sus hijos, limpió y preparó la tienda sagrada de Jehová para recibir los sacrificios del pueblo, y comenzó a ofrecer sacrificios por él mismo y el pueblo. También describe la muerte de los dos hijos mayores de Aarón, quienes no siguieron las leyes de Jehová, reforzando la necesidad vital de obedecer todas las leyes de Jehová. Jehová promete al pueblo y a los sacerdotes que si son diligentes en seguir todas estas leyes, él los considerará fieles en honrar su pacto con él. Al mantener su estatus de santidad, Jehová podría ser el Dios de Israel, e Israel podría ser el pueblo de Jehová. (Ver </w:t>
      </w:r>
      <w:r>
        <w:rPr>
          <w:lang w:val="es_ES" w:bidi="es_ES"/>
        </w:rPr>
        <w:t>26:3–13</w:t>
      </w:r>
      <w:r>
        <w:rPr>
          <w:lang w:val="es_ES" w:bidi="es_ES"/>
        </w:rPr>
        <w:t>.)</w:t>
      </w:r>
    </w:p>
    <w:p>
      <w:pPr>
        <w:pStyle w:val="Heading4"/>
      </w:pPr>
      <w:r>
        <w:rPr>
          <w:lang w:val="es_ES" w:bidi="es_ES"/>
        </w:rPr>
        <w:t>¿Cómo se debería traducir el título de este libro?</w:t>
      </w:r>
    </w:p>
    <w:p>
      <w:pPr/>
      <w:r>
        <w:rPr>
          <w:lang w:val="es_ES" w:bidi="es_ES"/>
        </w:rPr>
      </w:r>
      <w:r>
        <w:rPr>
          <w:lang w:val="es_ES" w:bidi="es_ES"/>
        </w:rPr>
        <w:t xml:space="preserve">“Levítico” significa “acerca de los levitas.” Los levitas eran la tribu de Israel que proporcionaba sacerdotes y otros trabajadores para servir y adorar a Jehová en su tienda sagrada. Si las personas en el idioma del proyecto no entienden el término “levitas,” se puede llamar “El Libro de los Sacerdotes” o “El Libro de los Trabajadores del Tabernáculo.” (Ver: </w:t>
      </w:r>
      <w:r>
        <w:rPr>
          <w:lang w:val="es_ES" w:bidi="es_ES"/>
        </w:rPr>
        <w:t>Tabernáculo</w:t>
      </w:r>
      <w:r>
        <w:rPr>
          <w:lang w:val="es_ES" w:bidi="es_ES"/>
        </w:rPr>
        <w:t xml:space="preserve"> y </w:t>
      </w:r>
      <w:r>
        <w:rPr>
          <w:lang w:val="es_ES" w:bidi="es_ES"/>
        </w:rPr>
        <w:t>Cómo Traducir Nombres</w:t>
      </w:r>
      <w:r>
        <w:rPr>
          <w:lang w:val="es_ES" w:bidi="es_ES"/>
        </w:rPr>
        <w:t>)</w:t>
      </w:r>
    </w:p>
    <w:p>
      <w:pPr>
        <w:pStyle w:val="Heading4"/>
      </w:pPr>
      <w:r>
        <w:rPr>
          <w:lang w:val="es_ES" w:bidi="es_ES"/>
        </w:rPr>
        <w:t>¿Quién es el autor del libro de Levítico?</w:t>
      </w:r>
    </w:p>
    <w:p>
      <w:pPr/>
      <w:r>
        <w:rPr>
          <w:lang w:val="es_ES" w:bidi="es_ES"/>
        </w:rPr>
      </w:r>
      <w:r>
        <w:rPr>
          <w:lang w:val="es_ES" w:bidi="es_ES"/>
        </w:rPr>
        <w:t>El libro de Levítico se presenta como las palabras de Jehová transmitidas a los israelitas por medio de Moisés. Sin embargo, los debates académicos continúan sugiriendo que la historia de su composición es extensa y compleja. Es probable que las tradiciones en el libro de Levítico se originaran con Moisés, ya sea de manera escrita u oral. Posteriormente, la comunidad preservó estas tradiciones hasta que fueron finalmente escritas y organizadas.</w:t>
      </w:r>
    </w:p>
    <w:p>
      <w:pPr>
        <w:pStyle w:val="Heading4"/>
      </w:pPr>
      <w:r>
        <w:rPr>
          <w:lang w:val="es_ES" w:bidi="es_ES"/>
        </w:rPr>
        <w:t>¿Qué significan las palabras “santo” y “santidad” en el libro de Levítico?</w:t>
      </w:r>
    </w:p>
    <w:p>
      <w:pPr/>
      <w:r>
        <w:rPr>
          <w:lang w:val="es_ES" w:bidi="es_ES"/>
        </w:rPr>
      </w:r>
      <w:r>
        <w:rPr>
          <w:lang w:val="es_ES" w:bidi="es_ES"/>
        </w:rPr>
        <w:t>Estos términos se refieren a separar a alguien o algo de otra cosa. En el libro de Levítico, Jehová declara que él es un Dios santo, separado de la impureza, la muerte y el pecado. Dios no peca. Esto significa que cualquier lugar, objeto o persona destinado al servicio o adoración de Jehová debe estar igualmente apartado de la impureza que proviene de la muerte, el pecado y la maldad.</w:t>
      </w:r>
    </w:p>
    <w:p>
      <w:pPr/>
      <w:r>
        <w:rPr>
          <w:lang w:val="es_ES" w:bidi="es_ES"/>
        </w:rPr>
      </w:r>
      <w:r>
        <w:rPr>
          <w:lang w:val="es_ES" w:bidi="es_ES"/>
        </w:rPr>
        <w:t>Por lo tanto, Jehová declara que el pueblo de Israel es un pueblo santo en el sentido de que está separado de las demás naciones y pertenece únicamente a Jehová. Dios apartó al pueblo de Israel para que le perteneciera solo a él. De manera similar, el pueblo debía considerar los lugares u objetos utilizados para adorar a Jehová o para honrarlo como dedicados exclusivamente al uso de Jehová. El pueblo de Israel no debía usarlos para ningún otro propósito. Dios requería que los israelitas vivieran de cierta manera para ser una nación que le pertenece solo a él.</w:t>
      </w:r>
    </w:p>
    <w:p>
      <w:pPr/>
      <w:r>
        <w:rPr>
          <w:lang w:val="es_ES" w:bidi="es_ES"/>
        </w:rPr>
      </w:r>
      <w:r>
        <w:rPr>
          <w:lang w:val="es_ES" w:bidi="es_ES"/>
        </w:rPr>
        <w:t>Mientras que ciertos objetos y personas dedicados al servicio y adoración de Jehová debían ser santos, las personas comunes solo podían participar en la adoración de Jehová (generalmente a través del sacrificio) si estaban limpias o puras. Esto significa que se habían abstenido de pecar, hacer el mal o comer, o de entrar en contacto físico con algo impuro o inmundo. Las cosas o personas que eran impuras o inmundas no eran aceptables para participar en la adoración y servicio de Jehová. En la cosmovisión de Levítico, la impureza o inmundicia se considera un contagio con propiedades físicas. Esto implica que llevar algo impuro al contacto con algo santo haría que el objeto o la persona santa se contaminara (por así decirlo) con la impureza y, como consecuencia, ya no fuera apto para servir o adorar a Jehová. Este proceso se llamaba "profanar algo santo".</w:t>
      </w:r>
    </w:p>
    <w:p>
      <w:pPr/>
      <w:r>
        <w:rPr>
          <w:lang w:val="es_ES" w:bidi="es_ES"/>
        </w:rPr>
      </w:r>
      <w:r>
        <w:rPr>
          <w:lang w:val="es_ES" w:bidi="es_ES"/>
        </w:rPr>
        <w:t>Como consecuencia, algunas personas y cosas podían ser limpiadas o purificadas, es decir, hechas aceptables para Jehová nuevamente. Las personas o cosas eran limpiadas si se realizaban los sacrificios y rituales apropiados. Por ejemplo, algunos no israelitas que deseaban vivir entre los israelitas y adorar a Jehová podían ser limpiados. Sin embargo, otras personas y cosas nunca podían ser aceptables para él y debían ser destruidas.</w:t>
      </w:r>
    </w:p>
    <w:p>
      <w:pPr/>
      <w:r>
        <w:rPr>
          <w:lang w:val="es_ES" w:bidi="es_ES"/>
        </w:rPr>
      </w:r>
      <w:r>
        <w:rPr>
          <w:lang w:val="es_ES" w:bidi="es_ES"/>
        </w:rPr>
        <w:t xml:space="preserve">Es importante entender que no todo lo impuro o inmundo era pecaminoso. La impureza a menudo se asociaba con la muerte o el flujo corporal en lugar de con el pecado o la mala conducta. Por ejemplo, después de dar a luz a un niño varón, una mujer estaría impura durante 33 días. Luego se ofrecería el sacrificio animal adecuado por ella. El flujo mensual de sangre hacía que la mujer estuviera impura </w:t>
      </w:r>
      <w:r>
        <w:rPr>
          <w:lang w:val="es_ES" w:bidi="es_ES"/>
        </w:rPr>
        <w:t>12:07–13</w:t>
      </w:r>
      <w:r>
        <w:rPr>
          <w:lang w:val="es_ES" w:bidi="es_ES"/>
        </w:rPr>
        <w:t>. Sin embargo, Levítico nunca sugiere que alguien con un flujo de sangre estuviera pecando. De la misma manera, Jehová no permitía a los israelitas comer ciertos tipos de animales. Esta era una forma de apartar a su pueblo de las personas que vivían a su alrededor.</w:t>
      </w:r>
    </w:p>
    <w:p>
      <w:pPr>
        <w:pStyle w:val="Heading4"/>
      </w:pPr>
      <w:r>
        <w:rPr>
          <w:lang w:val="es_ES" w:bidi="es_ES"/>
        </w:rPr>
        <w:t>¿Cuáles son las características narrativas destacadas de Levítico?</w:t>
      </w:r>
    </w:p>
    <w:p>
      <w:pPr/>
      <w:r>
        <w:rPr>
          <w:lang w:val="es_ES" w:bidi="es_ES"/>
        </w:rPr>
      </w:r>
      <w:r>
        <w:rPr>
          <w:lang w:val="es_ES" w:bidi="es_ES"/>
        </w:rPr>
        <w:t>Todo el libro de Levítico se sitúa en el contexto de Jehová hablando a Moisés, Aarón, los sacerdotes y el pueblo de Israel. En 35 ocasiones, se utiliza la frase “El Señor habló a…” para comenzar párrafos. Dios y Moisés frecuentemente se dirigieron a otros. El verbo “hablar” se usa 66 veces. Esto refuerza la idea de que Jehová está instruyendo al pueblo sobre cómo deben vivir como su pueblo santo. Ni Moisés ni el pueblo de Israel inventaron estas ideas; vinieron directamente de Jehová.</w:t>
      </w:r>
    </w:p>
    <w:p>
      <w:pPr>
        <w:pStyle w:val="Heading3"/>
      </w:pPr>
      <w:r>
        <w:rPr>
          <w:lang w:val="es_ES" w:bidi="es_ES"/>
        </w:rPr>
        <w:t>Parte 2: Conceptos culturales y religiosos importantes</w:t>
      </w:r>
    </w:p>
    <w:p>
      <w:pPr>
        <w:pStyle w:val="Heading4"/>
      </w:pPr>
      <w:r>
        <w:rPr>
          <w:lang w:val="es_ES" w:bidi="es_ES"/>
        </w:rPr>
        <w:t>¿Qué era la "tienda de reunión"?</w:t>
      </w:r>
    </w:p>
    <w:p>
      <w:pPr/>
      <w:r>
        <w:rPr>
          <w:lang w:val="es_ES" w:bidi="es_ES"/>
        </w:rPr>
      </w:r>
      <w:r>
        <w:rPr>
          <w:lang w:val="es_ES" w:bidi="es_ES"/>
        </w:rPr>
        <w:t xml:space="preserve">La tienda de reunión (ULT; UST: tabernáculo) era el lugar físico donde Jehová habitaba entre el pueblo de Israel mientras viajaban desde Egipto a la tierra de Canaán y vagaban por el desierto. Como tienda literal, la tienda de reunión albergaba los altares, objetos sagrados y el arca del pacto sobre la cual Jehová estaba entronizado sobre los querubines. Allí, Moisés y Aarón se reunían con Jehová y recibían sus leyes. (Ver </w:t>
      </w:r>
      <w:r>
        <w:rPr>
          <w:lang w:val="es_ES" w:bidi="es_ES"/>
        </w:rPr>
        <w:t>Éxodo 33:7–11</w:t>
      </w:r>
      <w:r>
        <w:rPr>
          <w:lang w:val="es_ES" w:bidi="es_ES"/>
        </w:rPr>
        <w:t xml:space="preserve">.) La tienda en sí y los objetos en ella se describen en detalle en </w:t>
      </w:r>
      <w:r>
        <w:rPr>
          <w:lang w:val="es_ES" w:bidi="es_ES"/>
        </w:rPr>
        <w:t>Éxodo 25:1–27</w:t>
      </w:r>
      <w:r>
        <w:rPr>
          <w:lang w:val="es_ES" w:bidi="es_ES"/>
        </w:rPr>
        <w:t>:20. Fue aquí donde el pueblo de Israel debía venir y presentar sus sacrificios. Este lugar se describe a menudo en el libro de Levítico como “ante la presencia de Jehová”, es decir, la presencia de Jehová.</w:t>
      </w:r>
    </w:p>
    <w:p>
      <w:pPr>
        <w:pStyle w:val="Heading4"/>
      </w:pPr>
      <w:r>
        <w:rPr>
          <w:lang w:val="es_ES" w:bidi="es_ES"/>
        </w:rPr>
        <w:t>¿Por qué los israelitas necesitaban tantas reglas sobre los sacrificios de animales?</w:t>
      </w:r>
    </w:p>
    <w:p>
      <w:pPr/>
      <w:r>
        <w:rPr>
          <w:lang w:val="es_ES" w:bidi="es_ES"/>
        </w:rPr>
      </w:r>
      <w:r>
        <w:rPr>
          <w:lang w:val="es_ES" w:bidi="es_ES"/>
        </w:rPr>
        <w:t xml:space="preserve">Levítico muestra que Dios es santo, lo que significa que es muy diferente de la humanidad y del resto del mundo creado, especialmente en lo que respecta a la muerte, el pecado y el mal. Dios no peca. Por esta razón, es imposible ser aceptable para él sin ser purificado. Dado que la impureza (y el pecado) se consideraba un contagio con propiedades físicas, se necesitaba sangre para limpiar la impureza del pueblo de Dios y, al hacerlo, permitir que Jehová los perdonara. De esta manera, los diversos tipos de sacrificios estaban destinados a mantener la relación entre Jehová y su pueblo. Sin embargo, debido a la constante presencia de la impureza causada por la muerte, el pecado y el mal, el pueblo de Israel tenía que seguir realizando sacrificios de animales. Esto era una señal que apuntaba a la necesidad de un sacrificio mejor, de una vez por todas. (Ver el libro de Hebreos.) Necesitaban un sacrificio que los limpiara del pecado y los perdonara ante Dios para siempre. (Ver: </w:t>
      </w:r>
      <w:r>
        <w:rPr>
          <w:lang w:val="es_ES" w:bidi="es_ES"/>
        </w:rPr>
        <w:t>Santo</w:t>
      </w:r>
      <w:r>
        <w:rPr>
          <w:lang w:val="es_ES" w:bidi="es_ES"/>
        </w:rPr>
        <w:t xml:space="preserve"> y </w:t>
      </w:r>
      <w:r>
        <w:rPr>
          <w:lang w:val="es_ES" w:bidi="es_ES"/>
        </w:rPr>
        <w:t>Pecado</w:t>
      </w:r>
      <w:r>
        <w:rPr>
          <w:lang w:val="es_ES" w:bidi="es_ES"/>
        </w:rPr>
        <w:t>)</w:t>
      </w:r>
    </w:p>
    <w:p>
      <w:pPr>
        <w:pStyle w:val="Heading4"/>
      </w:pPr>
      <w:r>
        <w:rPr>
          <w:lang w:val="es_ES" w:bidi="es_ES"/>
        </w:rPr>
        <w:t>¿Por qué era importante el sacerdocio en el libro de Levítico?</w:t>
      </w:r>
    </w:p>
    <w:p>
      <w:pPr/>
      <w:r>
        <w:rPr>
          <w:lang w:val="es_ES" w:bidi="es_ES"/>
        </w:rPr>
      </w:r>
      <w:r>
        <w:rPr>
          <w:lang w:val="es_ES" w:bidi="es_ES"/>
        </w:rPr>
        <w:t>Los sacerdotes eran hombres que servían y adoraban a Jehová en representación del pueblo de Israel. Jehová autorizó únicamente a los sacerdotes para llevarle los sacrificios de los israelitas.</w:t>
      </w:r>
    </w:p>
    <w:p>
      <w:pPr>
        <w:pStyle w:val="Heading4"/>
      </w:pPr>
      <w:r>
        <w:rPr>
          <w:lang w:val="es_ES" w:bidi="es_ES"/>
        </w:rPr>
        <w:t>¿En qué se diferenciaban las leyes de los israelitas para adorar a Dios y sacrificar animales de las normas de las otras naciones en ese momento?</w:t>
      </w:r>
    </w:p>
    <w:p>
      <w:pPr/>
      <w:r>
        <w:rPr>
          <w:lang w:val="es_ES" w:bidi="es_ES"/>
        </w:rPr>
      </w:r>
      <w:r>
        <w:rPr>
          <w:lang w:val="es_ES" w:bidi="es_ES"/>
        </w:rPr>
        <w:t>Era común que otras naciones sacrificaran animales a sus ídolos. Sin embargo, también realizaban otras prácticas para adorar a sus falsos dioses. Por ejemplo, la gente mantenía relaciones con prostitutas en el templo de sus dioses o sacrificaba a sus hijos para apaciguar la ira de los dioses. Hacían esto con la esperanza de persuadir a sus dioses para que bendijeran su tierra con la capacidad de cultivar cosechas. Como Jehová no es como los dioses de las otras naciones, no permitió que su pueblo realizara este tipo de prácticas. A diferencia de los otros dioses que otorgan bendiciones solo cuando están satisfechos con las mejores porciones de comida, Jehová no consume la comida que se le ofrece, sino que se la da a sus sacerdotes como sus porciones sagradas de alimento. Las bendiciones de Jehová de fertilidad, paz y abundancia no eran una recompensa por sacrificios adecuados, sino más bien un signo de la continua relación de pacto entre Jehová y su pueblo santo.</w:t>
      </w:r>
    </w:p>
    <w:p>
      <w:pPr>
        <w:pStyle w:val="Heading4"/>
      </w:pPr>
      <w:r>
        <w:rPr>
          <w:lang w:val="es_ES" w:bidi="es_ES"/>
        </w:rPr>
        <w:t>¿Qué representa la expiación en el libro de Levítico?</w:t>
      </w:r>
    </w:p>
    <w:p>
      <w:pPr/>
      <w:r>
        <w:rPr>
          <w:lang w:val="es_ES" w:bidi="es_ES"/>
        </w:rPr>
      </w:r>
      <w:r>
        <w:rPr>
          <w:lang w:val="es_ES" w:bidi="es_ES"/>
        </w:rPr>
        <w:t xml:space="preserve">La palabra traducida como "expiar" en la ULT es un término técnico que describe el acto de expiación realizado por el sacerdote, pero siempre logrado por Jehová. Tradicionalmente, se ha entendido como una metáfora con el significado básico de "cubrir", pero más recientemente, algunos estudiosos han interpretado que expresa la imagen de "limpiar". Si la primera interpretación es correcta, entonces la metáfora representa la sangre del sacrificio como cubriendo la impureza contaminante causada por el pecado. Si la segunda interpretación es correcta, entonces la metáfora representa la sangre del animal como una especie de detergente ritual que limpia a la persona u objeto de la presencia contaminante de la impureza del pecado. De cualquier manera, el sacrificio ofrecido por el sacerdote en nombre del individuo o comunidad es aceptado para restaurar la relación entre el individuo o comunidad y Jehová, que ha sido dañada o contaminada debido al pecado. Esta es la razón por la cual muchas de las leyes concernientes al sacrificio terminan con la mención del perdón de los pecados, que era el medio por el cual la relación con Jehová podía ser restaurada. (Ver: </w:t>
      </w:r>
      <w:r>
        <w:rPr>
          <w:lang w:val="es_ES" w:bidi="es_ES"/>
        </w:rPr>
        <w:t>Expiación</w:t>
      </w:r>
      <w:r>
        <w:rPr>
          <w:lang w:val="es_ES" w:bidi="es_ES"/>
        </w:rPr>
        <w:t xml:space="preserve"> y </w:t>
      </w:r>
      <w:r>
        <w:rPr>
          <w:lang w:val="es_ES" w:bidi="es_ES"/>
        </w:rPr>
        <w:t>Sacerdote</w:t>
      </w:r>
      <w:r>
        <w:rPr>
          <w:lang w:val="es_ES" w:bidi="es_ES"/>
        </w:rPr>
        <w:t>)</w:t>
      </w:r>
    </w:p>
    <w:p>
      <w:pPr>
        <w:pStyle w:val="Heading3"/>
      </w:pPr>
      <w:r>
        <w:rPr>
          <w:lang w:val="es_ES" w:bidi="es_ES"/>
        </w:rPr>
        <w:t>Parte 3: Problemas de traducción importantes</w:t>
      </w:r>
    </w:p>
    <w:p>
      <w:pPr>
        <w:pStyle w:val="Heading4"/>
      </w:pPr>
      <w:r>
        <w:rPr>
          <w:lang w:val="es_ES" w:bidi="es_ES"/>
        </w:rPr>
        <w:t>“Los hijos de Aarón” y “Los hijos de Israel”</w:t>
      </w:r>
    </w:p>
    <w:p>
      <w:pPr/>
      <w:r>
        <w:rPr>
          <w:lang w:val="es_ES" w:bidi="es_ES"/>
        </w:rPr>
      </w:r>
      <w:r>
        <w:rPr>
          <w:lang w:val="es_ES" w:bidi="es_ES"/>
        </w:rPr>
        <w:t xml:space="preserve">En el momento en que Jehová habló a Moisés desde la tienda de reunión, los sacerdotes eran literalmente los hijos de Aarón. Sin embargo, las instrucciones en el libro también se aplicaban a generaciones futuras, cuando el término “hijos” se usaría para referirse a los sacerdotes como descendientes masculinos de Aarón. Si fuera más claro en tu idioma, en tu traducción podrías usar generalmente ese término, que se aplicaría tanto a los sacerdotes originales como a sus sucesores. No obstante, en </w:t>
      </w:r>
      <w:r>
        <w:rPr>
          <w:lang w:val="es_ES" w:bidi="es_ES"/>
        </w:rPr>
        <w:t>los capítulos 8–10</w:t>
      </w:r>
      <w:r>
        <w:rPr>
          <w:lang w:val="es_ES" w:bidi="es_ES"/>
        </w:rPr>
        <w:t>, solo los hijos literales de Aarón están en consideración, por lo que el término “hijos” sería apropiado allí.</w:t>
      </w:r>
    </w:p>
    <w:p>
      <w:pPr/>
      <w:r>
        <w:rPr>
          <w:lang w:val="es_ES" w:bidi="es_ES"/>
        </w:rPr>
      </w:r>
      <w:r>
        <w:rPr>
          <w:lang w:val="es_ES" w:bidi="es_ES"/>
        </w:rPr>
        <w:t>De manera similar, la expresión "los hijos de Israel" es una metáfora que el libro de Levítico utiliza frecuentemente para referirse al pueblo de Israel. Aunque la palabra "hijos" es masculina, se emplea en estos contextos de manera inclusiva para referirse tanto a hombres como a mujeres. Además, esta expresión describe al pueblo de Israel en la época de Moisés como si fueran literalmente los hijos de Israel. Esto significa que son los descendientes físicos y espirituales de Jacob, cuyo nombre Dios cambió a Israel. Si fuera más claro en tu idioma, podrías expresar el significado de manera sencilla.</w:t>
      </w:r>
    </w:p>
    <w:p>
      <w:pPr>
        <w:pStyle w:val="Heading4"/>
      </w:pPr>
      <w:r>
        <w:rPr>
          <w:lang w:val="es_ES" w:bidi="es_ES"/>
        </w:rPr>
        <w:t>"ante la presencia de Jehová"</w:t>
      </w:r>
    </w:p>
    <w:p>
      <w:pPr/>
      <w:r>
        <w:rPr>
          <w:lang w:val="es_ES" w:bidi="es_ES"/>
        </w:rPr>
      </w:r>
      <w:r>
        <w:rPr>
          <w:lang w:val="es_ES" w:bidi="es_ES"/>
        </w:rPr>
        <w:t>A lo largo del libro de Levítico, se utiliza la expresión “ante la faz de Jehová” para referirse a un lugar donde Jehová está presente. Esto generalmente se refiere a un lugar dentro de la tienda de reunión, donde Jehová habita. Cuando alguien o algo está “ante la faz de Jehová”, significa que recibe la atención, perspectiva y juicio de Jehová. Por lo tanto, “ante la faz de” significa “a la vista de” o “en presencia de”, similar a la preposición en inglés “before”. En la mayoría de los casos, puedes traducir esta expresión como “desde la perspectiva de Jehová”, “en presencia de Jehová” o simplemente como “ante Jehová”.</w:t>
      </w:r>
    </w:p>
    <w:p>
      <w:pPr>
        <w:pStyle w:val="Heading4"/>
      </w:pPr>
      <w:r>
        <w:rPr>
          <w:lang w:val="es_ES" w:bidi="es_ES"/>
        </w:rPr>
        <w:t>“quema de tal manera que el humo asciende”</w:t>
      </w:r>
    </w:p>
    <w:p>
      <w:pPr/>
      <w:r>
        <w:rPr>
          <w:lang w:val="es_ES" w:bidi="es_ES"/>
        </w:rPr>
      </w:r>
      <w:r>
        <w:rPr>
          <w:lang w:val="es_ES" w:bidi="es_ES"/>
        </w:rPr>
        <w:t>A lo largo de Levítico, la expresión "hacer que el sacrificio se convierta en humo en el altar" describe el sacrificio transformándose en humo por el fuego del altar y ascendiendo hacia Jehová en el cielo, donde él percibiría el aroma agradable del sacrificio ardiente. Este aroma agradable indicaba que Jehová aprobaba el sacrificio, expiaba los pecados del individuo y lo perdonaba, o era un requisito necesario para la aceptación de la ofrenda del individuo. De cualquier forma, este término es común en Levítico pero difícil de traducir con claridad. Si tu idioma tiene un verbo que signifique convertir algo en humo mediante el fuego, especialmente en un contexto religioso, considera usarlo aquí.</w:t>
      </w:r>
    </w:p>
    <w:p>
      <w:pPr>
        <w:pStyle w:val="Heading4"/>
      </w:pPr>
      <w:r>
        <w:rPr>
          <w:lang w:val="es_ES" w:bidi="es_ES"/>
        </w:rPr>
        <w:t>Inmaculado o perfecto</w:t>
      </w:r>
    </w:p>
    <w:p>
      <w:pPr/>
      <w:r>
        <w:rPr>
          <w:lang w:val="es_ES" w:bidi="es_ES"/>
        </w:rPr>
      </w:r>
      <w:r>
        <w:rPr>
          <w:lang w:val="es_ES" w:bidi="es_ES"/>
        </w:rPr>
        <w:t xml:space="preserve">Cuando el libro de Levítico menciona algo como perfecto (en la ULT), se refiere a un animal que es el mejor representante de su especie. En este contexto, la palabra "perfecto" alude a la integridad, la completitud y la ausencia de imperfecciones. (Consulte los tipos de defectos que descalificaban a un animal para el sacrificio en </w:t>
      </w:r>
      <w:r>
        <w:rPr>
          <w:lang w:val="es_ES" w:bidi="es_ES"/>
        </w:rPr>
        <w:t>22:17–25</w:t>
      </w:r>
      <w:r>
        <w:rPr>
          <w:lang w:val="es_ES" w:bidi="es_ES"/>
        </w:rPr>
        <w:t>.) Esto a menudo se traduce con términos negativos como "sin defecto". Si resulta más natural en tu idioma, considera usar términos que transmitan estos mismos significados.</w:t>
      </w:r>
    </w:p>
    <w:p>
      <w:pPr>
        <w:pStyle w:val="Heading4"/>
      </w:pPr>
      <w:r>
        <w:rPr>
          <w:lang w:val="es_ES" w:bidi="es_ES"/>
        </w:rPr>
        <w:t>El "regalo" u "ofrenda de fuego"</w:t>
      </w:r>
    </w:p>
    <w:p>
      <w:pPr/>
      <w:r>
        <w:rPr>
          <w:lang w:val="es_ES" w:bidi="es_ES"/>
        </w:rPr>
      </w:r>
      <w:r>
        <w:rPr>
          <w:lang w:val="es_ES" w:bidi="es_ES"/>
        </w:rPr>
        <w:t xml:space="preserve">La palabra traducida como "ofrenda" en </w:t>
      </w:r>
      <w:r>
        <w:rPr>
          <w:lang w:val="es_ES" w:bidi="es_ES"/>
        </w:rPr>
        <w:t>1:9</w:t>
      </w:r>
      <w:r>
        <w:rPr>
          <w:lang w:val="es_ES" w:bidi="es_ES"/>
        </w:rPr>
        <w:t xml:space="preserve">, </w:t>
      </w:r>
      <w:r>
        <w:rPr>
          <w:lang w:val="es_ES" w:bidi="es_ES"/>
        </w:rPr>
        <w:t>1:13</w:t>
      </w:r>
      <w:r>
        <w:rPr>
          <w:lang w:val="es_ES" w:bidi="es_ES"/>
        </w:rPr>
        <w:t xml:space="preserve"> y </w:t>
      </w:r>
      <w:r>
        <w:rPr>
          <w:lang w:val="es_ES" w:bidi="es_ES"/>
        </w:rPr>
        <w:t>1:17</w:t>
      </w:r>
      <w:r>
        <w:rPr>
          <w:lang w:val="es_ES" w:bidi="es_ES"/>
        </w:rPr>
        <w:t xml:space="preserve">, y a lo largo del libro de Levítico, se traduce de diversas maneras en las versiones modernas en español, generalmente refiriéndose a una ofrenda hecha por fuego, basada en la supuesta relación de la palabra con la palabra para fuego. Sin embargo, algunos de los sacrificios a los que se refiere esta palabra no se queman en el altar (como las porciones de los sacrificios que pertenecían a los sacerdotes en </w:t>
      </w:r>
      <w:r>
        <w:rPr>
          <w:lang w:val="es_ES" w:bidi="es_ES"/>
        </w:rPr>
        <w:t>07:30</w:t>
      </w:r>
      <w:r>
        <w:rPr>
          <w:lang w:val="es_ES" w:bidi="es_ES"/>
        </w:rPr>
        <w:t xml:space="preserve"> y </w:t>
      </w:r>
      <w:r>
        <w:rPr>
          <w:lang w:val="es_ES" w:bidi="es_ES"/>
        </w:rPr>
        <w:t>07:35–36</w:t>
      </w:r>
      <w:r>
        <w:rPr>
          <w:lang w:val="es_ES" w:bidi="es_ES"/>
        </w:rPr>
        <w:t>), y muchos sacrificios, como la ofrenda de purificación, que se queman en el altar, no se mencionan con este término. En cambio, este término simplemente se refiere a un regalo ofrecido a Jehová que consiste en alimentos. Aunque puedas ver la frase "ofrenda de fuego" u "ofrenda hecha por fuego" en las traducciones modernas en inglés, sugerimos que mantengas el término "regalo".</w:t>
      </w:r>
    </w:p>
    <w:p>
      <w:pPr>
        <w:pStyle w:val="Heading4"/>
      </w:pPr>
      <w:r>
        <w:rPr>
          <w:lang w:val="es_ES" w:bidi="es_ES"/>
        </w:rPr>
        <w:t>“cosas muy santas”</w:t>
      </w:r>
    </w:p>
    <w:p>
      <w:pPr/>
      <w:r>
        <w:rPr>
          <w:lang w:val="es_ES" w:bidi="es_ES"/>
        </w:rPr>
      </w:r>
      <w:r>
        <w:rPr>
          <w:lang w:val="es_ES" w:bidi="es_ES"/>
        </w:rPr>
        <w:t xml:space="preserve">A lo largo del libro, Jehová reserva porciones del animal sacrificado o del artículo de pan para los sacerdotes como su alimento. Estas porciones se llaman "cosa santísima" o "cosa muy santa". (Ver, por ejemplo, </w:t>
      </w:r>
      <w:r>
        <w:rPr>
          <w:lang w:val="es_ES" w:bidi="es_ES"/>
        </w:rPr>
        <w:t>Lv 2:3</w:t>
      </w:r>
      <w:r>
        <w:rPr>
          <w:lang w:val="es_ES" w:bidi="es_ES"/>
        </w:rPr>
        <w:t xml:space="preserve">, </w:t>
      </w:r>
      <w:r>
        <w:rPr>
          <w:lang w:val="es_ES" w:bidi="es_ES"/>
        </w:rPr>
        <w:t>2:10</w:t>
      </w:r>
      <w:r>
        <w:rPr>
          <w:lang w:val="es_ES" w:bidi="es_ES"/>
        </w:rPr>
        <w:t xml:space="preserve">; </w:t>
      </w:r>
      <w:r>
        <w:rPr>
          <w:lang w:val="es_ES" w:bidi="es_ES"/>
        </w:rPr>
        <w:t>6:17</w:t>
      </w:r>
      <w:r>
        <w:rPr>
          <w:lang w:val="es_ES" w:bidi="es_ES"/>
        </w:rPr>
        <w:t xml:space="preserve">, </w:t>
      </w:r>
      <w:r>
        <w:rPr>
          <w:lang w:val="es_ES" w:bidi="es_ES"/>
        </w:rPr>
        <w:t>6:25</w:t>
      </w:r>
      <w:r>
        <w:rPr>
          <w:lang w:val="es_ES" w:bidi="es_ES"/>
        </w:rPr>
        <w:t xml:space="preserve">, y </w:t>
      </w:r>
      <w:r>
        <w:rPr>
          <w:lang w:val="es_ES" w:bidi="es_ES"/>
        </w:rPr>
        <w:t>6:29</w:t>
      </w:r>
      <w:r>
        <w:rPr>
          <w:lang w:val="es_ES" w:bidi="es_ES"/>
        </w:rPr>
        <w:t xml:space="preserve">; </w:t>
      </w:r>
      <w:r>
        <w:rPr>
          <w:lang w:val="es_ES" w:bidi="es_ES"/>
        </w:rPr>
        <w:t>7:1</w:t>
      </w:r>
      <w:r>
        <w:rPr>
          <w:lang w:val="es_ES" w:bidi="es_ES"/>
        </w:rPr>
        <w:t xml:space="preserve"> y </w:t>
      </w:r>
      <w:r>
        <w:rPr>
          <w:lang w:val="es_ES" w:bidi="es_ES"/>
        </w:rPr>
        <w:t>7:6</w:t>
      </w:r>
      <w:r>
        <w:rPr>
          <w:lang w:val="es_ES" w:bidi="es_ES"/>
        </w:rPr>
        <w:t xml:space="preserve">; </w:t>
      </w:r>
      <w:r>
        <w:rPr>
          <w:lang w:val="es_ES" w:bidi="es_ES"/>
        </w:rPr>
        <w:t>10:12</w:t>
      </w:r>
      <w:r>
        <w:rPr>
          <w:lang w:val="es_ES" w:bidi="es_ES"/>
        </w:rPr>
        <w:t xml:space="preserve"> y </w:t>
      </w:r>
      <w:r>
        <w:rPr>
          <w:lang w:val="es_ES" w:bidi="es_ES"/>
        </w:rPr>
        <w:t>10:17</w:t>
      </w:r>
      <w:r>
        <w:rPr>
          <w:lang w:val="es_ES" w:bidi="es_ES"/>
        </w:rPr>
        <w:t xml:space="preserve">; </w:t>
      </w:r>
      <w:r>
        <w:rPr>
          <w:lang w:val="es_ES" w:bidi="es_ES"/>
        </w:rPr>
        <w:t>Lv 14:13</w:t>
      </w:r>
      <w:r>
        <w:rPr>
          <w:lang w:val="es_ES" w:bidi="es_ES"/>
        </w:rPr>
        <w:t xml:space="preserve">; </w:t>
      </w:r>
      <w:r>
        <w:rPr>
          <w:lang w:val="es_ES" w:bidi="es_ES"/>
        </w:rPr>
        <w:t>Lv 21:22</w:t>
      </w:r>
      <w:r>
        <w:rPr>
          <w:lang w:val="es_ES" w:bidi="es_ES"/>
        </w:rPr>
        <w:t xml:space="preserve">; </w:t>
      </w:r>
      <w:r>
        <w:rPr>
          <w:lang w:val="es_ES" w:bidi="es_ES"/>
        </w:rPr>
        <w:t>Lv 24:9</w:t>
      </w:r>
      <w:r>
        <w:rPr>
          <w:lang w:val="es_ES" w:bidi="es_ES"/>
        </w:rPr>
        <w:t xml:space="preserve">; y </w:t>
      </w:r>
      <w:r>
        <w:rPr>
          <w:lang w:val="es_ES" w:bidi="es_ES"/>
        </w:rPr>
        <w:t>Lv 27:28</w:t>
      </w:r>
      <w:r>
        <w:rPr>
          <w:lang w:val="es_ES" w:bidi="es_ES"/>
        </w:rPr>
        <w:t xml:space="preserve">.) Todo alimento ofrecido a Jehová se consideraba una cosa santa (Ver "cosas sagradas" y "una cosa santa" en </w:t>
      </w:r>
      <w:r>
        <w:rPr>
          <w:lang w:val="es_ES" w:bidi="es_ES"/>
        </w:rPr>
        <w:t>Lv 22:2–4</w:t>
      </w:r>
      <w:r>
        <w:rPr>
          <w:lang w:val="es_ES" w:bidi="es_ES"/>
        </w:rPr>
        <w:t xml:space="preserve">, </w:t>
      </w:r>
      <w:r>
        <w:rPr>
          <w:lang w:val="es_ES" w:bidi="es_ES"/>
        </w:rPr>
        <w:t>22:6–7</w:t>
      </w:r>
      <w:r>
        <w:rPr>
          <w:lang w:val="es_ES" w:bidi="es_ES"/>
        </w:rPr>
        <w:t xml:space="preserve">, </w:t>
      </w:r>
      <w:r>
        <w:rPr>
          <w:lang w:val="es_ES" w:bidi="es_ES"/>
        </w:rPr>
        <w:t>22:10</w:t>
      </w:r>
      <w:r>
        <w:rPr>
          <w:lang w:val="es_ES" w:bidi="es_ES"/>
        </w:rPr>
        <w:t xml:space="preserve"> y </w:t>
      </w:r>
      <w:r>
        <w:rPr>
          <w:lang w:val="es_ES" w:bidi="es_ES"/>
        </w:rPr>
        <w:t>22:14–16</w:t>
      </w:r>
      <w:r>
        <w:rPr>
          <w:lang w:val="es_ES" w:bidi="es_ES"/>
        </w:rPr>
        <w:t>.), pero ciertas ofrendas de alimentos se designaban como la cosa santísima de las cosas santas.</w:t>
      </w:r>
    </w:p>
    <w:p>
      <w:pPr/>
      <w:r>
        <w:rPr>
          <w:lang w:val="es_ES" w:bidi="es_ES"/>
        </w:rPr>
      </w:r>
      <w:r>
        <w:rPr>
          <w:lang w:val="es_ES" w:bidi="es_ES"/>
        </w:rPr>
        <w:t>Estos incluyen:</w:t>
      </w:r>
    </w:p>
    <w:p>
      <w:pPr>
        <w:pStyle w:val="ListBullet"/>
        <w:spacing w:line="240" w:lineRule="auto"/>
        <w:ind w:left="720"/>
      </w:pPr>
      <w:r>
        <w:rPr>
          <w:lang w:val="es_ES" w:bidi="es_ES"/>
        </w:rPr>
      </w:r>
      <w:r>
        <w:rPr>
          <w:lang w:val="es_ES" w:bidi="es_ES"/>
        </w:rPr>
        <w:t>El resto de la ofrenda de grano regular que no se quema (</w:t>
      </w:r>
      <w:r>
        <w:rPr>
          <w:lang w:val="es_ES" w:bidi="es_ES"/>
        </w:rPr>
        <w:t>2:3</w:t>
      </w:r>
      <w:r>
        <w:rPr>
          <w:lang w:val="es_ES" w:bidi="es_ES"/>
        </w:rPr>
        <w:t xml:space="preserve">, </w:t>
      </w:r>
      <w:r>
        <w:rPr>
          <w:lang w:val="es_ES" w:bidi="es_ES"/>
        </w:rPr>
        <w:t>2:10</w:t>
      </w:r>
      <w:r>
        <w:rPr>
          <w:lang w:val="es_ES" w:bidi="es_ES"/>
        </w:rPr>
        <w:t xml:space="preserve">, </w:t>
      </w:r>
      <w:r>
        <w:rPr>
          <w:lang w:val="es_ES" w:bidi="es_ES"/>
        </w:rPr>
        <w:t>6:17</w:t>
      </w:r>
      <w:r>
        <w:rPr>
          <w:lang w:val="es_ES" w:bidi="es_ES"/>
        </w:rPr>
        <w:t xml:space="preserve">, y </w:t>
      </w:r>
      <w:r>
        <w:rPr>
          <w:lang w:val="es_ES" w:bidi="es_ES"/>
        </w:rPr>
        <w:t>10:12</w:t>
      </w:r>
      <w:r>
        <w:rPr>
          <w:lang w:val="es_ES" w:bidi="es_ES"/>
        </w:rPr>
        <w:t>)</w:t>
      </w:r>
    </w:p>
    <w:p>
      <w:pPr>
        <w:pStyle w:val="ListBullet"/>
        <w:spacing w:line="240" w:lineRule="auto"/>
        <w:ind w:left="720"/>
      </w:pPr>
      <w:r>
        <w:rPr>
          <w:lang w:val="es_ES" w:bidi="es_ES"/>
        </w:rPr>
      </w:r>
      <w:r>
        <w:rPr>
          <w:lang w:val="es_ES" w:bidi="es_ES"/>
        </w:rPr>
        <w:t>La carne de la ofrenda por el pecado (</w:t>
      </w:r>
      <w:r>
        <w:rPr>
          <w:lang w:val="es_ES" w:bidi="es_ES"/>
        </w:rPr>
        <w:t>6:17</w:t>
      </w:r>
      <w:r>
        <w:rPr>
          <w:lang w:val="es_ES" w:bidi="es_ES"/>
        </w:rPr>
        <w:t xml:space="preserve">, </w:t>
      </w:r>
      <w:r>
        <w:rPr>
          <w:lang w:val="es_ES" w:bidi="es_ES"/>
        </w:rPr>
        <w:t>6:25</w:t>
      </w:r>
      <w:r>
        <w:rPr>
          <w:lang w:val="es_ES" w:bidi="es_ES"/>
        </w:rPr>
        <w:t xml:space="preserve">, </w:t>
      </w:r>
      <w:r>
        <w:rPr>
          <w:lang w:val="es_ES" w:bidi="es_ES"/>
        </w:rPr>
        <w:t>6:29</w:t>
      </w:r>
      <w:r>
        <w:rPr>
          <w:lang w:val="es_ES" w:bidi="es_ES"/>
        </w:rPr>
        <w:t xml:space="preserve">, </w:t>
      </w:r>
      <w:r>
        <w:rPr>
          <w:lang w:val="es_ES" w:bidi="es_ES"/>
        </w:rPr>
        <w:t>10:17</w:t>
      </w:r>
      <w:r>
        <w:rPr>
          <w:lang w:val="es_ES" w:bidi="es_ES"/>
        </w:rPr>
        <w:t>) y de la ofrenda por la culpa (</w:t>
      </w:r>
      <w:r>
        <w:rPr>
          <w:lang w:val="es_ES" w:bidi="es_ES"/>
        </w:rPr>
        <w:t>7:1</w:t>
      </w:r>
      <w:r>
        <w:rPr>
          <w:lang w:val="es_ES" w:bidi="es_ES"/>
        </w:rPr>
        <w:t xml:space="preserve">, </w:t>
      </w:r>
      <w:r>
        <w:rPr>
          <w:lang w:val="es_ES" w:bidi="es_ES"/>
        </w:rPr>
        <w:t>7:6</w:t>
      </w:r>
      <w:r>
        <w:rPr>
          <w:lang w:val="es_ES" w:bidi="es_ES"/>
        </w:rPr>
        <w:t xml:space="preserve">, y </w:t>
      </w:r>
      <w:r>
        <w:rPr>
          <w:lang w:val="es_ES" w:bidi="es_ES"/>
        </w:rPr>
        <w:t>14:13</w:t>
      </w:r>
      <w:r>
        <w:rPr>
          <w:lang w:val="es_ES" w:bidi="es_ES"/>
        </w:rPr>
        <w:t>)</w:t>
      </w:r>
    </w:p>
    <w:p>
      <w:pPr>
        <w:pStyle w:val="ListBullet"/>
        <w:spacing w:line="240" w:lineRule="auto"/>
        <w:ind w:left="720"/>
      </w:pPr>
      <w:r>
        <w:rPr>
          <w:lang w:val="es_ES" w:bidi="es_ES"/>
        </w:rPr>
      </w:r>
      <w:r>
        <w:rPr>
          <w:lang w:val="es_ES" w:bidi="es_ES"/>
        </w:rPr>
        <w:t>El pan de la presencia que está continuamente ante Jehová (</w:t>
      </w:r>
      <w:r>
        <w:rPr>
          <w:lang w:val="es_ES" w:bidi="es_ES"/>
        </w:rPr>
        <w:t>24:9</w:t>
      </w:r>
      <w:r>
        <w:rPr>
          <w:lang w:val="es_ES" w:bidi="es_ES"/>
        </w:rPr>
        <w:t>). En estos versículos, la expresión “la cosa santa de las cosas santas” utiliza la forma posesiva para describir una ofrenda que es excepcional o singularmente santa. Por lo tanto, la expresión puede traducirse como “la cosa más santa” o “la cosa excepcionalmente santa.”</w:t>
      </w:r>
    </w:p>
    <w:p>
      <w:pPr>
        <w:pStyle w:val="Heading4"/>
      </w:pPr>
      <w:r>
        <w:rPr>
          <w:lang w:val="es_ES" w:bidi="es_ES"/>
        </w:rPr>
        <w:t>Introducción a las citas textuales</w:t>
      </w:r>
    </w:p>
    <w:p>
      <w:pPr/>
      <w:r>
        <w:rPr>
          <w:lang w:val="es_ES" w:bidi="es_ES"/>
        </w:rPr>
      </w:r>
      <w:r>
        <w:rPr>
          <w:lang w:val="es_ES" w:bidi="es_ES"/>
        </w:rPr>
        <w:t>El autor de Levítico emplea la palabra "diciendo" para introducir las citas de lo que Jehová comunica a Moisés y Aarón, o lo que ellos comunican al pueblo de Israel. Considera formas naturales de introducir citas directas en tu idioma.</w:t>
      </w:r>
    </w:p>
    <w:p>
      <w:pPr>
        <w:pStyle w:val="Heading4"/>
      </w:pPr>
      <w:r>
        <w:rPr>
          <w:lang w:val="es_ES" w:bidi="es_ES"/>
        </w:rPr>
        <w:t>"oferecerá"</w:t>
      </w:r>
    </w:p>
    <w:p>
      <w:pPr/>
      <w:r>
        <w:rPr>
          <w:lang w:val="es_ES" w:bidi="es_ES"/>
        </w:rPr>
      </w:r>
      <w:r>
        <w:rPr>
          <w:lang w:val="es_ES" w:bidi="es_ES"/>
        </w:rPr>
        <w:t xml:space="preserve">El ULT representa la forma verbal instructiva hebrea con el verbo auxiliar inglés </w:t>
      </w:r>
      <w:r>
        <w:rPr>
          <w:i/>
          <w:lang w:val="es_ES" w:bidi="es_ES"/>
        </w:rPr>
        <w:t>shall</w:t>
      </w:r>
      <w:r>
        <w:rPr>
          <w:lang w:val="es_ES" w:bidi="es_ES"/>
        </w:rPr>
        <w:t xml:space="preserve">. En español, esta forma suele traducirse con el futuro de mandato. Por ejemplo, cuando Jehová dijo al pueblo en </w:t>
      </w:r>
      <w:r>
        <w:rPr>
          <w:lang w:val="es_ES" w:bidi="es_ES"/>
        </w:rPr>
        <w:t>1:3</w:t>
      </w:r>
      <w:r>
        <w:rPr>
          <w:lang w:val="es_ES" w:bidi="es_ES"/>
        </w:rPr>
        <w:t>, "de su voluntad lo ofrecerá", les estaba instruyendo sobre cómo debían presentar sus ofrendas. Si tu idioma tiene una forma diferente para dar instrucciones, traduce esta forma de la manera más natural en tu idioma.</w:t>
      </w:r>
    </w:p>
    <w:p>
      <w:pPr>
        <w:pStyle w:val="Heading4"/>
      </w:pPr>
      <w:r>
        <w:rPr>
          <w:lang w:val="es_ES" w:bidi="es_ES"/>
        </w:rPr>
        <w:t>La expresión “Un hombre, cuando él … ”</w:t>
      </w:r>
    </w:p>
    <w:p>
      <w:pPr/>
      <w:r>
        <w:rPr>
          <w:lang w:val="es_ES" w:bidi="es_ES"/>
        </w:rPr>
      </w:r>
      <w:r>
        <w:rPr>
          <w:lang w:val="es_ES" w:bidi="es_ES"/>
        </w:rPr>
        <w:t xml:space="preserve">El libro de Levítico utiliza con frecuencia algunas expresiones parecidas o iguales a “Una persona, cuando…” para describir varias situaciones hipotéticas relacionadas con el sistema sacrificial de Israel y la vida santa. (Ver </w:t>
      </w:r>
      <w:r>
        <w:rPr>
          <w:lang w:val="es_ES" w:bidi="es_ES"/>
        </w:rPr>
        <w:t>13:2</w:t>
      </w:r>
      <w:r>
        <w:rPr>
          <w:lang w:val="es_ES" w:bidi="es_ES"/>
        </w:rPr>
        <w:t xml:space="preserve">, </w:t>
      </w:r>
      <w:r>
        <w:rPr>
          <w:lang w:val="es_ES" w:bidi="es_ES"/>
        </w:rPr>
        <w:t>13:40</w:t>
      </w:r>
      <w:r>
        <w:rPr>
          <w:lang w:val="es_ES" w:bidi="es_ES"/>
        </w:rPr>
        <w:t xml:space="preserve">, </w:t>
      </w:r>
      <w:r>
        <w:rPr>
          <w:lang w:val="es_ES" w:bidi="es_ES"/>
        </w:rPr>
        <w:t>15:16</w:t>
      </w:r>
      <w:r>
        <w:rPr>
          <w:lang w:val="es_ES" w:bidi="es_ES"/>
        </w:rPr>
        <w:t xml:space="preserve">, </w:t>
      </w:r>
      <w:r>
        <w:rPr>
          <w:lang w:val="es_ES" w:bidi="es_ES"/>
        </w:rPr>
        <w:t>15:20</w:t>
      </w:r>
      <w:r>
        <w:rPr>
          <w:lang w:val="es_ES" w:bidi="es_ES"/>
        </w:rPr>
        <w:t xml:space="preserve">, </w:t>
      </w:r>
      <w:r>
        <w:rPr>
          <w:lang w:val="es_ES" w:bidi="es_ES"/>
        </w:rPr>
        <w:t>22:14</w:t>
      </w:r>
      <w:r>
        <w:rPr>
          <w:lang w:val="es_ES" w:bidi="es_ES"/>
        </w:rPr>
        <w:t xml:space="preserve">, y </w:t>
      </w:r>
      <w:r>
        <w:rPr>
          <w:lang w:val="es_ES" w:bidi="es_ES"/>
        </w:rPr>
        <w:t>22/21</w:t>
      </w:r>
      <w:r>
        <w:rPr>
          <w:lang w:val="es_ES" w:bidi="es_ES"/>
        </w:rPr>
        <w:t>.) En estos contextos, aunque la palabra traducida como “hombre” es masculina, tiene un sentido genérico que se refiere a cualquier persona que se acerque a la tienda para hacer un sacrificio. Puede ser útil traducir este término con una palabra genérica para una persona para evitar cualquier posible malentendido.</w:t>
      </w:r>
    </w:p>
    <w:p>
      <w:pPr>
        <w:pStyle w:val="Heading4"/>
      </w:pPr>
      <w:r>
        <w:rPr>
          <w:lang w:val="es_ES" w:bidi="es_ES"/>
        </w:rPr>
        <w:t>¿Cuáles son los símbolos importantes introducidos en Levítico?</w:t>
      </w:r>
    </w:p>
    <w:p>
      <w:pPr/>
      <w:r>
        <w:rPr>
          <w:lang w:val="es_ES" w:bidi="es_ES"/>
        </w:rPr>
      </w:r>
      <w:r>
        <w:rPr>
          <w:lang w:val="es_ES" w:bidi="es_ES"/>
        </w:rPr>
        <w:t>En el libro de Levítico, varios objetos físicos se emplean con significados simbólicos o rituales. Se vertía aceite de oliva sobre una persona u objeto cuando debía ser consagrado para el culto y servicio exclusivo de Jehová.</w:t>
      </w:r>
    </w:p>
    <w:p>
      <w:pPr/>
      <w:r>
        <w:rPr>
          <w:lang w:val="es_ES" w:bidi="es_ES"/>
        </w:rPr>
      </w:r>
      <w:r>
        <w:rPr>
          <w:lang w:val="es_ES" w:bidi="es_ES"/>
        </w:rPr>
        <w:t>De manera similar, los sacrificios se lavaban rutinariamente con agua para limpiarlos, tanto física como ritualmente, simbolizando la eliminación de impurezas para que Dios pudiera aceptar el sacrificio. Las personas y objetos que debían ser declarados limpios después de haber estado en contacto con algo impuro necesitaban ser lavados para simbolizar su purificación.</w:t>
      </w:r>
    </w:p>
    <w:p>
      <w:pPr/>
      <w:r>
        <w:rPr>
          <w:lang w:val="es_ES" w:bidi="es_ES"/>
        </w:rPr>
      </w:r>
      <w:r>
        <w:rPr>
          <w:lang w:val="es_ES" w:bidi="es_ES"/>
        </w:rPr>
        <w:t>El humo es otro símbolo importante en el libro de Levítico. Mientras que algunos sacrificios debían transformarse completamente en humo, como en el caso del sacrificio totalmente quemado (u holocausto), todos los sacrificios implicaban quemar una porción de la carne o harina en el altar para que se convirtiera en humo. Este humo ascendía, elevándose hacia Jehová, quien percibía el aroma agradable del sacrificio y aceptaba la ofrenda en nombre del adorador. Si en tu idioma existe un verbo o frase que se utiliza en contextos religiosos para referirse al humo que asciende a Dios, considera usarlo para traducir estas frases en Levítico.</w:t>
      </w:r>
    </w:p>
    <w:p>
      <w:pPr/>
      <w:r>
        <w:rPr>
          <w:lang w:val="es_ES" w:bidi="es_ES"/>
        </w:rPr>
      </w:r>
      <w:r>
        <w:rPr>
          <w:lang w:val="es_ES" w:bidi="es_ES"/>
        </w:rPr>
        <w:t>Finalmente, la sangre se consideraba similar al jabón ritual, ya que tenía el poder de eliminar el contagio de la impureza causada por la muerte, el pecado y el mal comportamiento. Por lo tanto, la sangre también se utilizaba para limpiar y purificar a las personas y las cosas.</w:t>
      </w:r>
    </w:p>
    <w:p>
      <w:pPr>
        <w:pStyle w:val="Heading4"/>
      </w:pPr>
      <w:r>
        <w:rPr>
          <w:lang w:val="es_ES" w:bidi="es_ES"/>
        </w:rPr>
        <w:t>¿Qué tipos de sacrificios se describen en el libro de Levítico?</w:t>
      </w:r>
    </w:p>
    <w:p>
      <w:pPr/>
      <w:r>
        <w:rPr>
          <w:lang w:val="es_ES" w:bidi="es_ES"/>
        </w:rPr>
      </w:r>
      <w:r>
        <w:rPr>
          <w:lang w:val="es_ES" w:bidi="es_ES"/>
        </w:rPr>
        <w:t>En el libro de Levítico se describen varios tipos de sacrificios, cada uno con sus propias instrucciones y propósitos. Puede ser útil consultar esta lista al traducir los nombres de estos sacrificios, especialmente si en tu idioma existe una palabra o frase que describe un sacrificio con un procedimiento o propósito similar.</w:t>
      </w:r>
    </w:p>
    <w:p>
      <w:pPr>
        <w:pStyle w:val="ListNumber"/>
        <w:numPr>
          <w:ilvl w:val="0"/>
          <w:numId w:val="15"/>
        </w:numPr>
        <w:spacing w:line="240" w:lineRule="auto"/>
        <w:ind w:left="720"/>
      </w:pPr>
      <w:r>
        <w:rPr>
          <w:lang w:val="es_ES" w:bidi="es_ES"/>
        </w:rPr>
      </w:r>
      <w:r>
        <w:rPr>
          <w:lang w:val="es_ES" w:bidi="es_ES"/>
        </w:rPr>
        <w:t xml:space="preserve">La ofrenda quemada (ULT; UST: sacrificio completamente quemado) era un sacrificio común de carne que debía ser completamente quemado en el altar por el sacerdote. Pertenecía enteramente a Jehová, y ninguna parte de ella se retenía como alimento para el sacerdote o el adorador. La ofrenda quemada se describe en detalle en </w:t>
      </w:r>
      <w:r>
        <w:rPr>
          <w:lang w:val="es_ES" w:bidi="es_ES"/>
        </w:rPr>
        <w:t>Levítico 1</w:t>
      </w:r>
      <w:r>
        <w:rPr>
          <w:lang w:val="es_ES" w:bidi="es_ES"/>
        </w:rPr>
        <w:t>. Se permitía a los individuos ofrecer ganado (</w:t>
      </w:r>
      <w:r>
        <w:rPr>
          <w:lang w:val="es_ES" w:bidi="es_ES"/>
        </w:rPr>
        <w:t>1:1–9</w:t>
      </w:r>
      <w:r>
        <w:rPr>
          <w:lang w:val="es_ES" w:bidi="es_ES"/>
        </w:rPr>
        <w:t>), ovejas o cabras (</w:t>
      </w:r>
      <w:r>
        <w:rPr>
          <w:lang w:val="es_ES" w:bidi="es_ES"/>
        </w:rPr>
        <w:t>1:10–13</w:t>
      </w:r>
      <w:r>
        <w:rPr>
          <w:lang w:val="es_ES" w:bidi="es_ES"/>
        </w:rPr>
        <w:t>), o aves (</w:t>
      </w:r>
      <w:r>
        <w:rPr>
          <w:lang w:val="es_ES" w:bidi="es_ES"/>
        </w:rPr>
        <w:t>1:14–17</w:t>
      </w:r>
      <w:r>
        <w:rPr>
          <w:lang w:val="es_ES" w:bidi="es_ES"/>
        </w:rPr>
        <w:t xml:space="preserve">), dependiendo de su capacidad económica para costear tales animales. Como un sacrificio de carne, la sangre de este sacrificio permitía a Jehová expiar por el adorador, y así el propósito principal de la ofrenda quemada era la eliminación del pecado de un individuo. (Vea las instrucciones adicionales para el sacerdote que ofrece la ofrenda quemada en </w:t>
      </w:r>
      <w:r>
        <w:rPr>
          <w:lang w:val="es_ES" w:bidi="es_ES"/>
        </w:rPr>
        <w:t>6:9–13</w:t>
      </w:r>
      <w:r>
        <w:rPr>
          <w:lang w:val="es_ES" w:bidi="es_ES"/>
        </w:rPr>
        <w:t>.)</w:t>
      </w:r>
    </w:p>
    <w:p>
      <w:pPr>
        <w:pStyle w:val="ListNumber"/>
        <w:spacing w:line="240" w:lineRule="auto"/>
        <w:ind w:left="720"/>
      </w:pPr>
      <w:r>
        <w:rPr>
          <w:lang w:val="es_ES" w:bidi="es_ES"/>
        </w:rPr>
      </w:r>
      <w:r>
        <w:rPr>
          <w:lang w:val="es_ES" w:bidi="es_ES"/>
        </w:rPr>
        <w:t xml:space="preserve">La ofrenda de cereal (ULT y UST) descrita en </w:t>
      </w:r>
      <w:r>
        <w:rPr>
          <w:lang w:val="es_ES" w:bidi="es_ES"/>
        </w:rPr>
        <w:t>Levítico 2</w:t>
      </w:r>
      <w:r>
        <w:rPr>
          <w:lang w:val="es_ES" w:bidi="es_ES"/>
        </w:rPr>
        <w:t xml:space="preserve"> es una ofrenda de harina a Jehová. Se permitía a una persona traer harina pura (</w:t>
      </w:r>
      <w:r>
        <w:rPr>
          <w:lang w:val="es_ES" w:bidi="es_ES"/>
        </w:rPr>
        <w:t>2:1–3</w:t>
      </w:r>
      <w:r>
        <w:rPr>
          <w:lang w:val="es_ES" w:bidi="es_ES"/>
        </w:rPr>
        <w:t>), sobre la cual se vertía aceite de oliva. Finalmente, se colocaba incienso sobre la harina antes de que el sacerdote oficiante tomara un puñado de la mezcla de harina y aceite (y todo el incienso). Este puñado se designaba como la porción memorial (</w:t>
      </w:r>
      <w:r>
        <w:rPr>
          <w:lang w:val="es_ES" w:bidi="es_ES"/>
        </w:rPr>
        <w:t>2:2</w:t>
      </w:r>
      <w:r>
        <w:rPr>
          <w:lang w:val="es_ES" w:bidi="es_ES"/>
        </w:rPr>
        <w:t>) y era la única parte de la ofrenda que se quemaba en el altar. El resto de la mezcla de harina y aceite pertenecía al sacerdote como una cosa santa de cosas santas de los dones de Jehová (</w:t>
      </w:r>
      <w:r>
        <w:rPr>
          <w:lang w:val="es_ES" w:bidi="es_ES"/>
        </w:rPr>
        <w:t>2:3</w:t>
      </w:r>
      <w:r>
        <w:rPr>
          <w:lang w:val="es_ES" w:bidi="es_ES"/>
        </w:rPr>
        <w:t>), es decir, un regalo de comida destinado a los sacerdotes como alimento. También se permitía a las personas ofrecer productos horneados o fritos, siempre que estos se hicieran sin levadura ni miel (</w:t>
      </w:r>
      <w:r>
        <w:rPr>
          <w:lang w:val="es_ES" w:bidi="es_ES"/>
        </w:rPr>
        <w:t>2:11</w:t>
      </w:r>
      <w:r>
        <w:rPr>
          <w:lang w:val="es_ES" w:bidi="es_ES"/>
        </w:rPr>
        <w:t xml:space="preserve">) y contuvieran sal, que simbolizaba la naturaleza continua del pacto de Dios con Israel. (Ver </w:t>
      </w:r>
      <w:r>
        <w:rPr>
          <w:lang w:val="es_ES" w:bidi="es_ES"/>
        </w:rPr>
        <w:t>2:13</w:t>
      </w:r>
      <w:r>
        <w:rPr>
          <w:lang w:val="es_ES" w:bidi="es_ES"/>
        </w:rPr>
        <w:t>.) Además, las ofrendas de cereal podían ser una ofrenda de los primeros granos maduros (</w:t>
      </w:r>
      <w:r>
        <w:rPr>
          <w:lang w:val="es_ES" w:bidi="es_ES"/>
        </w:rPr>
        <w:t>2:14</w:t>
      </w:r>
      <w:r>
        <w:rPr>
          <w:lang w:val="es_ES" w:bidi="es_ES"/>
        </w:rPr>
        <w:t>) en la que una persona ofrecía lo primero de la cosecha de su cultivo. De manera similar, las personas podían traer harina, grano o productos horneados como una ofrenda de las primicias (</w:t>
      </w:r>
      <w:r>
        <w:rPr>
          <w:lang w:val="es_ES" w:bidi="es_ES"/>
        </w:rPr>
        <w:t>2:12</w:t>
      </w:r>
      <w:r>
        <w:rPr>
          <w:lang w:val="es_ES" w:bidi="es_ES"/>
        </w:rPr>
        <w:t xml:space="preserve">), o, en otras palabras, una ofrenda de lo primero y mejor que sus cultivos tenían para ofrecer esa temporada. Vea las instrucciones adicionales para el sacerdote que ofrece la ofrenda de cereal en </w:t>
      </w:r>
      <w:r>
        <w:rPr>
          <w:lang w:val="es_ES" w:bidi="es_ES"/>
        </w:rPr>
        <w:t>6:14–18</w:t>
      </w:r>
      <w:r>
        <w:rPr>
          <w:lang w:val="es_ES" w:bidi="es_ES"/>
        </w:rPr>
        <w:t xml:space="preserve"> así como la ofrenda especial de grano entero que debía presentarse cuando un sacerdote era inducido al sacerdocio (</w:t>
      </w:r>
      <w:r>
        <w:rPr>
          <w:lang w:val="es_ES" w:bidi="es_ES"/>
        </w:rPr>
        <w:t>6:20–23</w:t>
      </w:r>
      <w:r>
        <w:rPr>
          <w:lang w:val="es_ES" w:bidi="es_ES"/>
        </w:rPr>
        <w:t>).</w:t>
      </w:r>
    </w:p>
    <w:p>
      <w:pPr>
        <w:pStyle w:val="ListNumber"/>
        <w:spacing w:line="240" w:lineRule="auto"/>
        <w:ind w:left="720"/>
      </w:pPr>
      <w:r>
        <w:rPr>
          <w:lang w:val="es_ES" w:bidi="es_ES"/>
        </w:rPr>
      </w:r>
      <w:r>
        <w:rPr>
          <w:lang w:val="es_ES" w:bidi="es_ES"/>
        </w:rPr>
        <w:t xml:space="preserve">La ofrenda de Paz (ULT; UST: sacrificio de comunión) es un sacrificio de carne descrito en detalle en </w:t>
      </w:r>
      <w:r>
        <w:rPr>
          <w:lang w:val="es_ES" w:bidi="es_ES"/>
        </w:rPr>
        <w:t>3:1–17</w:t>
      </w:r>
      <w:r>
        <w:rPr>
          <w:lang w:val="es_ES" w:bidi="es_ES"/>
        </w:rPr>
        <w:t xml:space="preserve">. A diferencia de la ofrenda quemada, solo ciertos órganos internos y porciones selectas de grasa debían ser quemados en el altar para una ofrenda de Paz. (Véase, por ejemplo, </w:t>
      </w:r>
      <w:r>
        <w:rPr>
          <w:lang w:val="es_ES" w:bidi="es_ES"/>
        </w:rPr>
        <w:t>3:3–5</w:t>
      </w:r>
      <w:r>
        <w:rPr>
          <w:lang w:val="es_ES" w:bidi="es_ES"/>
        </w:rPr>
        <w:t xml:space="preserve">, </w:t>
      </w:r>
      <w:r>
        <w:rPr>
          <w:lang w:val="es_ES" w:bidi="es_ES"/>
        </w:rPr>
        <w:t>3:9–11</w:t>
      </w:r>
      <w:r>
        <w:rPr>
          <w:lang w:val="es_ES" w:bidi="es_ES"/>
        </w:rPr>
        <w:t xml:space="preserve">, y </w:t>
      </w:r>
      <w:r>
        <w:rPr>
          <w:lang w:val="es_ES" w:bidi="es_ES"/>
        </w:rPr>
        <w:t>3:14–16</w:t>
      </w:r>
      <w:r>
        <w:rPr>
          <w:lang w:val="es_ES" w:bidi="es_ES"/>
        </w:rPr>
        <w:t xml:space="preserve">.) Por implicación, el resto de la carne del animal debía ser consumido tanto por el sacerdote como por el adorador como una especie de comida de comunión, representando y celebrando la Paz entre Dios y la humanidad y entre los propios humanos. Este es el único tipo de ofrenda en la que los adoradores comunes participaban de la carne del animal. La carne de este tipo de sacrificio se permitía comer el día que se ofrecía y el día siguiente. Sin embargo, cualquier carne restante se consideraba contaminada al tercer día después de haber sido ofrecida a Jehová. (Véase </w:t>
      </w:r>
      <w:r>
        <w:rPr>
          <w:lang w:val="es_ES" w:bidi="es_ES"/>
        </w:rPr>
        <w:t>7:15–18</w:t>
      </w:r>
      <w:r>
        <w:rPr>
          <w:lang w:val="es_ES" w:bidi="es_ES"/>
        </w:rPr>
        <w:t>.)</w:t>
      </w:r>
    </w:p>
    <w:p>
      <w:pPr/>
      <w:r>
        <w:rPr>
          <w:lang w:val="es_ES" w:bidi="es_ES"/>
        </w:rPr>
      </w:r>
      <w:r>
        <w:rPr>
          <w:lang w:val="es_ES" w:bidi="es_ES"/>
        </w:rPr>
        <w:t xml:space="preserve">Existen varias subcategorías de la ofrenda de Paz. Este sacrificio podría ser el resultado de un voto, una ofrenda de acción de gracias o una ofrenda voluntaria. En el primer caso, una persona prometería sacrificar un animal o hacer una ofrenda de comida a Jehová si Él respondía a una oración específica o liberaba a la persona de, por ejemplo, una situación desafiante. (Ver </w:t>
      </w:r>
      <w:r>
        <w:rPr>
          <w:lang w:val="es_ES" w:bidi="es_ES"/>
        </w:rPr>
        <w:t>7:16–18</w:t>
      </w:r>
      <w:r>
        <w:rPr>
          <w:lang w:val="es_ES" w:bidi="es_ES"/>
        </w:rPr>
        <w:t xml:space="preserve"> y </w:t>
      </w:r>
      <w:r>
        <w:rPr>
          <w:lang w:val="es_ES" w:bidi="es_ES"/>
        </w:rPr>
        <w:t>22:21–25</w:t>
      </w:r>
      <w:r>
        <w:rPr>
          <w:lang w:val="es_ES" w:bidi="es_ES"/>
        </w:rPr>
        <w:t xml:space="preserve">.) En el segundo caso, una persona ofrecería un sacrificio como una forma de agradecer a Jehová por sus acciones hacia ella. (Ver </w:t>
      </w:r>
      <w:r>
        <w:rPr>
          <w:lang w:val="es_ES" w:bidi="es_ES"/>
        </w:rPr>
        <w:t>7:11–15</w:t>
      </w:r>
      <w:r>
        <w:rPr>
          <w:lang w:val="es_ES" w:bidi="es_ES"/>
        </w:rPr>
        <w:t xml:space="preserve"> y </w:t>
      </w:r>
      <w:r>
        <w:rPr>
          <w:lang w:val="es_ES" w:bidi="es_ES"/>
        </w:rPr>
        <w:t>22:29–30</w:t>
      </w:r>
      <w:r>
        <w:rPr>
          <w:lang w:val="es_ES" w:bidi="es_ES"/>
        </w:rPr>
        <w:t>.) En el tercer caso, una persona podría ofrecer un sacrificio libremente y sin ser solicitada, por cualquier razón. (</w:t>
      </w:r>
      <w:r>
        <w:rPr>
          <w:lang w:val="es_ES" w:bidi="es_ES"/>
        </w:rPr>
        <w:t>7:16–18</w:t>
      </w:r>
      <w:r>
        <w:rPr>
          <w:lang w:val="es_ES" w:bidi="es_ES"/>
        </w:rPr>
        <w:t xml:space="preserve"> y </w:t>
      </w:r>
      <w:r>
        <w:rPr>
          <w:lang w:val="es_ES" w:bidi="es_ES"/>
        </w:rPr>
        <w:t>22:21–25</w:t>
      </w:r>
      <w:r>
        <w:rPr>
          <w:lang w:val="es_ES" w:bidi="es_ES"/>
        </w:rPr>
        <w:t xml:space="preserve">.) Finalmente, una ofrenda de Paz llamada "ofrenda de ordenación" se presentaba cada vez que un nuevo sacerdote era introducido en el sacerdocio. (Ver </w:t>
      </w:r>
      <w:r>
        <w:rPr>
          <w:lang w:val="es_ES" w:bidi="es_ES"/>
        </w:rPr>
        <w:t>7:37</w:t>
      </w:r>
      <w:r>
        <w:rPr>
          <w:lang w:val="es_ES" w:bidi="es_ES"/>
        </w:rPr>
        <w:t xml:space="preserve"> y </w:t>
      </w:r>
      <w:r>
        <w:rPr>
          <w:lang w:val="es_ES" w:bidi="es_ES"/>
        </w:rPr>
        <w:t>8:22–32</w:t>
      </w:r>
      <w:r>
        <w:rPr>
          <w:lang w:val="es_ES" w:bidi="es_ES"/>
        </w:rPr>
        <w:t xml:space="preserve">.) De todas las ofrendas de Paz, el muslo derecho y el pecho de la carne del animal pertenecían al sacerdote como una contribución especial, que se mecía en la presencia de Jehová como una ofrenda mecida. (Ver </w:t>
      </w:r>
      <w:r>
        <w:rPr>
          <w:lang w:val="es_ES" w:bidi="es_ES"/>
        </w:rPr>
        <w:t>7:28–34</w:t>
      </w:r>
      <w:r>
        <w:rPr>
          <w:lang w:val="es_ES" w:bidi="es_ES"/>
        </w:rPr>
        <w:t xml:space="preserve">.) Consulte las instrucciones adicionales para el sacerdote que ofrece la ofrenda de Paz en </w:t>
      </w:r>
      <w:r>
        <w:rPr>
          <w:lang w:val="es_ES" w:bidi="es_ES"/>
        </w:rPr>
        <w:t>7:11–21</w:t>
      </w:r>
      <w:r>
        <w:rPr>
          <w:lang w:val="es_ES" w:bidi="es_ES"/>
        </w:rPr>
        <w:t>).</w:t>
      </w:r>
    </w:p>
    <w:p>
      <w:pPr>
        <w:pStyle w:val="ListNumber"/>
        <w:numPr>
          <w:ilvl w:val="0"/>
          <w:numId w:val="16"/>
        </w:numPr>
        <w:spacing w:line="240" w:lineRule="auto"/>
        <w:ind w:left="720"/>
      </w:pPr>
      <w:r>
        <w:rPr>
          <w:lang w:val="es_ES" w:bidi="es_ES"/>
        </w:rPr>
      </w:r>
      <w:r>
        <w:rPr>
          <w:lang w:val="es_ES" w:bidi="es_ES"/>
        </w:rPr>
        <w:t xml:space="preserve">La ofrenda por el pecado (ULT; UST: sacrificio purificador) se detalla en </w:t>
      </w:r>
      <w:r>
        <w:rPr>
          <w:lang w:val="es_ES" w:bidi="es_ES"/>
        </w:rPr>
        <w:t>4:1–5:13</w:t>
      </w:r>
      <w:r>
        <w:rPr>
          <w:lang w:val="es_ES" w:bidi="es_ES"/>
        </w:rPr>
        <w:t>. Este tipo de sacrificio de carne cubría las transgresiones (pecados) cometidas accidentalmente o sin intención. Se hace provisión para abordar los pecados no intencionales del sacerdote (</w:t>
      </w:r>
      <w:r>
        <w:rPr>
          <w:lang w:val="es_ES" w:bidi="es_ES"/>
        </w:rPr>
        <w:t>4:2–12</w:t>
      </w:r>
      <w:r>
        <w:rPr>
          <w:lang w:val="es_ES" w:bidi="es_ES"/>
        </w:rPr>
        <w:t>), de toda la congregación (</w:t>
      </w:r>
      <w:r>
        <w:rPr>
          <w:lang w:val="es_ES" w:bidi="es_ES"/>
        </w:rPr>
        <w:t>4:13–21</w:t>
      </w:r>
      <w:r>
        <w:rPr>
          <w:lang w:val="es_ES" w:bidi="es_ES"/>
        </w:rPr>
        <w:t>), de un líder prominente (</w:t>
      </w:r>
      <w:r>
        <w:rPr>
          <w:lang w:val="es_ES" w:bidi="es_ES"/>
        </w:rPr>
        <w:t>4:22–26</w:t>
      </w:r>
      <w:r>
        <w:rPr>
          <w:lang w:val="es_ES" w:bidi="es_ES"/>
        </w:rPr>
        <w:t>) o de un individuo (</w:t>
      </w:r>
      <w:r>
        <w:rPr>
          <w:lang w:val="es_ES" w:bidi="es_ES"/>
        </w:rPr>
        <w:t>4:27–35</w:t>
      </w:r>
      <w:r>
        <w:rPr>
          <w:lang w:val="es_ES" w:bidi="es_ES"/>
        </w:rPr>
        <w:t>). Se dieron instrucciones adicionales para cubrir varios escenarios en los que un individuo incurre en culpa por transgresiones (</w:t>
      </w:r>
      <w:r>
        <w:rPr>
          <w:lang w:val="es_ES" w:bidi="es_ES"/>
        </w:rPr>
        <w:t>5:1–6</w:t>
      </w:r>
      <w:r>
        <w:rPr>
          <w:lang w:val="es_ES" w:bidi="es_ES"/>
        </w:rPr>
        <w:t xml:space="preserve">), independientemente de la capacidad del individuo para comprar ganado caro o animales del rebaño. (Vea las provisiones ofrecidas en </w:t>
      </w:r>
      <w:r>
        <w:rPr>
          <w:lang w:val="es_ES" w:bidi="es_ES"/>
        </w:rPr>
        <w:t>5:7–13</w:t>
      </w:r>
      <w:r>
        <w:rPr>
          <w:lang w:val="es_ES" w:bidi="es_ES"/>
        </w:rPr>
        <w:t xml:space="preserve">.) El propósito principal de este sacrificio era limpiar a una parte de la impureza causada por transgresiones no intencionales y así restaurar la relación entre la comunidad, líder, sacerdote o individuo y su Dios. Consulte las instrucciones adicionales para el sacerdote que ofrece la ofrenda por el pecado en </w:t>
      </w:r>
      <w:r>
        <w:rPr>
          <w:lang w:val="es_ES" w:bidi="es_ES"/>
        </w:rPr>
        <w:t>6:25–30</w:t>
      </w:r>
      <w:r>
        <w:rPr>
          <w:lang w:val="es_ES" w:bidi="es_ES"/>
        </w:rPr>
        <w:t>.</w:t>
      </w:r>
    </w:p>
    <w:p>
      <w:pPr>
        <w:pStyle w:val="ListNumber"/>
        <w:spacing w:line="240" w:lineRule="auto"/>
        <w:ind w:left="720"/>
      </w:pPr>
      <w:r>
        <w:rPr>
          <w:lang w:val="es_ES" w:bidi="es_ES"/>
        </w:rPr>
      </w:r>
      <w:r>
        <w:rPr>
          <w:lang w:val="es_ES" w:bidi="es_ES"/>
        </w:rPr>
        <w:t xml:space="preserve">La ofrenda por la culpa (ULT; UST: sacrificio de restauración) es un sacrificio de carne descrito en </w:t>
      </w:r>
      <w:r>
        <w:rPr>
          <w:lang w:val="es_ES" w:bidi="es_ES"/>
        </w:rPr>
        <w:t>5:14</w:t>
      </w:r>
      <w:r>
        <w:rPr>
          <w:lang w:val="es_ES" w:bidi="es_ES"/>
        </w:rPr>
        <w:t xml:space="preserve"> hasta </w:t>
      </w:r>
      <w:r>
        <w:rPr>
          <w:lang w:val="es_ES" w:bidi="es_ES"/>
        </w:rPr>
        <w:t>6:7</w:t>
      </w:r>
      <w:r>
        <w:rPr>
          <w:lang w:val="es_ES" w:bidi="es_ES"/>
        </w:rPr>
        <w:t xml:space="preserve"> y </w:t>
      </w:r>
      <w:r>
        <w:rPr>
          <w:lang w:val="es_ES" w:bidi="es_ES"/>
        </w:rPr>
        <w:t>7:1–7</w:t>
      </w:r>
      <w:r>
        <w:rPr>
          <w:lang w:val="es_ES" w:bidi="es_ES"/>
        </w:rPr>
        <w:t xml:space="preserve">. El propósito principal de este tipo de sacrificio era obtener sangre animal que eliminara la impureza causada por el mal que genera culpa. (Vea los escenarios en los que esto ocurre en </w:t>
      </w:r>
      <w:r>
        <w:rPr>
          <w:lang w:val="es_ES" w:bidi="es_ES"/>
        </w:rPr>
        <w:t>6:1–4</w:t>
      </w:r>
      <w:r>
        <w:rPr>
          <w:lang w:val="es_ES" w:bidi="es_ES"/>
        </w:rPr>
        <w:t xml:space="preserve">.) Si el mal involucraba el mal uso de uno de los objetos sagrados utilizados en la adoración y servicio de Jehová, entonces la ofrenda por la culpa implicaba hacer una restitución financiera por el valor del objeto que fue mal utilizado, más una quinta parte. (Vea </w:t>
      </w:r>
      <w:r>
        <w:rPr>
          <w:lang w:val="es_ES" w:bidi="es_ES"/>
        </w:rPr>
        <w:t>5:16</w:t>
      </w:r>
      <w:r>
        <w:rPr>
          <w:lang w:val="es_ES" w:bidi="es_ES"/>
        </w:rPr>
        <w:t>.) Estas acciones permitían el perdón de la culpa incurrida por el mal.</w:t>
      </w:r>
      <w:r>
        <w:rPr>
          <w:lang w:val="es_ES" w:bidi="es_ES"/>
        </w:rPr>
      </w:r>
      <w:r>
        <w:rPr>
          <w:lang w:val="es_ES" w:bidi="es_ES"/>
        </w:rPr>
      </w:r>
    </w:p>
    <w:p>
      <w:pPr/>
      <w:r>
        <w:rPr>
          <w:lang w:val="es_ES" w:bidi="es_ES"/>
        </w:rPr>
      </w:r>
    </w:p>
    <w:p>
      <w:pPr>
        <w:pStyle w:val="Heading2"/>
      </w:pPr>
      <w:r>
        <w:rPr>
          <w:lang w:val="es_ES" w:bidi="es_ES"/>
        </w:rPr>
        <w:t>Levítico - Capítulo 1 Introducción</w:t>
      </w:r>
      <w:r>
        <w:rPr>
          <w:lang w:val="es_ES" w:bidi="es_ES"/>
        </w:rPr>
      </w:r>
    </w:p>
    <w:p>
      <w:pPr>
        <w:pStyle w:val="Heading3"/>
      </w:pPr>
      <w:r>
        <w:rPr>
          <w:lang w:val="es_ES" w:bidi="es_ES"/>
        </w:rPr>
        <w:t>Estructura y formato</w:t>
      </w:r>
    </w:p>
    <w:p>
      <w:pPr/>
      <w:r>
        <w:rPr>
          <w:lang w:val="es_ES" w:bidi="es_ES"/>
        </w:rPr>
      </w:r>
      <w:r>
        <w:rPr>
          <w:lang w:val="es_ES" w:bidi="es_ES"/>
        </w:rPr>
        <w:t>En hebreo, este capítulo comienza con la palabra "Y", lo que indica una conexión con el libro anterior (Éxodo). Esta conexión no solo sugiere que los primeros cinco libros de la Biblia deben considerarse como una unidad, sino que también sitúa a Levítico dentro del contexto narrativo del libro de Éxodo, durante el decimotercer mes del deambular de los israelitas en el desierto de Sinaí.</w:t>
      </w:r>
    </w:p>
    <w:p>
      <w:pPr/>
      <w:r>
        <w:rPr>
          <w:lang w:val="es_ES" w:bidi="es_ES"/>
        </w:rPr>
      </w:r>
      <w:r>
        <w:rPr>
          <w:lang w:val="es_ES" w:bidi="es_ES"/>
        </w:rPr>
        <w:t>El primer capítulo de Levítico presenta dos escenarios hipotéticos que ilustran tres variaciones de la ofrenda quemada (1–17):</w:t>
      </w:r>
    </w:p>
    <w:p>
      <w:pPr>
        <w:pStyle w:val="ListNumber"/>
        <w:numPr>
          <w:ilvl w:val="0"/>
          <w:numId w:val="17"/>
        </w:numPr>
        <w:spacing w:line="240" w:lineRule="auto"/>
        <w:ind w:left="720"/>
      </w:pPr>
      <w:r>
        <w:rPr>
          <w:lang w:val="es_ES" w:bidi="es_ES"/>
        </w:rPr>
      </w:r>
      <w:r>
        <w:rPr>
          <w:lang w:val="es_ES" w:bidi="es_ES"/>
        </w:rPr>
        <w:t>Un animal de ganado (2–13)</w:t>
      </w:r>
    </w:p>
    <w:p>
      <w:pPr>
        <w:pStyle w:val="ListNumber"/>
        <w:spacing w:line="240" w:lineRule="auto"/>
        <w:ind w:left="1440"/>
      </w:pPr>
      <w:r>
        <w:rPr>
          <w:lang w:val="es_ES" w:bidi="es_ES"/>
        </w:rPr>
      </w:r>
      <w:r>
        <w:rPr>
          <w:lang w:val="es_ES" w:bidi="es_ES"/>
        </w:rPr>
        <w:t>Un bovino (3–9)</w:t>
      </w:r>
    </w:p>
    <w:p>
      <w:pPr>
        <w:pStyle w:val="ListNumber"/>
        <w:spacing w:line="240" w:lineRule="auto"/>
        <w:ind w:left="1440"/>
      </w:pPr>
      <w:r>
        <w:rPr>
          <w:lang w:val="es_ES" w:bidi="es_ES"/>
        </w:rPr>
      </w:r>
      <w:r>
        <w:rPr>
          <w:lang w:val="es_ES" w:bidi="es_ES"/>
        </w:rPr>
        <w:t>Una oveja o una cabra (10–13)</w:t>
      </w:r>
    </w:p>
    <w:p>
      <w:pPr>
        <w:pStyle w:val="ListNumber"/>
        <w:spacing w:line="240" w:lineRule="auto"/>
        <w:ind w:left="720"/>
      </w:pPr>
      <w:r>
        <w:rPr>
          <w:lang w:val="es_ES" w:bidi="es_ES"/>
        </w:rPr>
      </w:r>
      <w:r>
        <w:rPr>
          <w:lang w:val="es_ES" w:bidi="es_ES"/>
        </w:rPr>
        <w:t>Un pájaro (14–17 años)</w:t>
      </w:r>
    </w:p>
    <w:p>
      <w:pPr/>
      <w:r>
        <w:rPr>
          <w:lang w:val="es_ES" w:bidi="es_ES"/>
        </w:rPr>
      </w:r>
      <w:r>
        <w:rPr>
          <w:lang w:val="es_ES" w:bidi="es_ES"/>
        </w:rPr>
        <w:t>El verso inicial de cada sección comienza con "Sí" y es seguido por los pasos prescritos del sacrificio. Presumiblemente, estos pasos son los mismos para cada holocausto, pero se detallan más explícitamente para el primer tipo de holocausto, el bovino, probablemente porque se asume que son aplicables a los otros dos tipos de holocaustos. Los pasos del proceso sacrificial para los holocaustos son:</w:t>
      </w:r>
    </w:p>
    <w:p>
      <w:pPr>
        <w:pStyle w:val="ListNumber"/>
        <w:numPr>
          <w:ilvl w:val="0"/>
          <w:numId w:val="18"/>
        </w:numPr>
        <w:spacing w:line="240" w:lineRule="auto"/>
        <w:ind w:left="720"/>
      </w:pPr>
      <w:r>
        <w:rPr>
          <w:lang w:val="es_ES" w:bidi="es_ES"/>
        </w:rPr>
      </w:r>
      <w:r>
        <w:rPr>
          <w:lang w:val="es_ES" w:bidi="es_ES"/>
        </w:rPr>
        <w:t>Seleccionar un animal perfecto, sin defectos y completamente sano (</w:t>
      </w:r>
      <w:r>
        <w:rPr>
          <w:lang w:val="es_ES" w:bidi="es_ES"/>
        </w:rPr>
        <w:t>1:3–14</w:t>
      </w:r>
      <w:r>
        <w:rPr>
          <w:lang w:val="es_ES" w:bidi="es_ES"/>
        </w:rPr>
        <w:t>)</w:t>
      </w:r>
    </w:p>
    <w:p>
      <w:pPr>
        <w:pStyle w:val="ListNumber"/>
        <w:spacing w:line="240" w:lineRule="auto"/>
        <w:ind w:left="720"/>
      </w:pPr>
      <w:r>
        <w:rPr>
          <w:lang w:val="es_ES" w:bidi="es_ES"/>
        </w:rPr>
      </w:r>
      <w:r>
        <w:rPr>
          <w:lang w:val="es_ES" w:bidi="es_ES"/>
        </w:rPr>
        <w:t>Presentar el animal a la entrada de la tienda de reunión (</w:t>
      </w:r>
      <w:r>
        <w:rPr>
          <w:lang w:val="es_ES" w:bidi="es_ES"/>
        </w:rPr>
        <w:t>1:3</w:t>
      </w:r>
      <w:r>
        <w:rPr>
          <w:lang w:val="es_ES" w:bidi="es_ES"/>
        </w:rPr>
        <w:t>)</w:t>
      </w:r>
    </w:p>
    <w:p>
      <w:pPr>
        <w:pStyle w:val="ListNumber"/>
        <w:spacing w:line="240" w:lineRule="auto"/>
        <w:ind w:left="720"/>
      </w:pPr>
      <w:r>
        <w:rPr>
          <w:lang w:val="es_ES" w:bidi="es_ES"/>
        </w:rPr>
      </w:r>
      <w:r>
        <w:rPr>
          <w:lang w:val="es_ES" w:bidi="es_ES"/>
        </w:rPr>
        <w:t>Colocar las manos sobre la cabeza del animal (</w:t>
      </w:r>
      <w:r>
        <w:rPr>
          <w:lang w:val="es_ES" w:bidi="es_ES"/>
        </w:rPr>
        <w:t>1:4</w:t>
      </w:r>
      <w:r>
        <w:rPr>
          <w:lang w:val="es_ES" w:bidi="es_ES"/>
        </w:rPr>
        <w:t>)</w:t>
      </w:r>
    </w:p>
    <w:p>
      <w:pPr>
        <w:pStyle w:val="ListNumber"/>
        <w:spacing w:line="240" w:lineRule="auto"/>
        <w:ind w:left="720"/>
      </w:pPr>
      <w:r>
        <w:rPr>
          <w:lang w:val="es_ES" w:bidi="es_ES"/>
        </w:rPr>
      </w:r>
      <w:r>
        <w:rPr>
          <w:lang w:val="es_ES" w:bidi="es_ES"/>
        </w:rPr>
        <w:t>Matar al animal (</w:t>
      </w:r>
      <w:r>
        <w:rPr>
          <w:lang w:val="es_ES" w:bidi="es_ES"/>
        </w:rPr>
        <w:t>1:5–15</w:t>
      </w:r>
      <w:r>
        <w:rPr>
          <w:lang w:val="es_ES" w:bidi="es_ES"/>
        </w:rPr>
        <w:t>)</w:t>
      </w:r>
    </w:p>
    <w:p>
      <w:pPr>
        <w:pStyle w:val="ListNumber"/>
        <w:spacing w:line="240" w:lineRule="auto"/>
        <w:ind w:left="720"/>
      </w:pPr>
      <w:r>
        <w:rPr>
          <w:lang w:val="es_ES" w:bidi="es_ES"/>
        </w:rPr>
      </w:r>
      <w:r>
        <w:rPr>
          <w:lang w:val="es_ES" w:bidi="es_ES"/>
        </w:rPr>
        <w:t>Presentación y rociado de la sangre del animal sobre el altar (</w:t>
      </w:r>
      <w:r>
        <w:rPr>
          <w:lang w:val="es_ES" w:bidi="es_ES"/>
        </w:rPr>
        <w:t>1:5–15</w:t>
      </w:r>
      <w:r>
        <w:rPr>
          <w:lang w:val="es_ES" w:bidi="es_ES"/>
        </w:rPr>
        <w:t>)</w:t>
      </w:r>
    </w:p>
    <w:p>
      <w:pPr>
        <w:pStyle w:val="ListNumber"/>
        <w:spacing w:line="240" w:lineRule="auto"/>
        <w:ind w:left="720"/>
      </w:pPr>
      <w:r>
        <w:rPr>
          <w:lang w:val="es_ES" w:bidi="es_ES"/>
        </w:rPr>
      </w:r>
      <w:r>
        <w:rPr>
          <w:lang w:val="es_ES" w:bidi="es_ES"/>
        </w:rPr>
        <w:t>Desollar al animal (</w:t>
      </w:r>
      <w:r>
        <w:rPr>
          <w:lang w:val="es_ES" w:bidi="es_ES"/>
        </w:rPr>
        <w:t>1:6</w:t>
      </w:r>
      <w:r>
        <w:rPr>
          <w:lang w:val="es_ES" w:bidi="es_ES"/>
        </w:rPr>
        <w:t>)</w:t>
      </w:r>
    </w:p>
    <w:p>
      <w:pPr>
        <w:pStyle w:val="ListNumber"/>
        <w:spacing w:line="240" w:lineRule="auto"/>
        <w:ind w:left="720"/>
      </w:pPr>
      <w:r>
        <w:rPr>
          <w:lang w:val="es_ES" w:bidi="es_ES"/>
        </w:rPr>
      </w:r>
      <w:r>
        <w:rPr>
          <w:lang w:val="es_ES" w:bidi="es_ES"/>
        </w:rPr>
        <w:t>Descuartizar el animal en sus partes adecuadas, generalmente la cabeza, la grasa, los intestinos y las patas (</w:t>
      </w:r>
      <w:r>
        <w:rPr>
          <w:lang w:val="es_ES" w:bidi="es_ES"/>
        </w:rPr>
        <w:t>1:6–17</w:t>
      </w:r>
      <w:r>
        <w:rPr>
          <w:lang w:val="es_ES" w:bidi="es_ES"/>
        </w:rPr>
        <w:t>)</w:t>
      </w:r>
    </w:p>
    <w:p>
      <w:pPr>
        <w:pStyle w:val="ListNumber"/>
        <w:spacing w:line="240" w:lineRule="auto"/>
        <w:ind w:left="720"/>
      </w:pPr>
      <w:r>
        <w:rPr>
          <w:lang w:val="es_ES" w:bidi="es_ES"/>
        </w:rPr>
      </w:r>
      <w:r>
        <w:rPr>
          <w:lang w:val="es_ES" w:bidi="es_ES"/>
        </w:rPr>
        <w:t>Encender el fuego en el altar y colocar la madera (</w:t>
      </w:r>
      <w:r>
        <w:rPr>
          <w:lang w:val="es_ES" w:bidi="es_ES"/>
        </w:rPr>
        <w:t>1:7</w:t>
      </w:r>
      <w:r>
        <w:rPr>
          <w:lang w:val="es_ES" w:bidi="es_ES"/>
        </w:rPr>
        <w:t>)</w:t>
      </w:r>
    </w:p>
    <w:p>
      <w:pPr>
        <w:pStyle w:val="ListNumber"/>
        <w:spacing w:line="240" w:lineRule="auto"/>
        <w:ind w:left="720"/>
      </w:pPr>
      <w:r>
        <w:rPr>
          <w:lang w:val="es_ES" w:bidi="es_ES"/>
        </w:rPr>
      </w:r>
      <w:r>
        <w:rPr>
          <w:lang w:val="es_ES" w:bidi="es_ES"/>
        </w:rPr>
        <w:t>Colocar las piezas, específicamente la cabeza y la grasa, del sacrificio sobre la leña ardiente del altar (</w:t>
      </w:r>
      <w:r>
        <w:rPr>
          <w:lang w:val="es_ES" w:bidi="es_ES"/>
        </w:rPr>
        <w:t>1:8–12</w:t>
      </w:r>
      <w:r>
        <w:rPr>
          <w:lang w:val="es_ES" w:bidi="es_ES"/>
        </w:rPr>
        <w:t>)</w:t>
      </w:r>
    </w:p>
    <w:p>
      <w:pPr>
        <w:pStyle w:val="ListNumber"/>
        <w:spacing w:line="240" w:lineRule="auto"/>
        <w:ind w:left="720"/>
      </w:pPr>
      <w:r>
        <w:rPr>
          <w:lang w:val="es_ES" w:bidi="es_ES"/>
        </w:rPr>
      </w:r>
      <w:r>
        <w:rPr>
          <w:lang w:val="es_ES" w:bidi="es_ES"/>
        </w:rPr>
        <w:t>Lavar las piernas y los intestinos (</w:t>
      </w:r>
      <w:r>
        <w:rPr>
          <w:lang w:val="es_ES" w:bidi="es_ES"/>
        </w:rPr>
        <w:t>1:9–13</w:t>
      </w:r>
      <w:r>
        <w:rPr>
          <w:lang w:val="es_ES" w:bidi="es_ES"/>
        </w:rPr>
        <w:t>)</w:t>
      </w:r>
    </w:p>
    <w:p>
      <w:pPr>
        <w:pStyle w:val="ListNumber"/>
        <w:spacing w:line="240" w:lineRule="auto"/>
        <w:ind w:left="720"/>
      </w:pPr>
      <w:r>
        <w:rPr>
          <w:lang w:val="es_ES" w:bidi="es_ES"/>
        </w:rPr>
      </w:r>
      <w:r>
        <w:rPr>
          <w:lang w:val="es_ES" w:bidi="es_ES"/>
        </w:rPr>
        <w:t>Quemar todo el animal de manera que el humo suba (</w:t>
      </w:r>
      <w:r>
        <w:rPr>
          <w:lang w:val="es_ES" w:bidi="es_ES"/>
        </w:rPr>
        <w:t>1:9–17</w:t>
      </w:r>
      <w:r>
        <w:rPr>
          <w:lang w:val="es_ES" w:bidi="es_ES"/>
        </w:rPr>
        <w:t>)</w:t>
      </w:r>
    </w:p>
    <w:p>
      <w:pPr>
        <w:pStyle w:val="Heading3"/>
      </w:pPr>
      <w:r>
        <w:rPr>
          <w:lang w:val="es_ES" w:bidi="es_ES"/>
        </w:rPr>
        <w:t>Conceptos religiosos y culturales en este capítulo</w:t>
      </w:r>
    </w:p>
    <w:p>
      <w:pPr/>
      <w:r>
        <w:rPr>
          <w:lang w:val="es_ES" w:bidi="es_ES"/>
        </w:rPr>
      </w:r>
      <w:r>
        <w:rPr>
          <w:lang w:val="es_ES" w:bidi="es_ES"/>
        </w:rPr>
        <w:t>Varios conceptos son fundamentales para comprender las leyes en este capítulo. Estos incluyen: 1) la terminología técnica relacionada con los sacrificios, 2) la expiación, 3) la importancia de la sangre y 4) la naturaleza de la acción ritual.</w:t>
      </w:r>
    </w:p>
    <w:p>
      <w:pPr>
        <w:pStyle w:val="Heading4"/>
      </w:pPr>
      <w:r>
        <w:rPr>
          <w:lang w:val="es_ES" w:bidi="es_ES"/>
        </w:rPr>
        <w:t>Terminología de los sacrificios</w:t>
      </w:r>
    </w:p>
    <w:p>
      <w:pPr/>
      <w:r>
        <w:rPr>
          <w:lang w:val="es_ES" w:bidi="es_ES"/>
        </w:rPr>
      </w:r>
      <w:r>
        <w:rPr>
          <w:lang w:val="es_ES" w:bidi="es_ES"/>
        </w:rPr>
        <w:t>A lo largo del libro de Levítico, el autor utiliza varios términos con un significado técnico especializado en el contexto de los sacrificios, o que solo se emplean en este contexto. En este capítulo, dichos términos son: 1) la "ofrenda encendida" y 2) el "holocausto".</w:t>
      </w:r>
    </w:p>
    <w:p>
      <w:pPr>
        <w:pStyle w:val="ListNumber"/>
        <w:numPr>
          <w:ilvl w:val="0"/>
          <w:numId w:val="19"/>
        </w:numPr>
        <w:spacing w:line="240" w:lineRule="auto"/>
        <w:ind w:left="720"/>
      </w:pPr>
      <w:r>
        <w:rPr>
          <w:lang w:val="es_ES" w:bidi="es_ES"/>
        </w:rPr>
      </w:r>
      <w:r>
        <w:rPr>
          <w:lang w:val="es_ES" w:bidi="es_ES"/>
        </w:rPr>
        <w:t>La ofrenda encendida</w:t>
        <w:br/>
      </w:r>
      <w:r>
        <w:rPr>
          <w:lang w:val="es_ES" w:bidi="es_ES"/>
        </w:rPr>
        <w:t xml:space="preserve">La ofrenda encendida era un sacrificio especial que podía ser ofrecido por cualquier persona por diversas razones. Su nombre está relacionado con un verbo que significa "subir" o "ascender", lo que sugiere que el sacrificio debía convertirse en humo por el fuego y ascender a Jehová en el cielo, como se discutirá en la frase verbal "hacer que se convierta en humo". Su propósito era ofrecer un sacrificio destinado a lograr el perdón por una amplia variedad de pecados y errores no intencionados que no estaban específicamente cubiertos por los otros sacrificios mencionados en los primeros siete capítulos de Levítico. El sacrificio requería un animal macho perfecto que sería completamente quemado en el altar sobre un fuego que debía mantenerse ardiendo continuamente. (Vea </w:t>
      </w:r>
      <w:r>
        <w:rPr>
          <w:lang w:val="es_ES" w:bidi="es_ES"/>
        </w:rPr>
        <w:t>6:9–13</w:t>
      </w:r>
      <w:r>
        <w:rPr>
          <w:lang w:val="es_ES" w:bidi="es_ES"/>
        </w:rPr>
        <w:t xml:space="preserve"> para más detalles.) El sacrificio, cuando era aceptado por Jehová, proporcionaba expiación para el individuo que lo ofrecía. Consulte la introducción del libro para más información.</w:t>
      </w:r>
    </w:p>
    <w:p>
      <w:pPr>
        <w:pStyle w:val="ListNumber"/>
        <w:spacing w:line="240" w:lineRule="auto"/>
        <w:ind w:left="720"/>
      </w:pPr>
      <w:r>
        <w:rPr>
          <w:lang w:val="es_ES" w:bidi="es_ES"/>
        </w:rPr>
      </w:r>
      <w:r>
        <w:rPr>
          <w:lang w:val="es_ES" w:bidi="es_ES"/>
        </w:rPr>
        <w:t>Ofrenda hecha por fuego</w:t>
        <w:br/>
      </w:r>
      <w:r>
        <w:rPr>
          <w:lang w:val="es_ES" w:bidi="es_ES"/>
        </w:rPr>
        <w:t xml:space="preserve">La palabra traducida como "regalo" en </w:t>
      </w:r>
      <w:r>
        <w:rPr>
          <w:lang w:val="es_ES" w:bidi="es_ES"/>
        </w:rPr>
        <w:t>1:9</w:t>
      </w:r>
      <w:r>
        <w:rPr>
          <w:lang w:val="es_ES" w:bidi="es_ES"/>
        </w:rPr>
        <w:t xml:space="preserve">, </w:t>
      </w:r>
      <w:r>
        <w:rPr>
          <w:lang w:val="es_ES" w:bidi="es_ES"/>
        </w:rPr>
        <w:t>1:13</w:t>
      </w:r>
      <w:r>
        <w:rPr>
          <w:lang w:val="es_ES" w:bidi="es_ES"/>
        </w:rPr>
        <w:t xml:space="preserve">, </w:t>
      </w:r>
      <w:r>
        <w:rPr>
          <w:lang w:val="es_ES" w:bidi="es_ES"/>
        </w:rPr>
        <w:t>1:17</w:t>
      </w:r>
      <w:r>
        <w:rPr>
          <w:lang w:val="es_ES" w:bidi="es_ES"/>
        </w:rPr>
        <w:t xml:space="preserve"> y a lo largo del libro de Levítico se traduce de diversas maneras en las versiones modernas en inglés, generalmente con referencia a una ofrenda hecha por fuego, basada en la supuesta relación de la palabra con la palabra para fuego. Sin embargo, algunos de los sacrificios a los que se refiere esta palabra no se queman en el altar (como las porciones de los sacrificios que pertenecían a los sacerdotes en </w:t>
      </w:r>
      <w:r>
        <w:rPr>
          <w:lang w:val="es_ES" w:bidi="es_ES"/>
        </w:rPr>
        <w:t>7:30</w:t>
      </w:r>
      <w:r>
        <w:rPr>
          <w:lang w:val="es_ES" w:bidi="es_ES"/>
        </w:rPr>
        <w:t xml:space="preserve"> y </w:t>
      </w:r>
      <w:r>
        <w:rPr>
          <w:lang w:val="es_ES" w:bidi="es_ES"/>
        </w:rPr>
        <w:t>7:35–36</w:t>
      </w:r>
      <w:r>
        <w:rPr>
          <w:lang w:val="es_ES" w:bidi="es_ES"/>
        </w:rPr>
        <w:t>), y muchos sacrificios, como la ofrenda de purificación, que se queman en el altar, no se mencionan con este término. En su lugar, este término simplemente se refiere a un regalo ofrecido a Jehová que consiste en alimentos. Aunque puedas ver la frase "ofrenda de fuego" u "ofrenda hecha por fuego" en las traducciones modernas en inglés, sugerimos que mantengas la traducción de la palabra como "regalo".</w:t>
      </w:r>
    </w:p>
    <w:p>
      <w:pPr>
        <w:pStyle w:val="Heading4"/>
      </w:pPr>
      <w:r>
        <w:rPr>
          <w:lang w:val="es_ES" w:bidi="es_ES"/>
        </w:rPr>
        <w:t>Expiación</w:t>
      </w:r>
    </w:p>
    <w:p>
      <w:pPr/>
      <w:r>
        <w:rPr>
          <w:lang w:val="es_ES" w:bidi="es_ES"/>
        </w:rPr>
      </w:r>
      <w:r>
        <w:rPr>
          <w:lang w:val="es_ES" w:bidi="es_ES"/>
        </w:rPr>
        <w:t>La palabra traducida como "expiar" en la ULT es un término técnico que describe el acto de expiación realizado por el sacerdote, pero siempre logrado por Jehová. Tradicionalmente, se ha interpretado como una metáfora con el significado básico de "cubrir". Sin embargo, más recientemente, algunos estudiosos la han interpretado como la imagen de "limpiar". Si la primera interpretación es correcta, entonces la metáfora representa la sangre del sacrificio como un manto que cubre la impureza causada por el pecado. Si la segunda interpretación es correcta, entonces la metáfora representa la sangre del animal como un tipo de detergente ritual que limpia a la persona u objeto de la presencia contaminante de la impureza del pecado. En cualquier caso, el sacrificio ofrecido por el sacerdote en nombre del individuo o comunidad es aceptado para restaurar la relación entre el individuo o comunidad y Jehová, una relación que ha sido dañada o contaminada debido al pecado. Esta es la razón por la que muchas de las leyes relacionadas con el sacrificio concluyen con la mención del perdón de los pecados, que era el medio por el cual la relación con Jehová podía ser restaurada.</w:t>
      </w:r>
    </w:p>
    <w:p>
      <w:pPr>
        <w:pStyle w:val="Heading4"/>
      </w:pPr>
      <w:r>
        <w:rPr>
          <w:lang w:val="es_ES" w:bidi="es_ES"/>
        </w:rPr>
        <w:t>La importancia de la sangre</w:t>
      </w:r>
    </w:p>
    <w:p>
      <w:pPr/>
      <w:r>
        <w:rPr>
          <w:lang w:val="es_ES" w:bidi="es_ES"/>
        </w:rPr>
      </w:r>
      <w:r>
        <w:rPr>
          <w:lang w:val="es_ES" w:bidi="es_ES"/>
        </w:rPr>
        <w:t xml:space="preserve">En Levítico 1, la sangre del animal se recoge y se aplica, mediante rociado o salpicado, a los lados del altar donde se coloca la ofrenda quemada. (Ver </w:t>
      </w:r>
      <w:r>
        <w:rPr>
          <w:lang w:val="es_ES" w:bidi="es_ES"/>
        </w:rPr>
        <w:t>1:5–15</w:t>
      </w:r>
      <w:r>
        <w:rPr>
          <w:lang w:val="es_ES" w:bidi="es_ES"/>
        </w:rPr>
        <w:t xml:space="preserve">.) Este acto, como se explicó anteriormente, ha sido interpretado de diversas maneras, pero simboliza la sangre limpiando el altar de los efectos del pecado. La sangre podía purificar el espacio sagrado y al pueblo de Dios de las impurezas del pecado debido a su capacidad para lograr la expiación mediante la vida del animal. (Ver </w:t>
      </w:r>
      <w:r>
        <w:rPr>
          <w:lang w:val="es_ES" w:bidi="es_ES"/>
        </w:rPr>
        <w:t>17:10–12</w:t>
      </w:r>
      <w:r>
        <w:rPr>
          <w:lang w:val="es_ES" w:bidi="es_ES"/>
        </w:rPr>
        <w:t xml:space="preserve">.) Debido a que la sangre contenía la vida del animal, Jehová prohibió el consumo de cualquier sangre animal. (Ver </w:t>
      </w:r>
      <w:r>
        <w:rPr>
          <w:lang w:val="es_ES" w:bidi="es_ES"/>
        </w:rPr>
        <w:t>7:26–27</w:t>
      </w:r>
      <w:r>
        <w:rPr>
          <w:lang w:val="es_ES" w:bidi="es_ES"/>
        </w:rPr>
        <w:t xml:space="preserve">, </w:t>
      </w:r>
      <w:r>
        <w:rPr>
          <w:lang w:val="es_ES" w:bidi="es_ES"/>
        </w:rPr>
        <w:t>17:10–14</w:t>
      </w:r>
      <w:r>
        <w:rPr>
          <w:lang w:val="es_ES" w:bidi="es_ES"/>
        </w:rPr>
        <w:t xml:space="preserve">, y </w:t>
      </w:r>
      <w:r>
        <w:rPr>
          <w:lang w:val="es_ES" w:bidi="es_ES"/>
        </w:rPr>
        <w:t>19:26</w:t>
      </w:r>
      <w:r>
        <w:rPr>
          <w:lang w:val="es_ES" w:bidi="es_ES"/>
        </w:rPr>
        <w:t>.)</w:t>
      </w:r>
    </w:p>
    <w:p>
      <w:pPr>
        <w:pStyle w:val="Heading4"/>
      </w:pPr>
      <w:r>
        <w:rPr>
          <w:lang w:val="es_ES" w:bidi="es_ES"/>
        </w:rPr>
        <w:t>Rituales</w:t>
      </w:r>
    </w:p>
    <w:p>
      <w:pPr/>
      <w:r>
        <w:rPr>
          <w:lang w:val="es_ES" w:bidi="es_ES"/>
        </w:rPr>
      </w:r>
      <w:r>
        <w:rPr>
          <w:lang w:val="es_ES" w:bidi="es_ES"/>
        </w:rPr>
        <w:t>Tres acciones en este capítulo y a lo largo de Levítico son de naturaleza ritual y representan importantes realidades teológicas.</w:t>
      </w:r>
    </w:p>
    <w:p>
      <w:pPr>
        <w:pStyle w:val="ListNumber"/>
        <w:numPr>
          <w:ilvl w:val="0"/>
          <w:numId w:val="20"/>
        </w:numPr>
        <w:spacing w:line="240" w:lineRule="auto"/>
        <w:ind w:left="720"/>
      </w:pPr>
      <w:r>
        <w:rPr>
          <w:lang w:val="es_ES" w:bidi="es_ES"/>
        </w:rPr>
      </w:r>
      <w:r>
        <w:rPr>
          <w:lang w:val="es_ES" w:bidi="es_ES"/>
        </w:rPr>
        <w:t>En este capítulo, el término "presentar" no solo implica llevar el sacrificio al altar o al sacerdote, sino también mostrar el sacrificio "ante el rostro de Jehová", es decir, directamente ante Jehová. Esta expresión refleja que estos sacrificios se realizaban en la presencia de Jehová, literalmente cerca del área sagrada donde Jehová habitaba entre los israelitas durante su estancia en el desierto.</w:t>
      </w:r>
    </w:p>
    <w:p>
      <w:pPr>
        <w:pStyle w:val="ListNumber"/>
        <w:spacing w:line="240" w:lineRule="auto"/>
        <w:ind w:left="720"/>
      </w:pPr>
      <w:r>
        <w:rPr>
          <w:lang w:val="es_ES" w:bidi="es_ES"/>
        </w:rPr>
      </w:r>
      <w:r>
        <w:rPr>
          <w:lang w:val="es_ES" w:bidi="es_ES"/>
        </w:rPr>
        <w:t xml:space="preserve">Este capítulo describe el ritual de imponer las manos sobre la cabeza del animal sacrificial. Esta acción está relacionada con la aceptación del animal como un sacrificio adecuado en nombre del individuo. (Ver </w:t>
      </w:r>
      <w:r>
        <w:rPr>
          <w:lang w:val="es_ES" w:bidi="es_ES"/>
        </w:rPr>
        <w:t>1:4</w:t>
      </w:r>
      <w:r>
        <w:rPr>
          <w:lang w:val="es_ES" w:bidi="es_ES"/>
        </w:rPr>
        <w:t>.) Como un acto simbólico, la imposición de manos identifica al individuo con el animal que está ofreciendo. La implicación parece ser que la persona está transfiriendo ritualmente sus pecados al animal sacrificial para que Dios perdone los pecados cuando el animal sea sacrificado.</w:t>
      </w:r>
    </w:p>
    <w:p>
      <w:pPr>
        <w:pStyle w:val="ListNumber"/>
        <w:spacing w:line="240" w:lineRule="auto"/>
        <w:ind w:left="720"/>
      </w:pPr>
      <w:r>
        <w:rPr>
          <w:lang w:val="es_ES" w:bidi="es_ES"/>
        </w:rPr>
      </w:r>
      <w:r>
        <w:rPr>
          <w:lang w:val="es_ES" w:bidi="es_ES"/>
        </w:rPr>
        <w:t xml:space="preserve">La expresión "hacer que el sacrificio se convierta en humo en el altar" (ver </w:t>
      </w:r>
      <w:r>
        <w:rPr>
          <w:lang w:val="es_ES" w:bidi="es_ES"/>
        </w:rPr>
        <w:t>1:9</w:t>
      </w:r>
      <w:r>
        <w:rPr>
          <w:lang w:val="es_ES" w:bidi="es_ES"/>
        </w:rPr>
        <w:t>) describe cómo el sacrificio se transforma en humo por el fuego del altar y asciende hacia Jehová en el cielo, donde él percibe el aroma agradable del sacrificio ardiente. Este olor agradable era una señal de que Jehová aprobaba el sacrificio, expiaba los pecados del individuo y lo perdonaba, o bien era un requisito necesario para la aceptación de la ofrenda del individuo.</w:t>
      </w:r>
    </w:p>
    <w:p>
      <w:pPr>
        <w:pStyle w:val="Heading3"/>
      </w:pPr>
      <w:r>
        <w:rPr>
          <w:lang w:val="es_ES" w:bidi="es_ES"/>
        </w:rPr>
        <w:t>Figuras retóricas destacadas en este capítulo</w:t>
      </w:r>
    </w:p>
    <w:p>
      <w:pPr/>
      <w:r>
        <w:rPr>
          <w:lang w:val="es_ES" w:bidi="es_ES"/>
        </w:rPr>
      </w:r>
      <w:r>
        <w:rPr>
          <w:lang w:val="es_ES" w:bidi="es_ES"/>
        </w:rPr>
        <w:t xml:space="preserve">Este capítulo incluye tres figuras retóricas principales que pueden ser difíciles de traducir, pero son importantes para comprender el capítulo. Estas son: 1) la expresión "delante de Jehová", 2) la expresión "olor </w:t>
      </w:r>
      <w:r>
        <w:rPr>
          <w:lang w:val="es_ES" w:bidi="es_ES"/>
        </w:rPr>
        <w:t>grato para</w:t>
      </w:r>
      <w:r>
        <w:rPr>
          <w:lang w:val="es_ES" w:bidi="es_ES"/>
        </w:rPr>
        <w:t xml:space="preserve"> Jehová", y 3) la manera de referirse a los sacerdotes como "los hijos de Aarón".</w:t>
      </w:r>
    </w:p>
    <w:p>
      <w:pPr>
        <w:pStyle w:val="Heading4"/>
      </w:pPr>
      <w:r>
        <w:rPr>
          <w:lang w:val="es_ES" w:bidi="es_ES"/>
        </w:rPr>
        <w:t>“En la presencia de Jehová” y "Delante de Jehová"</w:t>
      </w:r>
    </w:p>
    <w:p>
      <w:pPr/>
      <w:r>
        <w:rPr>
          <w:lang w:val="es_ES" w:bidi="es_ES"/>
        </w:rPr>
      </w:r>
      <w:r>
        <w:rPr>
          <w:lang w:val="es_ES" w:bidi="es_ES"/>
        </w:rPr>
        <w:t xml:space="preserve">A lo largo de este capítulo y del libro en su conjunto, el autor de Levítico utiliza la expresión “delante de Jehová” para significar “donde Jehová ve”, “a la vista de Jehová” o “en la presencia de Jehová”. Así, “ante la faz de” es similar a la preposición en inglés “before”. En esta posición, la persona u objeto recibe la atención, perspectiva y juicio de Jehová. En el contexto de Levítico, estar “ante la faz de Jehová” implica estar dentro del área sagrada de la tienda de reunión, ya sea en el sentido de estar directamente frente a la tienda donde residía Jehová, o en el sentido de estar en la presencia de Jehová dentro de la tienda de reunión. (Ver </w:t>
      </w:r>
      <w:r>
        <w:rPr>
          <w:lang w:val="es_ES" w:bidi="es_ES"/>
        </w:rPr>
        <w:t>1:3–12</w:t>
      </w:r>
      <w:r>
        <w:rPr>
          <w:lang w:val="es_ES" w:bidi="es_ES"/>
        </w:rPr>
        <w:t>.) Puedes traducir cualquiera de los sentidos de esta expresión como “en la presencia de Jehová” o simplemente como “ante Jehová”.</w:t>
      </w:r>
    </w:p>
    <w:p>
      <w:pPr>
        <w:pStyle w:val="Heading4"/>
      </w:pPr>
      <w:r>
        <w:rPr>
          <w:lang w:val="es_ES" w:bidi="es_ES"/>
        </w:rPr>
        <w:t>“Aroma grato para Jehová”</w:t>
      </w:r>
    </w:p>
    <w:p>
      <w:pPr/>
      <w:r>
        <w:rPr>
          <w:lang w:val="es_ES" w:bidi="es_ES"/>
        </w:rPr>
      </w:r>
      <w:r>
        <w:rPr>
          <w:lang w:val="es_ES" w:bidi="es_ES"/>
        </w:rPr>
        <w:t xml:space="preserve">Como se mencionó anteriormente, a lo largo de este capítulo, se instruye al sacerdote a "hacer que el sacrificio se convierta en humo en el altar". Esto se refiere a quemar el sacrificio de manera que el humo suba, representando el sacrificio como convertido en humo de olor agradable por el fuego y ascendiendo a Jehová en el cielo, donde él olería el humo y estaría complacido. Que el sacrificio estuviera acompañado por el humo de olor agradable era aparentemente crucial para la aceptación de la ofrenda como un sacrificio apropiado en nombre del individuo, ya que se menciona varias veces en este capítulo. (Ver </w:t>
      </w:r>
      <w:r>
        <w:rPr>
          <w:lang w:val="es_ES" w:bidi="es_ES"/>
        </w:rPr>
        <w:t>1:9–17</w:t>
      </w:r>
      <w:r>
        <w:rPr>
          <w:lang w:val="es_ES" w:bidi="es_ES"/>
        </w:rPr>
        <w:t>.)</w:t>
      </w:r>
    </w:p>
    <w:p>
      <w:pPr>
        <w:pStyle w:val="Heading4"/>
      </w:pPr>
      <w:r>
        <w:rPr>
          <w:lang w:val="es_ES" w:bidi="es_ES"/>
        </w:rPr>
        <w:t>“Los hijos de Aarón”</w:t>
      </w:r>
    </w:p>
    <w:p>
      <w:pPr/>
      <w:r>
        <w:rPr>
          <w:lang w:val="es_ES" w:bidi="es_ES"/>
        </w:rPr>
      </w:r>
      <w:r>
        <w:rPr>
          <w:lang w:val="es_ES" w:bidi="es_ES"/>
        </w:rPr>
        <w:t xml:space="preserve">A lo largo de Levítico, pero especialmente en este capítulo, los sacerdotes son mencionados como "los hijos de Aarón". A veces, se utiliza la expresión "los hijos de Aarón, los sacerdotes" (como en </w:t>
      </w:r>
      <w:r>
        <w:rPr>
          <w:lang w:val="es_ES" w:bidi="es_ES"/>
        </w:rPr>
        <w:t>1:5–11</w:t>
      </w:r>
      <w:r>
        <w:rPr>
          <w:lang w:val="es_ES" w:bidi="es_ES"/>
        </w:rPr>
        <w:t xml:space="preserve">). En una ocasión en este capítulo, la expresión se modifica para destacar que Aarón es el sacerdote original, mediante la frase "los hijos de Aarón el sacerdote" (ver </w:t>
      </w:r>
      <w:r>
        <w:rPr>
          <w:lang w:val="es_ES" w:bidi="es_ES"/>
        </w:rPr>
        <w:t>1:7</w:t>
      </w:r>
      <w:r>
        <w:rPr>
          <w:lang w:val="es_ES" w:bidi="es_ES"/>
        </w:rPr>
        <w:t xml:space="preserve">). Como se discute en la Introducción a Levítico, en el momento en que Jehová habló a Moisés desde la tienda de reunión, los sacerdotes eran literalmente los hijos de Aarón, ya que Aarón fue el primer sumo sacerdote. Sin embargo, las instrucciones del libro también se aplicaban a generaciones futuras, cuando el término "hijos" se usaría para referirse a los sacerdotes como descendientes de Aarón (con la excepción de Levítico </w:t>
      </w:r>
      <w:r>
        <w:rPr>
          <w:lang w:val="es_ES" w:bidi="es_ES"/>
        </w:rPr>
        <w:t>capítulos 8–10</w:t>
      </w:r>
      <w:r>
        <w:rPr>
          <w:lang w:val="es_ES" w:bidi="es_ES"/>
        </w:rPr>
        <w:t>). Aquí y a lo largo del libro, si resulta más claro en tu idioma, en tu traducción podrías usar el término "descendientes", que se aplicaría tanto a los sacerdotes originales como a sus sucesores.</w:t>
      </w:r>
    </w:p>
    <w:p>
      <w:pPr>
        <w:pStyle w:val="Heading3"/>
      </w:pPr>
      <w:r>
        <w:rPr>
          <w:lang w:val="es_ES" w:bidi="es_ES"/>
        </w:rPr>
        <w:t>Otras posibles dificultades de traducción en este capítulo</w:t>
      </w:r>
    </w:p>
    <w:p>
      <w:pPr/>
      <w:r>
        <w:rPr>
          <w:lang w:val="es_ES" w:bidi="es_ES"/>
        </w:rPr>
      </w:r>
      <w:r>
        <w:rPr>
          <w:lang w:val="es_ES" w:bidi="es_ES"/>
        </w:rPr>
        <w:t>Además de estas importantes figuras retóricas, este capítulo presenta varias dificultades de traducción, entre las que se incluyen:</w:t>
      </w:r>
    </w:p>
    <w:p>
      <w:pPr>
        <w:pStyle w:val="ListNumber"/>
        <w:numPr>
          <w:ilvl w:val="0"/>
          <w:numId w:val="21"/>
        </w:numPr>
        <w:spacing w:line="240" w:lineRule="auto"/>
        <w:ind w:left="720"/>
      </w:pPr>
      <w:r>
        <w:rPr>
          <w:lang w:val="es_ES" w:bidi="es_ES"/>
        </w:rPr>
      </w:r>
      <w:r>
        <w:rPr>
          <w:lang w:val="es_ES" w:bidi="es_ES"/>
        </w:rPr>
        <w:t>El referente ambiguo de los pronombres</w:t>
      </w:r>
    </w:p>
    <w:p>
      <w:pPr>
        <w:pStyle w:val="ListNumber"/>
        <w:spacing w:line="240" w:lineRule="auto"/>
        <w:ind w:left="720"/>
      </w:pPr>
      <w:r>
        <w:rPr>
          <w:lang w:val="es_ES" w:bidi="es_ES"/>
        </w:rPr>
      </w:r>
      <w:r>
        <w:rPr>
          <w:lang w:val="es_ES" w:bidi="es_ES"/>
        </w:rPr>
        <w:t>El cambio entre la dirección en segunda y tercera personas</w:t>
      </w:r>
    </w:p>
    <w:p>
      <w:pPr>
        <w:pStyle w:val="ListNumber"/>
        <w:spacing w:line="240" w:lineRule="auto"/>
        <w:ind w:left="720"/>
      </w:pPr>
      <w:r>
        <w:rPr>
          <w:lang w:val="es_ES" w:bidi="es_ES"/>
        </w:rPr>
      </w:r>
      <w:r>
        <w:rPr>
          <w:lang w:val="es_ES" w:bidi="es_ES"/>
        </w:rPr>
        <w:t>El uso de un verbo y un sustantivo relacionados (acusativos cognados)</w:t>
      </w:r>
    </w:p>
    <w:p>
      <w:pPr>
        <w:pStyle w:val="ListNumber"/>
        <w:spacing w:line="240" w:lineRule="auto"/>
        <w:ind w:left="720"/>
      </w:pPr>
      <w:r>
        <w:rPr>
          <w:lang w:val="es_ES" w:bidi="es_ES"/>
        </w:rPr>
      </w:r>
      <w:r>
        <w:rPr>
          <w:lang w:val="es_ES" w:bidi="es_ES"/>
        </w:rPr>
        <w:t>El uso de una forma futura para indicar una solicitud o un comando</w:t>
      </w:r>
    </w:p>
    <w:p>
      <w:pPr>
        <w:pStyle w:val="ListNumber"/>
        <w:spacing w:line="240" w:lineRule="auto"/>
        <w:ind w:left="720"/>
      </w:pPr>
      <w:r>
        <w:rPr>
          <w:lang w:val="es_ES" w:bidi="es_ES"/>
        </w:rPr>
      </w:r>
      <w:r>
        <w:rPr>
          <w:lang w:val="es_ES" w:bidi="es_ES"/>
        </w:rPr>
        <w:t>El uso de un lenguaje específico y técnico relacionado con sacrificios.</w:t>
      </w:r>
    </w:p>
    <w:p>
      <w:pPr>
        <w:pStyle w:val="Heading4"/>
      </w:pPr>
      <w:r>
        <w:rPr>
          <w:lang w:val="es_ES" w:bidi="es_ES"/>
        </w:rPr>
        <w:t>El referente ambiguo de los pronombres</w:t>
      </w:r>
    </w:p>
    <w:p>
      <w:pPr/>
      <w:r>
        <w:rPr>
          <w:lang w:val="es_ES" w:bidi="es_ES"/>
        </w:rPr>
      </w:r>
      <w:r>
        <w:rPr>
          <w:lang w:val="es_ES" w:bidi="es_ES"/>
        </w:rPr>
        <w:t>A lo largo de este capítulo, el autor de Levítico utiliza un pronombre en tercera persona para referirse tanto al individuo que ofrece el sacrificio como al sacerdote que lo realiza. Por lo tanto, a menudo es difícil (pero no imposible) inferir qué parte realiza qué acciones. En general, el sacrificio se presenta al sacerdote, pero el individuo que lo presenta es responsable de matar, cortar adecuadamente y entregar las porciones del animal sacrificado al sacerdote, quien luego las colocará en el fuego del altar. La única excepción a este patrón se encuentra en la instrucción para ofrecer un ave (</w:t>
      </w:r>
      <w:r>
        <w:rPr>
          <w:lang w:val="es_ES" w:bidi="es_ES"/>
        </w:rPr>
        <w:t>1:14–17</w:t>
      </w:r>
      <w:r>
        <w:rPr>
          <w:lang w:val="es_ES" w:bidi="es_ES"/>
        </w:rPr>
        <w:t>), que especifica que es el sacerdote quien lleva el ave al altar (</w:t>
      </w:r>
      <w:r>
        <w:rPr>
          <w:lang w:val="es_ES" w:bidi="es_ES"/>
        </w:rPr>
        <w:t>1:14</w:t>
      </w:r>
      <w:r>
        <w:rPr>
          <w:lang w:val="es_ES" w:bidi="es_ES"/>
        </w:rPr>
        <w:t>) antes de, presumiblemente, completar la preparación para que sea quemada en el altar como una ofrenda quemada. La UST indicará a qué parte aparente se refiere el pronombre.</w:t>
      </w:r>
    </w:p>
    <w:p>
      <w:pPr>
        <w:pStyle w:val="Heading4"/>
      </w:pPr>
      <w:r>
        <w:rPr>
          <w:lang w:val="es_ES" w:bidi="es_ES"/>
        </w:rPr>
        <w:t>Dirección en segunda y tercera persona</w:t>
      </w:r>
    </w:p>
    <w:p>
      <w:pPr/>
      <w:r>
        <w:rPr>
          <w:lang w:val="es_ES" w:bidi="es_ES"/>
        </w:rPr>
      </w:r>
      <w:r>
        <w:rPr>
          <w:lang w:val="es_ES" w:bidi="es_ES"/>
        </w:rPr>
        <w:t>Los capítulos 1 al 7 están completamente escritos como instrucciones directas al pueblo de Dios a través de Moisés. Como se mencionó anteriormente, el capítulo 1 describe dos escenarios hipotéticos en los que un individuo podría ofrecer tres variaciones de la ofrenda quemada. Sin embargo, la forma del verbo utilizada para referirse al individuo en este capítulo varía en el segundo verso (</w:t>
      </w:r>
      <w:r>
        <w:rPr>
          <w:lang w:val="es_ES" w:bidi="es_ES"/>
        </w:rPr>
        <w:t>1:2</w:t>
      </w:r>
      <w:r>
        <w:rPr>
          <w:lang w:val="es_ES" w:bidi="es_ES"/>
        </w:rPr>
        <w:t>). Inicialmente, Jehová se dirige a "alguno de entre vosotros" en tercera persona en el texto original, pero luego cambia a una dirección en segunda persona ("ofrecerá") para indicar la fuerza imperativa de la declaración. La serie subsiguiente de verbos en tercera persona (</w:t>
      </w:r>
      <w:r>
        <w:rPr>
          <w:lang w:val="es_ES" w:bidi="es_ES"/>
        </w:rPr>
        <w:t>1:3–17</w:t>
      </w:r>
      <w:r>
        <w:rPr>
          <w:lang w:val="es_ES" w:bidi="es_ES"/>
        </w:rPr>
        <w:t xml:space="preserve">) lleva el mismo peso imperativo que el verbo inicial en segunda persona. Así, debido a que en este capítulo los pronombres "su" y "él" se refieren a la persona que trae una ofrenda a Jehová, pueden traducirse en segunda persona como se hace en </w:t>
      </w:r>
      <w:r>
        <w:rPr>
          <w:lang w:val="es_ES" w:bidi="es_ES"/>
        </w:rPr>
        <w:t>1:2</w:t>
      </w:r>
      <w:r>
        <w:rPr>
          <w:lang w:val="es_ES" w:bidi="es_ES"/>
        </w:rPr>
        <w:t xml:space="preserve"> y se hace en la Traducción al Lenguaje Actual. El pronombre utilizado para referirse al individuo que ofrece el sacrificio cambia de la siguiente manera:</w:t>
      </w:r>
    </w:p>
    <w:p>
      <w:pPr>
        <w:pStyle w:val="ListBullet"/>
        <w:spacing w:line="240" w:lineRule="auto"/>
        <w:ind w:left="720"/>
      </w:pPr>
      <w:r>
        <w:rPr>
          <w:lang w:val="es_ES" w:bidi="es_ES"/>
        </w:rPr>
      </w:r>
      <w:r>
        <w:rPr>
          <w:lang w:val="es_ES" w:bidi="es_ES"/>
        </w:rPr>
        <w:t>Tercera persona: “</w:t>
      </w:r>
      <w:r>
        <w:rPr>
          <w:lang w:val="es_ES" w:bidi="es_ES"/>
        </w:rPr>
        <w:t>Cuando alguno de entre vosotros ofreciere</w:t>
      </w:r>
      <w:r>
        <w:rPr>
          <w:lang w:val="es_ES" w:bidi="es_ES"/>
        </w:rPr>
        <w:t>” (</w:t>
      </w:r>
      <w:r>
        <w:rPr>
          <w:lang w:val="es_ES" w:bidi="es_ES"/>
        </w:rPr>
        <w:t>1:2</w:t>
      </w:r>
      <w:r>
        <w:rPr>
          <w:lang w:val="es_ES" w:bidi="es_ES"/>
        </w:rPr>
        <w:t>)</w:t>
      </w:r>
    </w:p>
    <w:p>
      <w:pPr>
        <w:pStyle w:val="ListBullet"/>
        <w:spacing w:line="240" w:lineRule="auto"/>
        <w:ind w:left="720"/>
      </w:pPr>
      <w:r>
        <w:rPr>
          <w:lang w:val="es_ES" w:bidi="es_ES"/>
        </w:rPr>
      </w:r>
      <w:r>
        <w:rPr>
          <w:lang w:val="es_ES" w:bidi="es_ES"/>
        </w:rPr>
        <w:t>Tercera persona: “ofreciere” (</w:t>
      </w:r>
      <w:r>
        <w:rPr>
          <w:lang w:val="es_ES" w:bidi="es_ES"/>
        </w:rPr>
        <w:t>1:2</w:t>
      </w:r>
      <w:r>
        <w:rPr>
          <w:lang w:val="es_ES" w:bidi="es_ES"/>
        </w:rPr>
        <w:t>)</w:t>
      </w:r>
    </w:p>
    <w:p>
      <w:pPr>
        <w:pStyle w:val="ListBullet"/>
        <w:spacing w:line="240" w:lineRule="auto"/>
        <w:ind w:left="720"/>
      </w:pPr>
      <w:r>
        <w:rPr>
          <w:lang w:val="es_ES" w:bidi="es_ES"/>
        </w:rPr>
      </w:r>
      <w:r>
        <w:rPr>
          <w:lang w:val="es_ES" w:bidi="es_ES"/>
        </w:rPr>
        <w:t>Tercera persona: "ofrecerá" (</w:t>
      </w:r>
      <w:r>
        <w:rPr>
          <w:lang w:val="es_ES" w:bidi="es_ES"/>
        </w:rPr>
        <w:t>1:3–17</w:t>
      </w:r>
      <w:r>
        <w:rPr>
          <w:lang w:val="es_ES" w:bidi="es_ES"/>
        </w:rPr>
        <w:t>)</w:t>
      </w:r>
    </w:p>
    <w:p>
      <w:pPr/>
      <w:r>
        <w:rPr>
          <w:lang w:val="es_ES" w:bidi="es_ES"/>
        </w:rPr>
      </w:r>
      <w:r>
        <w:rPr>
          <w:lang w:val="es_ES" w:bidi="es_ES"/>
        </w:rPr>
        <w:t>Como se discutió anteriormente, si el cambio de formas de tercera persona a segunda persona y viceversa no resulta natural en tu idioma, considera usar ya sea las formas de segunda o tercera persona a lo largo del texto. Algunas traducciones emplean formas de segunda persona en todo este capítulo, pero las notas a menudo ofrecen posibilidades de traducción con alternativas en tercera persona.</w:t>
      </w:r>
    </w:p>
    <w:p>
      <w:pPr>
        <w:pStyle w:val="Heading4"/>
      </w:pPr>
      <w:r>
        <w:rPr>
          <w:lang w:val="es_ES" w:bidi="es_ES"/>
        </w:rPr>
        <w:t>El uso de un verbo con un sustantivo relacionado (acusativos cognados)</w:t>
      </w:r>
    </w:p>
    <w:p>
      <w:pPr/>
      <w:r>
        <w:rPr>
          <w:lang w:val="es_ES" w:bidi="es_ES"/>
        </w:rPr>
      </w:r>
      <w:r>
        <w:rPr>
          <w:lang w:val="es_ES" w:bidi="es_ES"/>
        </w:rPr>
        <w:t>Para dar énfasis, el autor de Levítico a menudo emplea un verbo junto con un sustantivo relacionado. En este capítulo, el verbo "presentar" se asocia con el sustantivo traducido como "ofrenda". Si tu idioma permite la repetición de palabras para enfatizar, sería adecuado repetir estas palabras de manera similar en este contexto.</w:t>
      </w:r>
    </w:p>
    <w:p>
      <w:pPr>
        <w:pStyle w:val="Heading4"/>
      </w:pPr>
      <w:r>
        <w:rPr>
          <w:lang w:val="es_ES" w:bidi="es_ES"/>
        </w:rPr>
        <w:t>El uso de terminología sacrificial específica y técnica</w:t>
      </w:r>
    </w:p>
    <w:p>
      <w:pPr/>
      <w:r>
        <w:rPr>
          <w:lang w:val="es_ES" w:bidi="es_ES"/>
        </w:rPr>
      </w:r>
      <w:r>
        <w:rPr>
          <w:lang w:val="es_ES" w:bidi="es_ES"/>
        </w:rPr>
        <w:t xml:space="preserve">Revise las secciones anteriores sobre "Terminología sacrificial" y "Acciones rituales". (Consulte: </w:t>
      </w:r>
      <w:r>
        <w:rPr>
          <w:lang w:val="es_ES" w:bidi="es_ES"/>
        </w:rPr>
        <w:t>Expiación</w:t>
      </w:r>
      <w:r>
        <w:rPr>
          <w:lang w:val="es_ES" w:bidi="es_ES"/>
        </w:rPr>
        <w:t xml:space="preserve"> y </w:t>
      </w:r>
      <w:r>
        <w:rPr>
          <w:lang w:val="es_ES" w:bidi="es_ES"/>
        </w:rPr>
        <w:t>Sacerdote</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2 Introducción</w:t>
      </w:r>
      <w:r>
        <w:rPr>
          <w:lang w:val="es_ES" w:bidi="es_ES"/>
        </w:rPr>
      </w:r>
    </w:p>
    <w:p>
      <w:pPr>
        <w:pStyle w:val="Heading3"/>
      </w:pPr>
      <w:r>
        <w:rPr>
          <w:lang w:val="es_ES" w:bidi="es_ES"/>
        </w:rPr>
        <w:t>Estructura y formato</w:t>
      </w:r>
    </w:p>
    <w:p>
      <w:pPr/>
      <w:r>
        <w:rPr>
          <w:lang w:val="es_ES" w:bidi="es_ES"/>
        </w:rPr>
      </w:r>
      <w:r>
        <w:rPr>
          <w:lang w:val="es_ES" w:bidi="es_ES"/>
        </w:rPr>
        <w:t xml:space="preserve">Este capítulo proporciona instrucciones sobre cómo realizar una ofrenda de grano. El "Y" de </w:t>
      </w:r>
      <w:r>
        <w:rPr>
          <w:lang w:val="es_ES" w:bidi="es_ES"/>
        </w:rPr>
        <w:t>2:1</w:t>
      </w:r>
      <w:r>
        <w:rPr>
          <w:lang w:val="es_ES" w:bidi="es_ES"/>
        </w:rPr>
        <w:t xml:space="preserve"> indica que las leyes de </w:t>
      </w:r>
      <w:r>
        <w:rPr>
          <w:lang w:val="es_ES" w:bidi="es_ES"/>
        </w:rPr>
        <w:t>Levítico 1</w:t>
      </w:r>
      <w:r>
        <w:rPr>
          <w:lang w:val="es_ES" w:bidi="es_ES"/>
        </w:rPr>
        <w:t xml:space="preserve"> continúan. Jehová sigue instruyendo a Moisés sobre cómo el pueblo debe presentar sacrificios. En forma de esquema, la estructura del capítulo se puede presentar de la siguiente manera:</w:t>
      </w:r>
    </w:p>
    <w:p>
      <w:pPr>
        <w:pStyle w:val="ListNumber"/>
        <w:numPr>
          <w:ilvl w:val="0"/>
          <w:numId w:val="22"/>
        </w:numPr>
        <w:spacing w:line="240" w:lineRule="auto"/>
        <w:ind w:left="720"/>
      </w:pPr>
      <w:r>
        <w:rPr>
          <w:lang w:val="es_ES" w:bidi="es_ES"/>
        </w:rPr>
      </w:r>
      <w:r>
        <w:rPr>
          <w:lang w:val="es_ES" w:bidi="es_ES"/>
        </w:rPr>
        <w:t>La ofrenda de cereales o granos (</w:t>
      </w:r>
      <w:r>
        <w:rPr>
          <w:lang w:val="es_ES" w:bidi="es_ES"/>
        </w:rPr>
        <w:t>2:1–16</w:t>
      </w:r>
      <w:r>
        <w:rPr>
          <w:lang w:val="es_ES" w:bidi="es_ES"/>
        </w:rPr>
        <w:t>)</w:t>
      </w:r>
    </w:p>
    <w:p>
      <w:pPr>
        <w:pStyle w:val="ListNumber"/>
        <w:spacing w:line="240" w:lineRule="auto"/>
        <w:ind w:left="1440"/>
      </w:pPr>
      <w:r>
        <w:rPr>
          <w:lang w:val="es_ES" w:bidi="es_ES"/>
        </w:rPr>
      </w:r>
      <w:r>
        <w:rPr>
          <w:lang w:val="es_ES" w:bidi="es_ES"/>
        </w:rPr>
        <w:t>Ofrendas de harina sin cocer [flor de harina] (</w:t>
      </w:r>
      <w:r>
        <w:rPr>
          <w:lang w:val="es_ES" w:bidi="es_ES"/>
        </w:rPr>
        <w:t>2:1–3</w:t>
      </w:r>
      <w:r>
        <w:rPr>
          <w:lang w:val="es_ES" w:bidi="es_ES"/>
        </w:rPr>
        <w:t>)</w:t>
      </w:r>
    </w:p>
    <w:p>
      <w:pPr>
        <w:pStyle w:val="ListNumber"/>
        <w:spacing w:line="240" w:lineRule="auto"/>
        <w:ind w:left="1440"/>
      </w:pPr>
      <w:r>
        <w:rPr>
          <w:lang w:val="es_ES" w:bidi="es_ES"/>
        </w:rPr>
      </w:r>
      <w:r>
        <w:rPr>
          <w:lang w:val="es_ES" w:bidi="es_ES"/>
        </w:rPr>
        <w:t>Ofrecimientos que se hornean, se fríen en sartén o se fríen en aceite (</w:t>
      </w:r>
      <w:r>
        <w:rPr>
          <w:lang w:val="es_ES" w:bidi="es_ES"/>
        </w:rPr>
        <w:t>2:4–10</w:t>
      </w:r>
      <w:r>
        <w:rPr>
          <w:lang w:val="es_ES" w:bidi="es_ES"/>
        </w:rPr>
        <w:t>)</w:t>
      </w:r>
    </w:p>
    <w:p>
      <w:pPr>
        <w:pStyle w:val="ListNumber"/>
        <w:spacing w:line="240" w:lineRule="auto"/>
        <w:ind w:left="1440"/>
      </w:pPr>
      <w:r>
        <w:rPr>
          <w:lang w:val="es_ES" w:bidi="es_ES"/>
        </w:rPr>
      </w:r>
      <w:r>
        <w:rPr>
          <w:lang w:val="es_ES" w:bidi="es_ES"/>
        </w:rPr>
        <w:t>Leyes sobre la levadura, la miel y la sal (</w:t>
      </w:r>
      <w:r>
        <w:rPr>
          <w:lang w:val="es_ES" w:bidi="es_ES"/>
        </w:rPr>
        <w:t>2:11–13</w:t>
      </w:r>
      <w:r>
        <w:rPr>
          <w:lang w:val="es_ES" w:bidi="es_ES"/>
        </w:rPr>
        <w:t>)</w:t>
      </w:r>
    </w:p>
    <w:p>
      <w:pPr>
        <w:pStyle w:val="ListNumber"/>
        <w:spacing w:line="240" w:lineRule="auto"/>
        <w:ind w:left="1440"/>
      </w:pPr>
      <w:r>
        <w:rPr>
          <w:lang w:val="es_ES" w:bidi="es_ES"/>
        </w:rPr>
      </w:r>
      <w:r>
        <w:rPr>
          <w:lang w:val="es_ES" w:bidi="es_ES"/>
        </w:rPr>
        <w:t>Ofrendas de granos (</w:t>
      </w:r>
      <w:r>
        <w:rPr>
          <w:lang w:val="es_ES" w:bidi="es_ES"/>
        </w:rPr>
        <w:t>2:14–16</w:t>
      </w:r>
      <w:r>
        <w:rPr>
          <w:lang w:val="es_ES" w:bidi="es_ES"/>
        </w:rPr>
        <w:t>)</w:t>
      </w:r>
    </w:p>
    <w:p>
      <w:pPr>
        <w:pStyle w:val="Heading3"/>
      </w:pPr>
      <w:r>
        <w:rPr>
          <w:lang w:val="es_ES" w:bidi="es_ES"/>
        </w:rPr>
        <w:t>Conceptos religiosos y culturales en este capítulo</w:t>
      </w:r>
    </w:p>
    <w:p>
      <w:pPr/>
      <w:r>
        <w:rPr>
          <w:lang w:val="es_ES" w:bidi="es_ES"/>
        </w:rPr>
      </w:r>
      <w:r>
        <w:rPr>
          <w:lang w:val="es_ES" w:bidi="es_ES"/>
        </w:rPr>
        <w:t>Este capítulo presenta varios conceptos clave relevantes para una traducción adecuada, como el sacrificio de la ofrenda de grano, que incluye la ofrenda de harina, aceite e incienso, el concepto de la porción conmemorativa y la identificación de la levadura y el fermento.</w:t>
      </w:r>
    </w:p>
    <w:p>
      <w:pPr>
        <w:pStyle w:val="Heading4"/>
      </w:pPr>
      <w:r>
        <w:rPr>
          <w:lang w:val="es_ES" w:bidi="es_ES"/>
        </w:rPr>
        <w:t>Ofrenda de grano</w:t>
      </w:r>
    </w:p>
    <w:p>
      <w:pPr/>
      <w:r>
        <w:rPr>
          <w:lang w:val="es_ES" w:bidi="es_ES"/>
        </w:rPr>
      </w:r>
      <w:r>
        <w:rPr>
          <w:lang w:val="es_ES" w:bidi="es_ES"/>
        </w:rPr>
        <w:t xml:space="preserve">La ofrenda de grano era un sacrificio especializado que consistía en una ofrenda de grano cosechado, generalmente trigo o cebada. A veces, la ofrenda de grano acompañaba a la ofrenda quemada. (Véase </w:t>
      </w:r>
      <w:r>
        <w:rPr>
          <w:lang w:val="es_ES" w:bidi="es_ES"/>
        </w:rPr>
        <w:t>14:20</w:t>
      </w:r>
      <w:r>
        <w:rPr>
          <w:lang w:val="es_ES" w:bidi="es_ES"/>
        </w:rPr>
        <w:t xml:space="preserve">.) No está claro si la ofrenda de grano proporcionaba expiación por sí sola o si solo lograba expiación cuando se presentaba junto con la ofrenda quemada o como sustituto de la ofrenda de purificación para aquellos que no podían permitirse los animales requeridos para ese sacrificio. (Véase </w:t>
      </w:r>
      <w:r>
        <w:rPr>
          <w:lang w:val="es_ES" w:bidi="es_ES"/>
        </w:rPr>
        <w:t>5:11–13</w:t>
      </w:r>
      <w:r>
        <w:rPr>
          <w:lang w:val="es_ES" w:bidi="es_ES"/>
        </w:rPr>
        <w:t xml:space="preserve">.) En cualquier caso, la ofrenda de grano podía ofrecerse seca (es decir, no mezclada con aceite de oliva, </w:t>
      </w:r>
      <w:r>
        <w:rPr>
          <w:lang w:val="es_ES" w:bidi="es_ES"/>
        </w:rPr>
        <w:t>7:10</w:t>
      </w:r>
      <w:r>
        <w:rPr>
          <w:lang w:val="es_ES" w:bidi="es_ES"/>
        </w:rPr>
        <w:t xml:space="preserve">) o mezclada con aceite de oliva, o podía hornearse en un horno o prepararse en una plancha o sartén. Si la ofrenda de grano era horneada en un horno, consistiría en un pan sin levadura hecho amasando la harina con aceite de oliva, o una oblea copiosamente cubierta con aceite de oliva. (Véase </w:t>
      </w:r>
      <w:r>
        <w:rPr>
          <w:lang w:val="es_ES" w:bidi="es_ES"/>
        </w:rPr>
        <w:t>2:4</w:t>
      </w:r>
      <w:r>
        <w:rPr>
          <w:lang w:val="es_ES" w:bidi="es_ES"/>
        </w:rPr>
        <w:t>.) Alternativamente, las ofrendas de grano podían prepararse friendo la harina y el aceite de oliva en una plancha (</w:t>
      </w:r>
      <w:r>
        <w:rPr>
          <w:lang w:val="es_ES" w:bidi="es_ES"/>
        </w:rPr>
        <w:t>2:5</w:t>
      </w:r>
      <w:r>
        <w:rPr>
          <w:lang w:val="es_ES" w:bidi="es_ES"/>
        </w:rPr>
        <w:t>) o en una sartén (</w:t>
      </w:r>
      <w:r>
        <w:rPr>
          <w:lang w:val="es_ES" w:bidi="es_ES"/>
        </w:rPr>
        <w:t>2:7</w:t>
      </w:r>
      <w:r>
        <w:rPr>
          <w:lang w:val="es_ES" w:bidi="es_ES"/>
        </w:rPr>
        <w:t xml:space="preserve">). Además, porciones trituradas de grano fresco tostadas al fuego constituían una ofrenda de grano aceptable. (Véase </w:t>
      </w:r>
      <w:r>
        <w:rPr>
          <w:lang w:val="es_ES" w:bidi="es_ES"/>
        </w:rPr>
        <w:t>2:14–16</w:t>
      </w:r>
      <w:r>
        <w:rPr>
          <w:lang w:val="es_ES" w:bidi="es_ES"/>
        </w:rPr>
        <w:t xml:space="preserve">.) Una porción de la ofrenda se desmenuzaba y se quemaba completamente en el altar, produciendo un humo de olor agradable que ascendía a Jehová en el cielo. El resto de la ofrenda de grano, sin embargo, pertenecía a los sacerdotes y a los descendientes varones de Aarón como alimento. (Véase </w:t>
      </w:r>
      <w:r>
        <w:rPr>
          <w:lang w:val="es_ES" w:bidi="es_ES"/>
        </w:rPr>
        <w:t>2:3</w:t>
      </w:r>
      <w:r>
        <w:rPr>
          <w:lang w:val="es_ES" w:bidi="es_ES"/>
        </w:rPr>
        <w:t xml:space="preserve">, </w:t>
      </w:r>
      <w:r>
        <w:rPr>
          <w:lang w:val="es_ES" w:bidi="es_ES"/>
        </w:rPr>
        <w:t>2:10</w:t>
      </w:r>
      <w:r>
        <w:rPr>
          <w:lang w:val="es_ES" w:bidi="es_ES"/>
        </w:rPr>
        <w:t xml:space="preserve"> y </w:t>
      </w:r>
      <w:r>
        <w:rPr>
          <w:lang w:val="es_ES" w:bidi="es_ES"/>
        </w:rPr>
        <w:t>7:14–18</w:t>
      </w:r>
      <w:r>
        <w:rPr>
          <w:lang w:val="es_ES" w:bidi="es_ES"/>
        </w:rPr>
        <w:t>.) Consulte la Introducción del Libro para más información.</w:t>
      </w:r>
    </w:p>
    <w:p>
      <w:pPr>
        <w:pStyle w:val="Heading4"/>
      </w:pPr>
      <w:r>
        <w:rPr>
          <w:lang w:val="es_ES" w:bidi="es_ES"/>
        </w:rPr>
        <w:t>Harina</w:t>
      </w:r>
    </w:p>
    <w:p>
      <w:pPr/>
      <w:r>
        <w:rPr>
          <w:lang w:val="es_ES" w:bidi="es_ES"/>
        </w:rPr>
      </w:r>
      <w:r>
        <w:rPr>
          <w:lang w:val="es_ES" w:bidi="es_ES"/>
        </w:rPr>
        <w:t xml:space="preserve">El término traducido como "harina" en la Traducción al Lenguaje Actual y "flor de harina de trigo" en la RV 1909 se refiere al producto agrícola derivado de los granos de trigo. (Ver </w:t>
      </w:r>
      <w:r>
        <w:rPr>
          <w:lang w:val="es_ES" w:bidi="es_ES"/>
        </w:rPr>
        <w:t>Éxodo 29:2</w:t>
      </w:r>
      <w:r>
        <w:rPr>
          <w:lang w:val="es_ES" w:bidi="es_ES"/>
        </w:rPr>
        <w:t xml:space="preserve"> y </w:t>
      </w:r>
      <w:r>
        <w:rPr>
          <w:lang w:val="es_ES" w:bidi="es_ES"/>
        </w:rPr>
        <w:t>2 Reyes 7:16</w:t>
      </w:r>
      <w:r>
        <w:rPr>
          <w:lang w:val="es_ES" w:bidi="es_ES"/>
        </w:rPr>
        <w:t>, donde se contrasta con la cebada). Sin embargo, según algunas fuentes rabínicas, la mercancía específica mencionada en este capítulo y en otros lugares de Levítico son los grandes trozos de granos triturados que quedan en el tamiz después de que los granos han sido secados, aventados y triturados. Dado que la harina sugiere el polvo fino que pasa a través del tamiz, lo que queda se denomina más precisamente "sémola" o "semolina". Sin embargo, dado que este término culinario no está presente en muchas culturas, se ha mantenido el término "harina". Sugerimos que utilices en tu traducción cualquier palabra que tu idioma tenga para describir los grandes trozos de granos triturados que quedan en el tamiz después de que los granos han sido secados, aventados y triturados.</w:t>
      </w:r>
    </w:p>
    <w:p>
      <w:pPr>
        <w:pStyle w:val="Heading4"/>
      </w:pPr>
      <w:r>
        <w:rPr>
          <w:lang w:val="es_ES" w:bidi="es_ES"/>
        </w:rPr>
        <w:t>Aceite</w:t>
      </w:r>
    </w:p>
    <w:p>
      <w:pPr/>
      <w:r>
        <w:rPr>
          <w:lang w:val="es_ES" w:bidi="es_ES"/>
        </w:rPr>
      </w:r>
      <w:r>
        <w:rPr>
          <w:lang w:val="es_ES" w:bidi="es_ES"/>
        </w:rPr>
        <w:t xml:space="preserve">El término traducido como "aceite" en la RV 1909 se refiere al producto agrícola obtenido al triturar grandes cantidades de aceitunas hasta lograr un aceite fino y suave. Este aceite se utilizaba para cocinar y hornear. (Ver </w:t>
      </w:r>
      <w:r>
        <w:rPr>
          <w:lang w:val="es_ES" w:bidi="es_ES"/>
        </w:rPr>
        <w:t>2:4–7</w:t>
      </w:r>
      <w:r>
        <w:rPr>
          <w:lang w:val="es_ES" w:bidi="es_ES"/>
        </w:rPr>
        <w:t xml:space="preserve">.) También proporcionaba combustible para las lámparas. (Ver </w:t>
      </w:r>
      <w:r>
        <w:rPr>
          <w:lang w:val="es_ES" w:bidi="es_ES"/>
        </w:rPr>
        <w:t>Éxodo 35:8</w:t>
      </w:r>
      <w:r>
        <w:rPr>
          <w:lang w:val="es_ES" w:bidi="es_ES"/>
        </w:rPr>
        <w:t xml:space="preserve"> y </w:t>
      </w:r>
      <w:r>
        <w:rPr>
          <w:lang w:val="es_ES" w:bidi="es_ES"/>
        </w:rPr>
        <w:t>Éxodo 35:14–15</w:t>
      </w:r>
      <w:r>
        <w:rPr>
          <w:lang w:val="es_ES" w:bidi="es_ES"/>
        </w:rPr>
        <w:t xml:space="preserve">.) Además, tenía una importancia simbólica como medio para ungir y dedicar objetos sagrados, sacerdotes y reyes. (Para objetos sagrados, ver </w:t>
      </w:r>
      <w:r>
        <w:rPr>
          <w:lang w:val="es_ES" w:bidi="es_ES"/>
        </w:rPr>
        <w:t>Génesis 28:18</w:t>
      </w:r>
      <w:r>
        <w:rPr>
          <w:lang w:val="es_ES" w:bidi="es_ES"/>
        </w:rPr>
        <w:t xml:space="preserve">; para sacerdotes, ver </w:t>
      </w:r>
      <w:r>
        <w:rPr>
          <w:lang w:val="es_ES" w:bidi="es_ES"/>
        </w:rPr>
        <w:t>Éxodo 29:7</w:t>
      </w:r>
      <w:r>
        <w:rPr>
          <w:lang w:val="es_ES" w:bidi="es_ES"/>
        </w:rPr>
        <w:t xml:space="preserve"> y </w:t>
      </w:r>
      <w:r>
        <w:rPr>
          <w:lang w:val="es_ES" w:bidi="es_ES"/>
        </w:rPr>
        <w:t>Levítico 8:12</w:t>
      </w:r>
      <w:r>
        <w:rPr>
          <w:lang w:val="es_ES" w:bidi="es_ES"/>
        </w:rPr>
        <w:t xml:space="preserve">, </w:t>
      </w:r>
      <w:r>
        <w:rPr>
          <w:lang w:val="es_ES" w:bidi="es_ES"/>
        </w:rPr>
        <w:t>Levítico 8:28–30</w:t>
      </w:r>
      <w:r>
        <w:rPr>
          <w:lang w:val="es_ES" w:bidi="es_ES"/>
        </w:rPr>
        <w:t xml:space="preserve">, y </w:t>
      </w:r>
      <w:r>
        <w:rPr>
          <w:lang w:val="es_ES" w:bidi="es_ES"/>
        </w:rPr>
        <w:t>Levítico 21:10</w:t>
      </w:r>
      <w:r>
        <w:rPr>
          <w:lang w:val="es_ES" w:bidi="es_ES"/>
        </w:rPr>
        <w:t xml:space="preserve">; y para reyes, ver </w:t>
      </w:r>
      <w:r>
        <w:rPr>
          <w:lang w:val="es_ES" w:bidi="es_ES"/>
        </w:rPr>
        <w:t>1 Samuel 10:1</w:t>
      </w:r>
      <w:r>
        <w:rPr>
          <w:lang w:val="es_ES" w:bidi="es_ES"/>
        </w:rPr>
        <w:t xml:space="preserve"> y </w:t>
      </w:r>
      <w:r>
        <w:rPr>
          <w:lang w:val="es_ES" w:bidi="es_ES"/>
        </w:rPr>
        <w:t>1 Samuel 16:13</w:t>
      </w:r>
      <w:r>
        <w:rPr>
          <w:lang w:val="es_ES" w:bidi="es_ES"/>
        </w:rPr>
        <w:t>.) En este capítulo, además de estar presente en la mayoría de las ofrendas de grano, el aceite de oliva se ofrecía con la ofrenda de cereal en cualquier forma que tomara.</w:t>
      </w:r>
    </w:p>
    <w:p>
      <w:pPr>
        <w:pStyle w:val="Heading4"/>
      </w:pPr>
      <w:r>
        <w:rPr>
          <w:lang w:val="es_ES" w:bidi="es_ES"/>
        </w:rPr>
        <w:t>Incienso</w:t>
      </w:r>
    </w:p>
    <w:p>
      <w:pPr/>
      <w:r>
        <w:rPr>
          <w:lang w:val="es_ES" w:bidi="es_ES"/>
        </w:rPr>
      </w:r>
      <w:r>
        <w:rPr>
          <w:lang w:val="es_ES" w:bidi="es_ES"/>
        </w:rPr>
        <w:t xml:space="preserve">Fuentes académicas indican que la sustancia quemada en espacios rituales por su fragancia era una resina gomosa, fragante y costosa, extraída de tres especies del árbol Boswellia, nativo únicamente del sur de Arabia y Somalilandia. (Ver </w:t>
      </w:r>
      <w:r>
        <w:rPr>
          <w:lang w:val="es_ES" w:bidi="es_ES"/>
        </w:rPr>
        <w:t>Jeremías 6:20</w:t>
      </w:r>
      <w:r>
        <w:rPr>
          <w:lang w:val="es_ES" w:bidi="es_ES"/>
        </w:rPr>
        <w:t xml:space="preserve">.) La quema de esta sustancia era obligatoria en todas las ofrendas de grano, sin importar su forma de preparación. Dado que tanto las ofrendas de grano como las ofrendas animales proporcionaban un aroma agradable a Jehová, la adición de incienso a las ofrendas de grano servía para diferenciarlas de los sacrificios animales u ofrendas quemadas. (Ver Capítulo 1.) Mientras que el aceite de oliva debía verterse sobre las ofrendas de grano, el incienso debía colocarse encima, aparentemente en un gran bulto. Luego, la harina cruda (u otro tipo de ofrenda de grano) se mezclaba con el aceite de oliva y el bulto de incienso en la mano del sacerdote mientras tomaba un gran puñado. (Ver </w:t>
      </w:r>
      <w:r>
        <w:rPr>
          <w:lang w:val="es_ES" w:bidi="es_ES"/>
        </w:rPr>
        <w:t>2:2</w:t>
      </w:r>
      <w:r>
        <w:rPr>
          <w:lang w:val="es_ES" w:bidi="es_ES"/>
        </w:rPr>
        <w:t>.) Estos ingredientes se quemaban completamente en el altar y se convertían en humo de olor agradable, que, al ascender a Jehová, lo complacía y así marcaba la finalización de un sacrificio aceptable.</w:t>
      </w:r>
    </w:p>
    <w:p>
      <w:pPr>
        <w:pStyle w:val="Heading4"/>
      </w:pPr>
      <w:r>
        <w:rPr>
          <w:lang w:val="es_ES" w:bidi="es_ES"/>
        </w:rPr>
        <w:t>Oblación de presente</w:t>
      </w:r>
    </w:p>
    <w:p>
      <w:pPr/>
      <w:r>
        <w:rPr>
          <w:lang w:val="es_ES" w:bidi="es_ES"/>
        </w:rPr>
      </w:r>
      <w:r>
        <w:rPr>
          <w:lang w:val="es_ES" w:bidi="es_ES"/>
        </w:rPr>
        <w:t>El memorial, u oblación de presente, de la ofrenda de grano, se refiere a la parte que el sacerdote designa para ser quemada completamente en el altar como un sacrificio a Jehová, en contraste con la porción que queda como alimento para los sacerdotes. Si la ofrenda era de harina cruda, el sacerdote tomaba un puñado de la harina mezclada con aceite de oliva y todo el incienso colocado sobre ella. Si la ofrenda estaba horneada, frita en sartén o frita en aceite, el sacerdote tomaba una porción y la desmenuzaba en el altar. Estas porciones designadas para ser quemadas en el altar constituían la porción conmemorativa. De esta manera, al ser completamente quemada en el altar, esta porción representaba toda la ofrenda.</w:t>
      </w:r>
    </w:p>
    <w:p>
      <w:pPr>
        <w:pStyle w:val="Heading4"/>
      </w:pPr>
      <w:r>
        <w:rPr>
          <w:lang w:val="es_ES" w:bidi="es_ES"/>
        </w:rPr>
        <w:t>Levadura y fermentación</w:t>
      </w:r>
    </w:p>
    <w:p>
      <w:pPr/>
      <w:r>
        <w:rPr>
          <w:lang w:val="es_ES" w:bidi="es_ES"/>
        </w:rPr>
      </w:r>
      <w:r>
        <w:rPr>
          <w:lang w:val="es_ES" w:bidi="es_ES"/>
        </w:rPr>
        <w:t xml:space="preserve">En Levítico 2, la palabra "levadura" se refiere a un trozo de masa hecho de harina y otros ingredientes comunes, generalmente sal y aceite, que contiene una cultura de levadura viva en forma de levadura biológica y natural como su agente leudante. El término "fermento" se refiere al organismo microscópico compuesto por células ovaladas individuales que se reproducen por gemación y son capaces de convertir el azúcar en alcohol y dióxido de carbono. En el mundo antiguo, la levadura era un agente leudante común en los hogares, utilizado en la elaboración de pan. Sin embargo, dado que la levadura comercial comprada en tiendas, en forma de una cultura desactivada y seca que se añade rutinariamente a lotes individuales de masa, es un invento moderno, la Traducción al Lenguaje Actual ha elegido el término menos anacrónico "harina de calidad". </w:t>
      </w:r>
    </w:p>
    <w:p>
      <w:pPr/>
      <w:r>
        <w:rPr>
          <w:lang w:val="es_ES" w:bidi="es_ES"/>
        </w:rPr>
      </w:r>
      <w:r>
        <w:rPr>
          <w:lang w:val="es_ES" w:bidi="es_ES"/>
        </w:rPr>
        <w:t xml:space="preserve">En Levítico, las ofrendas de grano, ya sea horneadas o fritas, que se hacían con "levadura" o incluían "fermento", estaban expresamente prohibidas para ser quemadas en el altar, al igual que las ofrendas de grano hechas con miel. En cambio, como se indica en </w:t>
      </w:r>
      <w:r>
        <w:rPr>
          <w:lang w:val="es_ES" w:bidi="es_ES"/>
        </w:rPr>
        <w:t>Levítico 2:12</w:t>
      </w:r>
      <w:r>
        <w:rPr>
          <w:lang w:val="es_ES" w:bidi="es_ES"/>
        </w:rPr>
        <w:t xml:space="preserve">, las ofrendas de grano que incluían "levadura" o "miel" podían ofrecerse como ofrendas de primeros frutos que no se quemaban en el altar. Comer o hornear con "levadura" estaba prohibido durante los eventos de la primera Pascua en Egipto antes del Éxodo y, específicamente, durante el festival anual de los Panes sin Levadura. (Ver: </w:t>
      </w:r>
      <w:r>
        <w:rPr>
          <w:lang w:val="es_ES" w:bidi="es_ES"/>
        </w:rPr>
        <w:t>Pascua</w:t>
      </w:r>
      <w:r>
        <w:rPr>
          <w:lang w:val="es_ES" w:bidi="es_ES"/>
        </w:rPr>
        <w:t xml:space="preserve">.) Jehová informa a Moisés que la práctica de excluir la levadura y el cultivo de levadura de la dieta debe servir como una señal y memorial para el pueblo de Israel, recordándoles los poderosos actos de salvación de Dios en el Éxodo y animándolos a obedecer sus mandamientos. (Ver </w:t>
      </w:r>
      <w:r>
        <w:rPr>
          <w:lang w:val="es_ES" w:bidi="es_ES"/>
        </w:rPr>
        <w:t>Éxodo 13:5–10</w:t>
      </w:r>
      <w:r>
        <w:rPr>
          <w:lang w:val="es_ES" w:bidi="es_ES"/>
        </w:rPr>
        <w:t>.) Cabe señalar que no siempre era ilegal comer productos alimenticios hechos con levadura o fermento; la prohibición solo se aplicaba durante fiestas y festividades especiales asociadas con el Éxodo.</w:t>
      </w:r>
    </w:p>
    <w:p>
      <w:pPr>
        <w:pStyle w:val="Heading3"/>
      </w:pPr>
      <w:r>
        <w:rPr>
          <w:lang w:val="es_ES" w:bidi="es_ES"/>
        </w:rPr>
        <w:t>Problemas de traducción en este capítulo</w:t>
      </w:r>
    </w:p>
    <w:p>
      <w:pPr>
        <w:pStyle w:val="Heading4"/>
      </w:pPr>
      <w:r>
        <w:rPr>
          <w:lang w:val="es_ES" w:bidi="es_ES"/>
        </w:rPr>
        <w:t>El número y la persona de los pronombres</w:t>
      </w:r>
    </w:p>
    <w:p>
      <w:pPr/>
      <w:r>
        <w:rPr>
          <w:lang w:val="es_ES" w:bidi="es_ES"/>
        </w:rPr>
      </w:r>
      <w:r>
        <w:rPr>
          <w:lang w:val="es_ES" w:bidi="es_ES"/>
        </w:rPr>
        <w:t xml:space="preserve">En la dirección a los israelitas, el autor de Levítico es conocido por cambiar abruptamente la persona, el número y, ocasionalmente, el género de los pronombres y las formas verbales que se refieren a la persona que ofrece sacrificios. En </w:t>
      </w:r>
      <w:r>
        <w:rPr>
          <w:lang w:val="es_ES" w:bidi="es_ES"/>
        </w:rPr>
        <w:t>Levítico 1</w:t>
      </w:r>
      <w:r>
        <w:rPr>
          <w:lang w:val="es_ES" w:bidi="es_ES"/>
        </w:rPr>
        <w:t xml:space="preserve">, se sugirió que cualquier pronombre de tercera persona singular que se refiera al adorador (y no al sacerdote) podría cambiarse a pronombres de segunda persona plural, basado en la naturaleza de la dirección directa y la presencia de un pronombre de segunda persona plural en </w:t>
      </w:r>
      <w:r>
        <w:rPr>
          <w:lang w:val="es_ES" w:bidi="es_ES"/>
        </w:rPr>
        <w:t>1:2</w:t>
      </w:r>
      <w:r>
        <w:rPr>
          <w:lang w:val="es_ES" w:bidi="es_ES"/>
        </w:rPr>
        <w:t xml:space="preserve"> y en varias ocasiones en el capítulo actual.</w:t>
      </w:r>
    </w:p>
    <w:p>
      <w:pPr/>
      <w:r>
        <w:rPr>
          <w:lang w:val="es_ES" w:bidi="es_ES"/>
        </w:rPr>
      </w:r>
      <w:r>
        <w:rPr>
          <w:lang w:val="es_ES" w:bidi="es_ES"/>
        </w:rPr>
        <w:t xml:space="preserve">Los pronombres que se refieren al adorador cambian de persona, género y número con frecuencia. Los versículos 1–3 se refieren al adorador con un pronombre de tercera persona singular. Esto cambia al pronombre de segunda persona singular en </w:t>
      </w:r>
      <w:r>
        <w:rPr>
          <w:lang w:val="es_ES" w:bidi="es_ES"/>
        </w:rPr>
        <w:t>2:4–8</w:t>
      </w:r>
      <w:r>
        <w:rPr>
          <w:lang w:val="es_ES" w:bidi="es_ES"/>
        </w:rPr>
        <w:t xml:space="preserve">. El adorador se menciona en tercera persona en </w:t>
      </w:r>
      <w:r>
        <w:rPr>
          <w:lang w:val="es_ES" w:bidi="es_ES"/>
        </w:rPr>
        <w:t>el versículo 8</w:t>
      </w:r>
      <w:r>
        <w:rPr>
          <w:lang w:val="es_ES" w:bidi="es_ES"/>
        </w:rPr>
        <w:t xml:space="preserve">, pero </w:t>
      </w:r>
      <w:r>
        <w:rPr>
          <w:lang w:val="es_ES" w:bidi="es_ES"/>
        </w:rPr>
        <w:t>el versículo 11</w:t>
      </w:r>
      <w:r>
        <w:rPr>
          <w:lang w:val="es_ES" w:bidi="es_ES"/>
        </w:rPr>
        <w:t xml:space="preserve"> marca un cambio a la segunda persona, esta vez en plural. Los pronombres plurales continúan a lo largo de </w:t>
      </w:r>
      <w:r>
        <w:rPr>
          <w:lang w:val="es_ES" w:bidi="es_ES"/>
        </w:rPr>
        <w:t>los versículos 11</w:t>
      </w:r>
      <w:r>
        <w:rPr>
          <w:lang w:val="es_ES" w:bidi="es_ES"/>
        </w:rPr>
        <w:t xml:space="preserve"> y </w:t>
      </w:r>
      <w:r>
        <w:rPr>
          <w:lang w:val="es_ES" w:bidi="es_ES"/>
        </w:rPr>
        <w:t>12</w:t>
      </w:r>
      <w:r>
        <w:rPr>
          <w:lang w:val="es_ES" w:bidi="es_ES"/>
        </w:rPr>
        <w:t xml:space="preserve">, pero el autor de Levítico regresa a la segunda persona singular desde </w:t>
      </w:r>
      <w:r>
        <w:rPr>
          <w:lang w:val="es_ES" w:bidi="es_ES"/>
        </w:rPr>
        <w:t>el versículo 13</w:t>
      </w:r>
      <w:r>
        <w:rPr>
          <w:lang w:val="es_ES" w:bidi="es_ES"/>
        </w:rPr>
        <w:t xml:space="preserve"> hasta el final del capítulo.</w:t>
      </w:r>
    </w:p>
    <w:p>
      <w:pPr>
        <w:pStyle w:val="ListNumber"/>
        <w:numPr>
          <w:ilvl w:val="0"/>
          <w:numId w:val="23"/>
        </w:numPr>
        <w:spacing w:line="240" w:lineRule="auto"/>
        <w:ind w:left="720"/>
      </w:pPr>
      <w:r>
        <w:rPr>
          <w:lang w:val="es_ES" w:bidi="es_ES"/>
        </w:rPr>
      </w:r>
      <w:r>
        <w:rPr>
          <w:lang w:val="es_ES" w:bidi="es_ES"/>
        </w:rPr>
        <w:t>Tercera persona (</w:t>
      </w:r>
      <w:r>
        <w:rPr>
          <w:lang w:val="es_ES" w:bidi="es_ES"/>
        </w:rPr>
        <w:t>2:1–3</w:t>
      </w:r>
      <w:r>
        <w:rPr>
          <w:lang w:val="es_ES" w:bidi="es_ES"/>
        </w:rPr>
        <w:t>)</w:t>
      </w:r>
    </w:p>
    <w:p>
      <w:pPr>
        <w:pStyle w:val="ListBullet"/>
        <w:spacing w:line="240" w:lineRule="auto"/>
        <w:ind w:left="720"/>
      </w:pPr>
      <w:r>
        <w:rPr>
          <w:lang w:val="es_ES" w:bidi="es_ES"/>
        </w:rPr>
      </w:r>
      <w:r>
        <w:rPr>
          <w:lang w:val="es_ES" w:bidi="es_ES"/>
        </w:rPr>
        <w:t>“ … cuando alguna persona [tercera persona, singular femenino] ofreciere … ” (</w:t>
      </w:r>
      <w:r>
        <w:rPr>
          <w:lang w:val="es_ES" w:bidi="es_ES"/>
        </w:rPr>
        <w:t>2:1</w:t>
      </w:r>
      <w:r>
        <w:rPr>
          <w:lang w:val="es_ES" w:bidi="es_ES"/>
        </w:rPr>
        <w:t>)</w:t>
      </w:r>
    </w:p>
    <w:p>
      <w:pPr>
        <w:pStyle w:val="ListBullet"/>
        <w:spacing w:line="240" w:lineRule="auto"/>
        <w:ind w:left="720"/>
      </w:pPr>
      <w:r>
        <w:rPr>
          <w:lang w:val="es_ES" w:bidi="es_ES"/>
        </w:rPr>
      </w:r>
      <w:r>
        <w:rPr>
          <w:lang w:val="es_ES" w:bidi="es_ES"/>
        </w:rPr>
        <w:t>“ … [su] oblación… ” (</w:t>
      </w:r>
      <w:r>
        <w:rPr>
          <w:lang w:val="es_ES" w:bidi="es_ES"/>
        </w:rPr>
        <w:t>2:1</w:t>
      </w:r>
      <w:r>
        <w:rPr>
          <w:lang w:val="es_ES" w:bidi="es_ES"/>
        </w:rPr>
        <w:t>)</w:t>
      </w:r>
    </w:p>
    <w:p>
      <w:pPr>
        <w:pStyle w:val="ListBullet"/>
        <w:spacing w:line="240" w:lineRule="auto"/>
        <w:ind w:left="720"/>
      </w:pPr>
      <w:r>
        <w:rPr>
          <w:lang w:val="es_ES" w:bidi="es_ES"/>
        </w:rPr>
      </w:r>
      <w:r>
        <w:rPr>
          <w:lang w:val="es_ES" w:bidi="es_ES"/>
        </w:rPr>
        <w:t>“ … su [tercera persona, singular] ofrenda será… ” (</w:t>
      </w:r>
      <w:r>
        <w:rPr>
          <w:lang w:val="es_ES" w:bidi="es_ES"/>
        </w:rPr>
        <w:t>2:1</w:t>
      </w:r>
      <w:r>
        <w:rPr>
          <w:lang w:val="es_ES" w:bidi="es_ES"/>
        </w:rPr>
        <w:t>)</w:t>
      </w:r>
    </w:p>
    <w:p>
      <w:pPr>
        <w:pStyle w:val="ListBullet"/>
        <w:spacing w:line="240" w:lineRule="auto"/>
        <w:ind w:left="720"/>
      </w:pPr>
      <w:r>
        <w:rPr>
          <w:lang w:val="es_ES" w:bidi="es_ES"/>
        </w:rPr>
      </w:r>
      <w:r>
        <w:rPr>
          <w:lang w:val="es_ES" w:bidi="es_ES"/>
        </w:rPr>
        <w:t>“ … él [tercera persona, singular masculino] echará … ” (</w:t>
      </w:r>
      <w:r>
        <w:rPr>
          <w:lang w:val="es_ES" w:bidi="es_ES"/>
        </w:rPr>
        <w:t>2:1</w:t>
      </w:r>
      <w:r>
        <w:rPr>
          <w:lang w:val="es_ES" w:bidi="es_ES"/>
        </w:rPr>
        <w:t>)</w:t>
      </w:r>
    </w:p>
    <w:p>
      <w:pPr>
        <w:pStyle w:val="ListBullet"/>
        <w:spacing w:line="240" w:lineRule="auto"/>
        <w:ind w:left="720"/>
      </w:pPr>
      <w:r>
        <w:rPr>
          <w:lang w:val="es_ES" w:bidi="es_ES"/>
        </w:rPr>
      </w:r>
      <w:r>
        <w:rPr>
          <w:lang w:val="es_ES" w:bidi="es_ES"/>
        </w:rPr>
        <w:t>“... y la traerá él [tercera persona, singular masculino] ...” (</w:t>
      </w:r>
      <w:r>
        <w:rPr>
          <w:lang w:val="es_ES" w:bidi="es_ES"/>
        </w:rPr>
        <w:t>2:2</w:t>
      </w:r>
      <w:r>
        <w:rPr>
          <w:lang w:val="es_ES" w:bidi="es_ES"/>
        </w:rPr>
        <w:t>)</w:t>
      </w:r>
    </w:p>
    <w:p>
      <w:pPr>
        <w:pStyle w:val="ListNumber"/>
        <w:numPr>
          <w:ilvl w:val="0"/>
          <w:numId w:val="24"/>
        </w:numPr>
        <w:spacing w:line="240" w:lineRule="auto"/>
        <w:ind w:left="720"/>
      </w:pPr>
      <w:r>
        <w:rPr>
          <w:lang w:val="es_ES" w:bidi="es_ES"/>
        </w:rPr>
      </w:r>
      <w:r>
        <w:rPr>
          <w:lang w:val="es_ES" w:bidi="es_ES"/>
        </w:rPr>
        <w:t>segunda persona (</w:t>
      </w:r>
      <w:r>
        <w:rPr>
          <w:lang w:val="es_ES" w:bidi="es_ES"/>
        </w:rPr>
        <w:t>2:4–8</w:t>
      </w:r>
      <w:r>
        <w:rPr>
          <w:lang w:val="es_ES" w:bidi="es_ES"/>
        </w:rPr>
        <w:t>)</w:t>
      </w:r>
    </w:p>
    <w:p>
      <w:pPr>
        <w:pStyle w:val="ListBullet"/>
        <w:spacing w:line="240" w:lineRule="auto"/>
        <w:ind w:left="720"/>
      </w:pPr>
      <w:r>
        <w:rPr>
          <w:lang w:val="es_ES" w:bidi="es_ES"/>
        </w:rPr>
      </w:r>
      <w:r>
        <w:rPr>
          <w:lang w:val="es_ES" w:bidi="es_ES"/>
        </w:rPr>
        <w:t>“Cuando [tú] ofrecieres…” (</w:t>
      </w:r>
      <w:r>
        <w:rPr>
          <w:lang w:val="es_ES" w:bidi="es_ES"/>
        </w:rPr>
        <w:t>2:4</w:t>
      </w:r>
      <w:r>
        <w:rPr>
          <w:lang w:val="es_ES" w:bidi="es_ES"/>
        </w:rPr>
        <w:t>)</w:t>
      </w:r>
    </w:p>
    <w:p>
      <w:pPr>
        <w:pStyle w:val="ListBullet"/>
        <w:spacing w:line="240" w:lineRule="auto"/>
        <w:ind w:left="720"/>
      </w:pPr>
      <w:r>
        <w:rPr>
          <w:lang w:val="es_ES" w:bidi="es_ES"/>
        </w:rPr>
      </w:r>
      <w:r>
        <w:rPr>
          <w:lang w:val="es_ES" w:bidi="es_ES"/>
        </w:rPr>
        <w:t>“Mas si tu presente...” (</w:t>
      </w:r>
      <w:r>
        <w:rPr>
          <w:lang w:val="es_ES" w:bidi="es_ES"/>
        </w:rPr>
        <w:t>2:5</w:t>
      </w:r>
      <w:r>
        <w:rPr>
          <w:lang w:val="es_ES" w:bidi="es_ES"/>
        </w:rPr>
        <w:t>)</w:t>
      </w:r>
    </w:p>
    <w:p>
      <w:pPr>
        <w:pStyle w:val="ListBullet"/>
        <w:spacing w:line="240" w:lineRule="auto"/>
        <w:ind w:left="720"/>
      </w:pPr>
      <w:r>
        <w:rPr>
          <w:lang w:val="es_ES" w:bidi="es_ES"/>
        </w:rPr>
      </w:r>
      <w:r>
        <w:rPr>
          <w:lang w:val="es_ES" w:bidi="es_ES"/>
        </w:rPr>
        <w:t>“Echarás [segunda persona, singular imperativo] … ” (</w:t>
      </w:r>
      <w:r>
        <w:rPr>
          <w:lang w:val="es_ES" w:bidi="es_ES"/>
        </w:rPr>
        <w:t>2:6</w:t>
      </w:r>
      <w:r>
        <w:rPr>
          <w:lang w:val="es_ES" w:bidi="es_ES"/>
        </w:rPr>
        <w:t>)</w:t>
      </w:r>
    </w:p>
    <w:p>
      <w:pPr>
        <w:pStyle w:val="ListBullet"/>
        <w:spacing w:line="240" w:lineRule="auto"/>
        <w:ind w:left="720"/>
      </w:pPr>
      <w:r>
        <w:rPr>
          <w:lang w:val="es_ES" w:bidi="es_ES"/>
        </w:rPr>
      </w:r>
      <w:r>
        <w:rPr>
          <w:lang w:val="es_ES" w:bidi="es_ES"/>
        </w:rPr>
        <w:t>“... y tú [segunda persona, masculino singular] echarás...” (</w:t>
      </w:r>
      <w:r>
        <w:rPr>
          <w:lang w:val="es_ES" w:bidi="es_ES"/>
        </w:rPr>
        <w:t>2:6</w:t>
      </w:r>
      <w:r>
        <w:rPr>
          <w:lang w:val="es_ES" w:bidi="es_ES"/>
        </w:rPr>
        <w:t>)</w:t>
      </w:r>
    </w:p>
    <w:p>
      <w:pPr>
        <w:pStyle w:val="ListBullet"/>
        <w:spacing w:line="240" w:lineRule="auto"/>
        <w:ind w:left="720"/>
      </w:pPr>
      <w:r>
        <w:rPr>
          <w:lang w:val="es_ES" w:bidi="es_ES"/>
        </w:rPr>
      </w:r>
      <w:r>
        <w:rPr>
          <w:lang w:val="es_ES" w:bidi="es_ES"/>
        </w:rPr>
        <w:t>“Y si tu presente...” (</w:t>
      </w:r>
      <w:r>
        <w:rPr>
          <w:lang w:val="es_ES" w:bidi="es_ES"/>
        </w:rPr>
        <w:t>2:7</w:t>
      </w:r>
      <w:r>
        <w:rPr>
          <w:lang w:val="es_ES" w:bidi="es_ES"/>
        </w:rPr>
        <w:t>)</w:t>
      </w:r>
    </w:p>
    <w:p>
      <w:pPr>
        <w:pStyle w:val="ListBullet"/>
        <w:spacing w:line="240" w:lineRule="auto"/>
        <w:ind w:left="720"/>
      </w:pPr>
      <w:r>
        <w:rPr>
          <w:lang w:val="es_ES" w:bidi="es_ES"/>
        </w:rPr>
      </w:r>
      <w:r>
        <w:rPr>
          <w:lang w:val="es_ES" w:bidi="es_ES"/>
        </w:rPr>
        <w:t>“Y tú [segunda persona, masculino singular] traerás...” (</w:t>
      </w:r>
      <w:r>
        <w:rPr>
          <w:lang w:val="es_ES" w:bidi="es_ES"/>
        </w:rPr>
        <w:t>2:8</w:t>
      </w:r>
      <w:r>
        <w:rPr>
          <w:lang w:val="es_ES" w:bidi="es_ES"/>
        </w:rPr>
        <w:t>)</w:t>
      </w:r>
    </w:p>
    <w:p>
      <w:pPr>
        <w:pStyle w:val="ListNumber"/>
        <w:numPr>
          <w:ilvl w:val="0"/>
          <w:numId w:val="25"/>
        </w:numPr>
        <w:spacing w:line="240" w:lineRule="auto"/>
        <w:ind w:left="720"/>
      </w:pPr>
      <w:r>
        <w:rPr>
          <w:lang w:val="es_ES" w:bidi="es_ES"/>
        </w:rPr>
      </w:r>
      <w:r>
        <w:rPr>
          <w:lang w:val="es_ES" w:bidi="es_ES"/>
        </w:rPr>
        <w:t>Tercera persona (</w:t>
      </w:r>
      <w:r>
        <w:rPr>
          <w:lang w:val="es_ES" w:bidi="es_ES"/>
        </w:rPr>
        <w:t>2:8–10</w:t>
      </w:r>
      <w:r>
        <w:rPr>
          <w:lang w:val="es_ES" w:bidi="es_ES"/>
        </w:rPr>
        <w:t>)</w:t>
      </w:r>
    </w:p>
    <w:p>
      <w:pPr>
        <w:pStyle w:val="ListBullet"/>
        <w:spacing w:line="240" w:lineRule="auto"/>
        <w:ind w:left="720"/>
      </w:pPr>
      <w:r>
        <w:rPr>
          <w:lang w:val="es_ES" w:bidi="es_ES"/>
        </w:rPr>
      </w:r>
      <w:r>
        <w:rPr>
          <w:lang w:val="es_ES" w:bidi="es_ES"/>
        </w:rPr>
        <w:t>“el cual la llegará…” (</w:t>
      </w:r>
      <w:r>
        <w:rPr>
          <w:lang w:val="es_ES" w:bidi="es_ES"/>
        </w:rPr>
        <w:t>2:8</w:t>
      </w:r>
      <w:r>
        <w:rPr>
          <w:lang w:val="es_ES" w:bidi="es_ES"/>
        </w:rPr>
        <w:t>)</w:t>
      </w:r>
    </w:p>
    <w:p>
      <w:pPr>
        <w:pStyle w:val="ListNumber"/>
        <w:numPr>
          <w:ilvl w:val="0"/>
          <w:numId w:val="26"/>
        </w:numPr>
        <w:spacing w:line="240" w:lineRule="auto"/>
        <w:ind w:left="720"/>
      </w:pPr>
      <w:r>
        <w:rPr>
          <w:lang w:val="es_ES" w:bidi="es_ES"/>
        </w:rPr>
      </w:r>
      <w:r>
        <w:rPr>
          <w:lang w:val="es_ES" w:bidi="es_ES"/>
        </w:rPr>
        <w:t>Segunda persona (</w:t>
      </w:r>
      <w:r>
        <w:rPr>
          <w:lang w:val="es_ES" w:bidi="es_ES"/>
        </w:rPr>
        <w:t>2:11–15</w:t>
      </w:r>
      <w:r>
        <w:rPr>
          <w:lang w:val="es_ES" w:bidi="es_ES"/>
        </w:rPr>
        <w:t>)</w:t>
      </w:r>
    </w:p>
    <w:p>
      <w:pPr>
        <w:pStyle w:val="ListBullet"/>
        <w:spacing w:line="240" w:lineRule="auto"/>
        <w:ind w:left="720"/>
      </w:pPr>
      <w:r>
        <w:rPr>
          <w:lang w:val="es_ES" w:bidi="es_ES"/>
        </w:rPr>
      </w:r>
      <w:r>
        <w:rPr>
          <w:lang w:val="es_ES" w:bidi="es_ES"/>
        </w:rPr>
        <w:t>“</w:t>
      </w:r>
      <w:r>
        <w:rPr>
          <w:lang w:val="es_ES" w:bidi="es_ES"/>
        </w:rPr>
        <w:t>Ningún presente que ofreciereis</w:t>
      </w:r>
      <w:r>
        <w:rPr>
          <w:lang w:val="es_ES" w:bidi="es_ES"/>
        </w:rPr>
        <w:t>… ” (</w:t>
      </w:r>
      <w:r>
        <w:rPr>
          <w:lang w:val="es_ES" w:bidi="es_ES"/>
        </w:rPr>
        <w:t>2:11</w:t>
      </w:r>
      <w:r>
        <w:rPr>
          <w:lang w:val="es_ES" w:bidi="es_ES"/>
        </w:rPr>
        <w:t>)</w:t>
      </w:r>
    </w:p>
    <w:p>
      <w:pPr>
        <w:pStyle w:val="ListBullet"/>
        <w:spacing w:line="240" w:lineRule="auto"/>
        <w:ind w:left="720"/>
      </w:pPr>
      <w:r>
        <w:rPr>
          <w:lang w:val="es_ES" w:bidi="es_ES"/>
        </w:rPr>
      </w:r>
      <w:r>
        <w:rPr>
          <w:lang w:val="es_ES" w:bidi="es_ES"/>
        </w:rPr>
        <w:t>“</w:t>
      </w:r>
      <w:r>
        <w:rPr>
          <w:lang w:val="es_ES" w:bidi="es_ES"/>
        </w:rPr>
        <w:t xml:space="preserve">ofreceréis </w:t>
      </w:r>
      <w:r>
        <w:rPr>
          <w:lang w:val="es_ES" w:bidi="es_ES"/>
        </w:rPr>
        <w:t>… ” (</w:t>
      </w:r>
      <w:r>
        <w:rPr>
          <w:lang w:val="es_ES" w:bidi="es_ES"/>
        </w:rPr>
        <w:t>2:12</w:t>
      </w:r>
      <w:r>
        <w:rPr>
          <w:lang w:val="es_ES" w:bidi="es_ES"/>
        </w:rPr>
        <w:t>)</w:t>
      </w:r>
    </w:p>
    <w:p>
      <w:pPr>
        <w:pStyle w:val="ListBullet"/>
        <w:spacing w:line="240" w:lineRule="auto"/>
        <w:ind w:left="720"/>
      </w:pPr>
      <w:r>
        <w:rPr>
          <w:lang w:val="es_ES" w:bidi="es_ES"/>
        </w:rPr>
      </w:r>
      <w:r>
        <w:rPr>
          <w:lang w:val="es_ES" w:bidi="es_ES"/>
        </w:rPr>
        <w:t xml:space="preserve">“... </w:t>
      </w:r>
      <w:r>
        <w:rPr>
          <w:lang w:val="es_ES" w:bidi="es_ES"/>
        </w:rPr>
        <w:t>ofrenda de tu presente</w:t>
      </w:r>
      <w:r>
        <w:rPr>
          <w:lang w:val="es_ES" w:bidi="es_ES"/>
        </w:rPr>
        <w:t>...” (</w:t>
      </w:r>
      <w:r>
        <w:rPr>
          <w:lang w:val="es_ES" w:bidi="es_ES"/>
        </w:rPr>
        <w:t>2:13</w:t>
      </w:r>
      <w:r>
        <w:rPr>
          <w:lang w:val="es_ES" w:bidi="es_ES"/>
        </w:rPr>
        <w:t>)</w:t>
      </w:r>
    </w:p>
    <w:p>
      <w:pPr>
        <w:pStyle w:val="ListBullet"/>
        <w:spacing w:line="240" w:lineRule="auto"/>
        <w:ind w:left="720"/>
      </w:pPr>
      <w:r>
        <w:rPr>
          <w:lang w:val="es_ES" w:bidi="es_ES"/>
        </w:rPr>
      </w:r>
      <w:r>
        <w:rPr>
          <w:lang w:val="es_ES" w:bidi="es_ES"/>
        </w:rPr>
        <w:t>“... tu [segunda persona, masculino singular] presente de la sal...” (</w:t>
      </w:r>
      <w:r>
        <w:rPr>
          <w:lang w:val="es_ES" w:bidi="es_ES"/>
        </w:rPr>
        <w:t>2:13</w:t>
      </w:r>
      <w:r>
        <w:rPr>
          <w:lang w:val="es_ES" w:bidi="es_ES"/>
        </w:rPr>
        <w:t>)</w:t>
      </w:r>
    </w:p>
    <w:p>
      <w:pPr>
        <w:pStyle w:val="ListBullet"/>
        <w:spacing w:line="240" w:lineRule="auto"/>
        <w:ind w:left="720"/>
      </w:pPr>
      <w:r>
        <w:rPr>
          <w:lang w:val="es_ES" w:bidi="es_ES"/>
        </w:rPr>
      </w:r>
      <w:r>
        <w:rPr>
          <w:lang w:val="es_ES" w:bidi="es_ES"/>
        </w:rPr>
        <w:t>“... no harás que falte...” (</w:t>
      </w:r>
      <w:r>
        <w:rPr>
          <w:lang w:val="es_ES" w:bidi="es_ES"/>
        </w:rPr>
        <w:t>2:13</w:t>
      </w:r>
      <w:r>
        <w:rPr>
          <w:lang w:val="es_ES" w:bidi="es_ES"/>
        </w:rPr>
        <w:t>)</w:t>
      </w:r>
    </w:p>
    <w:p>
      <w:pPr>
        <w:pStyle w:val="ListBullet"/>
        <w:spacing w:line="240" w:lineRule="auto"/>
        <w:ind w:left="720"/>
      </w:pPr>
      <w:r>
        <w:rPr>
          <w:lang w:val="es_ES" w:bidi="es_ES"/>
        </w:rPr>
      </w:r>
      <w:r>
        <w:rPr>
          <w:lang w:val="es_ES" w:bidi="es_ES"/>
        </w:rPr>
        <w:t>“ … alianza de tu Dios … ” (</w:t>
      </w:r>
      <w:r>
        <w:rPr>
          <w:lang w:val="es_ES" w:bidi="es_ES"/>
        </w:rPr>
        <w:t>2:13</w:t>
      </w:r>
      <w:r>
        <w:rPr>
          <w:lang w:val="es_ES" w:bidi="es_ES"/>
        </w:rPr>
        <w:t>)</w:t>
      </w:r>
    </w:p>
    <w:p>
      <w:pPr>
        <w:pStyle w:val="ListBullet"/>
        <w:spacing w:line="240" w:lineRule="auto"/>
        <w:ind w:left="720"/>
      </w:pPr>
      <w:r>
        <w:rPr>
          <w:lang w:val="es_ES" w:bidi="es_ES"/>
        </w:rPr>
      </w:r>
      <w:r>
        <w:rPr>
          <w:lang w:val="es_ES" w:bidi="es_ES"/>
        </w:rPr>
        <w:t>“ … ofrenda tuya … ” (</w:t>
      </w:r>
      <w:r>
        <w:rPr>
          <w:lang w:val="es_ES" w:bidi="es_ES"/>
        </w:rPr>
        <w:t>2:13</w:t>
      </w:r>
      <w:r>
        <w:rPr>
          <w:lang w:val="es_ES" w:bidi="es_ES"/>
        </w:rPr>
        <w:t>)</w:t>
      </w:r>
    </w:p>
    <w:p>
      <w:pPr>
        <w:pStyle w:val="ListBullet"/>
        <w:spacing w:line="240" w:lineRule="auto"/>
        <w:ind w:left="720"/>
      </w:pPr>
      <w:r>
        <w:rPr>
          <w:lang w:val="es_ES" w:bidi="es_ES"/>
        </w:rPr>
      </w:r>
      <w:r>
        <w:rPr>
          <w:lang w:val="es_ES" w:bidi="es_ES"/>
        </w:rPr>
        <w:t>“ … ofrecerás … ” (</w:t>
      </w:r>
      <w:r>
        <w:rPr>
          <w:lang w:val="es_ES" w:bidi="es_ES"/>
        </w:rPr>
        <w:t>2:13</w:t>
      </w:r>
      <w:r>
        <w:rPr>
          <w:lang w:val="es_ES" w:bidi="es_ES"/>
        </w:rPr>
        <w:t>)</w:t>
      </w:r>
    </w:p>
    <w:p>
      <w:pPr>
        <w:pStyle w:val="ListBullet"/>
        <w:spacing w:line="240" w:lineRule="auto"/>
        <w:ind w:left="720"/>
      </w:pPr>
      <w:r>
        <w:rPr>
          <w:lang w:val="es_ES" w:bidi="es_ES"/>
        </w:rPr>
      </w:r>
      <w:r>
        <w:rPr>
          <w:lang w:val="es_ES" w:bidi="es_ES"/>
        </w:rPr>
        <w:t>“Y si tú [segunda persona, masculino singular] ofrecieres…” (</w:t>
      </w:r>
      <w:r>
        <w:rPr>
          <w:lang w:val="es_ES" w:bidi="es_ES"/>
        </w:rPr>
        <w:t>2:14</w:t>
      </w:r>
      <w:r>
        <w:rPr>
          <w:lang w:val="es_ES" w:bidi="es_ES"/>
        </w:rPr>
        <w:t>)</w:t>
      </w:r>
    </w:p>
    <w:p>
      <w:pPr>
        <w:pStyle w:val="ListBullet"/>
        <w:spacing w:line="240" w:lineRule="auto"/>
        <w:ind w:left="720"/>
      </w:pPr>
      <w:r>
        <w:rPr>
          <w:lang w:val="es_ES" w:bidi="es_ES"/>
        </w:rPr>
      </w:r>
      <w:r>
        <w:rPr>
          <w:lang w:val="es_ES" w:bidi="es_ES"/>
        </w:rPr>
        <w:t>“ … [tú] tostarás … ” (</w:t>
      </w:r>
      <w:r>
        <w:rPr>
          <w:lang w:val="es_ES" w:bidi="es_ES"/>
        </w:rPr>
        <w:t>2:14</w:t>
      </w:r>
      <w:r>
        <w:rPr>
          <w:lang w:val="es_ES" w:bidi="es_ES"/>
        </w:rPr>
        <w:t>)</w:t>
      </w:r>
    </w:p>
    <w:p>
      <w:pPr>
        <w:pStyle w:val="ListBullet"/>
        <w:spacing w:line="240" w:lineRule="auto"/>
        <w:ind w:left="720"/>
      </w:pPr>
      <w:r>
        <w:rPr>
          <w:lang w:val="es_ES" w:bidi="es_ES"/>
        </w:rPr>
      </w:r>
      <w:r>
        <w:rPr>
          <w:lang w:val="es_ES" w:bidi="es_ES"/>
        </w:rPr>
        <w:t>“ … ofrenda de tus primicias… ” (</w:t>
      </w:r>
      <w:r>
        <w:rPr>
          <w:lang w:val="es_ES" w:bidi="es_ES"/>
        </w:rPr>
        <w:t>2:14</w:t>
      </w:r>
      <w:r>
        <w:rPr>
          <w:lang w:val="es_ES" w:bidi="es_ES"/>
        </w:rPr>
        <w:t>)</w:t>
      </w:r>
    </w:p>
    <w:p>
      <w:pPr>
        <w:pStyle w:val="ListBullet"/>
        <w:spacing w:line="240" w:lineRule="auto"/>
        <w:ind w:left="720"/>
      </w:pPr>
      <w:r>
        <w:rPr>
          <w:lang w:val="es_ES" w:bidi="es_ES"/>
        </w:rPr>
      </w:r>
      <w:r>
        <w:rPr>
          <w:lang w:val="es_ES" w:bidi="es_ES"/>
        </w:rPr>
        <w:t>“Y tú [segunda persona, masculino singular] pondrás… ” (</w:t>
      </w:r>
      <w:r>
        <w:rPr>
          <w:lang w:val="es_ES" w:bidi="es_ES"/>
        </w:rPr>
        <w:t>2:15</w:t>
      </w:r>
      <w:r>
        <w:rPr>
          <w:lang w:val="es_ES" w:bidi="es_ES"/>
        </w:rPr>
        <w:t>)</w:t>
      </w:r>
    </w:p>
    <w:p>
      <w:pPr>
        <w:pStyle w:val="ListBullet"/>
        <w:spacing w:line="240" w:lineRule="auto"/>
        <w:ind w:left="720"/>
      </w:pPr>
      <w:r>
        <w:rPr>
          <w:lang w:val="es_ES" w:bidi="es_ES"/>
        </w:rPr>
      </w:r>
      <w:r>
        <w:rPr>
          <w:lang w:val="es_ES" w:bidi="es_ES"/>
        </w:rPr>
        <w:t>“... y tú [segunda persona, masculino singular] pondrás ...” (</w:t>
      </w:r>
      <w:r>
        <w:rPr>
          <w:lang w:val="es_ES" w:bidi="es_ES"/>
        </w:rPr>
        <w:t>2:15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3 Introducción</w:t>
      </w:r>
      <w:r>
        <w:rPr>
          <w:lang w:val="es_ES" w:bidi="es_ES"/>
        </w:rPr>
      </w:r>
    </w:p>
    <w:p>
      <w:pPr>
        <w:pStyle w:val="Heading3"/>
      </w:pPr>
      <w:r>
        <w:rPr>
          <w:lang w:val="es_ES" w:bidi="es_ES"/>
        </w:rPr>
        <w:t>Estructura y formato</w:t>
      </w:r>
    </w:p>
    <w:p>
      <w:pPr/>
      <w:r>
        <w:rPr>
          <w:lang w:val="es_ES" w:bidi="es_ES"/>
        </w:rPr>
      </w:r>
      <w:r>
        <w:rPr>
          <w:lang w:val="es_ES" w:bidi="es_ES"/>
        </w:rPr>
        <w:t xml:space="preserve">Este capítulo presenta leyes sobre cómo un israelita podría ofrecer una ofrenda de paz. Al igual que las ofrendas quemadas descritas en </w:t>
      </w:r>
      <w:r>
        <w:rPr>
          <w:lang w:val="es_ES" w:bidi="es_ES"/>
        </w:rPr>
        <w:t>Levítico 1</w:t>
      </w:r>
      <w:r>
        <w:rPr>
          <w:lang w:val="es_ES" w:bidi="es_ES"/>
        </w:rPr>
        <w:t>, aquí Jehová establece leyes para los sacrificios de ofrendas de paz que consisten en un bovino, ya sea macho o hembra (</w:t>
      </w:r>
      <w:r>
        <w:rPr>
          <w:lang w:val="es_ES" w:bidi="es_ES"/>
        </w:rPr>
        <w:t>3:1–5</w:t>
      </w:r>
      <w:r>
        <w:rPr>
          <w:lang w:val="es_ES" w:bidi="es_ES"/>
        </w:rPr>
        <w:t>), o un animal del rebaño, ya sea un cordero (</w:t>
      </w:r>
      <w:r>
        <w:rPr>
          <w:lang w:val="es_ES" w:bidi="es_ES"/>
        </w:rPr>
        <w:t>3:6–11</w:t>
      </w:r>
      <w:r>
        <w:rPr>
          <w:lang w:val="es_ES" w:bidi="es_ES"/>
        </w:rPr>
        <w:t>) o una cabra (</w:t>
      </w:r>
      <w:r>
        <w:rPr>
          <w:lang w:val="es_ES" w:bidi="es_ES"/>
        </w:rPr>
        <w:t>3:12–16</w:t>
      </w:r>
      <w:r>
        <w:rPr>
          <w:lang w:val="es_ES" w:bidi="es_ES"/>
        </w:rPr>
        <w:t>). El capítulo concluye con un estatuto permanente, aplicable a cualquier israelita, sin importar su edad o ubicación. Este estatuto prohíbe consumir cualquier grasa o sangre (</w:t>
      </w:r>
      <w:r>
        <w:rPr>
          <w:lang w:val="es_ES" w:bidi="es_ES"/>
        </w:rPr>
        <w:t>3:17</w:t>
      </w:r>
      <w:r>
        <w:rPr>
          <w:lang w:val="es_ES" w:bidi="es_ES"/>
        </w:rPr>
        <w:t>). En forma de esquema, la estructura del Capítulo 3 es la siguiente:</w:t>
      </w:r>
    </w:p>
    <w:p>
      <w:pPr>
        <w:pStyle w:val="ListNumber"/>
        <w:numPr>
          <w:ilvl w:val="0"/>
          <w:numId w:val="27"/>
        </w:numPr>
        <w:spacing w:line="240" w:lineRule="auto"/>
        <w:ind w:left="720"/>
      </w:pPr>
      <w:r>
        <w:rPr>
          <w:lang w:val="es_ES" w:bidi="es_ES"/>
        </w:rPr>
      </w:r>
      <w:r>
        <w:rPr>
          <w:lang w:val="es_ES" w:bidi="es_ES"/>
        </w:rPr>
        <w:t>La ofrenda de paz (</w:t>
      </w:r>
      <w:r>
        <w:rPr>
          <w:lang w:val="es_ES" w:bidi="es_ES"/>
        </w:rPr>
        <w:t>3:1–17</w:t>
      </w:r>
      <w:r>
        <w:rPr>
          <w:lang w:val="es_ES" w:bidi="es_ES"/>
        </w:rPr>
        <w:t>)</w:t>
      </w:r>
    </w:p>
    <w:p>
      <w:pPr>
        <w:pStyle w:val="ListNumber"/>
        <w:spacing w:line="240" w:lineRule="auto"/>
        <w:ind w:left="1440"/>
      </w:pPr>
      <w:r>
        <w:rPr>
          <w:lang w:val="es_ES" w:bidi="es_ES"/>
        </w:rPr>
      </w:r>
      <w:r>
        <w:rPr>
          <w:lang w:val="es_ES" w:bidi="es_ES"/>
        </w:rPr>
        <w:t>Ofrecer un bovino (</w:t>
      </w:r>
      <w:r>
        <w:rPr>
          <w:lang w:val="es_ES" w:bidi="es_ES"/>
        </w:rPr>
        <w:t>3:1–5</w:t>
      </w:r>
      <w:r>
        <w:rPr>
          <w:lang w:val="es_ES" w:bidi="es_ES"/>
        </w:rPr>
        <w:t>)</w:t>
      </w:r>
    </w:p>
    <w:p>
      <w:pPr>
        <w:pStyle w:val="ListNumber"/>
        <w:spacing w:line="240" w:lineRule="auto"/>
        <w:ind w:left="1440"/>
      </w:pPr>
      <w:r>
        <w:rPr>
          <w:lang w:val="es_ES" w:bidi="es_ES"/>
        </w:rPr>
      </w:r>
      <w:r>
        <w:rPr>
          <w:lang w:val="es_ES" w:bidi="es_ES"/>
        </w:rPr>
        <w:t>Ofrecer un animal de rebaño (</w:t>
      </w:r>
      <w:r>
        <w:rPr>
          <w:lang w:val="es_ES" w:bidi="es_ES"/>
        </w:rPr>
        <w:t>3:6–16</w:t>
      </w:r>
      <w:r>
        <w:rPr>
          <w:lang w:val="es_ES" w:bidi="es_ES"/>
        </w:rPr>
        <w:t>)</w:t>
      </w:r>
    </w:p>
    <w:p>
      <w:pPr>
        <w:pStyle w:val="ListNumber"/>
        <w:spacing w:line="240" w:lineRule="auto"/>
        <w:ind w:left="1440"/>
      </w:pPr>
      <w:r>
        <w:rPr>
          <w:lang w:val="es_ES" w:bidi="es_ES"/>
        </w:rPr>
      </w:r>
      <w:r>
        <w:rPr>
          <w:lang w:val="es_ES" w:bidi="es_ES"/>
        </w:rPr>
        <w:t>Prohibición de consumir sangre o sebo (</w:t>
      </w:r>
      <w:r>
        <w:rPr>
          <w:lang w:val="es_ES" w:bidi="es_ES"/>
        </w:rPr>
        <w:t>3:17</w:t>
      </w:r>
      <w:r>
        <w:rPr>
          <w:lang w:val="es_ES" w:bidi="es_ES"/>
        </w:rPr>
        <w:t>)</w:t>
      </w:r>
    </w:p>
    <w:p>
      <w:pPr>
        <w:pStyle w:val="Heading3"/>
      </w:pPr>
      <w:r>
        <w:rPr>
          <w:lang w:val="es_ES" w:bidi="es_ES"/>
        </w:rPr>
        <w:t>Conceptos religiosos y culturales en este capítulo</w:t>
      </w:r>
    </w:p>
    <w:p>
      <w:pPr>
        <w:pStyle w:val="Heading4"/>
      </w:pPr>
      <w:r>
        <w:rPr>
          <w:lang w:val="es_ES" w:bidi="es_ES"/>
        </w:rPr>
        <w:t>Grasa y las vísceras o entrañas</w:t>
      </w:r>
    </w:p>
    <w:p>
      <w:pPr/>
      <w:r>
        <w:rPr>
          <w:lang w:val="es_ES" w:bidi="es_ES"/>
        </w:rPr>
      </w:r>
      <w:r>
        <w:rPr>
          <w:lang w:val="es_ES" w:bidi="es_ES"/>
        </w:rPr>
        <w:t>En tiempos antiguos, la grasa de un animal se consideraba la mejor parte para consumir. Por lo tanto, ciertas porciones de grasa de un animal sacrificado pertenecían exclusivamente a Jehová. Estas nunca debían ser consumidas, sino que debían ofrecerse en el fuego y convertirse en humo de olor agradable que ascendía a Jehová en el cielo. Las porciones de grasa y los órganos internos que debían ser retirados para quemar, mencionados en este capítulo, incluyen:</w:t>
      </w:r>
    </w:p>
    <w:p>
      <w:pPr>
        <w:pStyle w:val="ListBullet"/>
        <w:spacing w:line="240" w:lineRule="auto"/>
        <w:ind w:left="720"/>
      </w:pPr>
      <w:r>
        <w:rPr>
          <w:lang w:val="es_ES" w:bidi="es_ES"/>
        </w:rPr>
      </w:r>
      <w:r>
        <w:rPr>
          <w:lang w:val="es_ES" w:bidi="es_ES"/>
        </w:rPr>
        <w:t>Para bovinos, ovejas y cabras:</w:t>
      </w:r>
    </w:p>
    <w:p>
      <w:pPr>
        <w:pStyle w:val="ListBullet"/>
        <w:spacing w:line="240" w:lineRule="auto"/>
        <w:ind w:left="720"/>
      </w:pPr>
      <w:r>
        <w:rPr>
          <w:lang w:val="es_ES" w:bidi="es_ES"/>
        </w:rPr>
      </w:r>
      <w:r>
        <w:rPr>
          <w:lang w:val="es_ES" w:bidi="es_ES"/>
        </w:rPr>
        <w:t xml:space="preserve">La grasa que cubre las entrañas. Esto se refiere a lo que se conoce como grasa de redaño, o la capa delgada de grasa que cubre todos los órganos internos en el abdomen de bovinos y animales de rebaño. (Ver en </w:t>
      </w:r>
      <w:r>
        <w:rPr>
          <w:lang w:val="es_ES" w:bidi="es_ES"/>
        </w:rPr>
        <w:t>3:3–14</w:t>
      </w:r>
      <w:r>
        <w:rPr>
          <w:lang w:val="es_ES" w:bidi="es_ES"/>
        </w:rPr>
        <w:t>.)</w:t>
      </w:r>
    </w:p>
    <w:p>
      <w:pPr>
        <w:pStyle w:val="ListBullet"/>
        <w:spacing w:line="240" w:lineRule="auto"/>
        <w:ind w:left="720"/>
      </w:pPr>
      <w:r>
        <w:rPr>
          <w:lang w:val="es_ES" w:bidi="es_ES"/>
        </w:rPr>
      </w:r>
      <w:r>
        <w:rPr>
          <w:lang w:val="es_ES" w:bidi="es_ES"/>
        </w:rPr>
        <w:t xml:space="preserve">La grasa que está dentro de las entrañas. Esto se refiere a lo que se conoce como grasa visceral, o los grandes trozos de grasa que están directamente adheridos a los órganos internos, especialmente el estómago, el hígado y los riñones. Esto incluye específicamente la grasa que está conectada a ambos riñones y a los riñones mismos. (Ver </w:t>
      </w:r>
      <w:r>
        <w:rPr>
          <w:lang w:val="es_ES" w:bidi="es_ES"/>
        </w:rPr>
        <w:t>3:4–15</w:t>
      </w:r>
      <w:r>
        <w:rPr>
          <w:lang w:val="es_ES" w:bidi="es_ES"/>
        </w:rPr>
        <w:t>.)</w:t>
      </w:r>
    </w:p>
    <w:p>
      <w:pPr>
        <w:pStyle w:val="ListBullet"/>
        <w:spacing w:line="240" w:lineRule="auto"/>
        <w:ind w:left="720"/>
      </w:pPr>
      <w:r>
        <w:rPr>
          <w:lang w:val="es_ES" w:bidi="es_ES"/>
        </w:rPr>
      </w:r>
      <w:r>
        <w:rPr>
          <w:lang w:val="es_ES" w:bidi="es_ES"/>
        </w:rPr>
        <w:t>El lobulillo del hígado se refiere a uno de los cuatro grupos de tejido hepático en el hígado de un animal, además del hígado en sí.</w:t>
      </w:r>
    </w:p>
    <w:p>
      <w:pPr/>
      <w:r>
        <w:rPr>
          <w:lang w:val="es_ES" w:bidi="es_ES"/>
        </w:rPr>
      </w:r>
      <w:r>
        <w:rPr>
          <w:lang w:val="es_ES" w:bidi="es_ES"/>
        </w:rPr>
        <w:t xml:space="preserve">Para las ovejas, además de las porciones de grasa y órganos mencionados anteriormente, el adorador que ofrecía el sacrificio debía incluir toda la grasa de la oveja, dondequiera que se encontrara, pero especialmente la cola grasosa. Este término se refiere a la porción selecta de grasa unida a la cola corta de la oveja, que debía ser removida en una sola pieza cerca del final de la columna vertebral. (Ver </w:t>
      </w:r>
      <w:r>
        <w:rPr>
          <w:lang w:val="es_ES" w:bidi="es_ES"/>
        </w:rPr>
        <w:t>3:9</w:t>
      </w:r>
      <w:r>
        <w:rPr>
          <w:lang w:val="es_ES" w:bidi="es_ES"/>
        </w:rPr>
        <w:t>.) Estas porciones de grasa debían ser cuidadosamente removidas por la persona que ofrecía el sacrificio y presentadas al sacerdote para ser quemadas en el altar. Puede ser que tu idioma no tenga términos específicos para estas porciones de grasa. Si ese es el caso, considera usar expresiones generales.</w:t>
      </w:r>
    </w:p>
    <w:p>
      <w:pPr>
        <w:pStyle w:val="Heading4"/>
      </w:pPr>
      <w:r>
        <w:rPr>
          <w:lang w:val="es_ES" w:bidi="es_ES"/>
        </w:rPr>
        <w:t>Acción ritual</w:t>
      </w:r>
    </w:p>
    <w:p>
      <w:pPr/>
      <w:r>
        <w:rPr>
          <w:lang w:val="es_ES" w:bidi="es_ES"/>
        </w:rPr>
      </w:r>
      <w:r>
        <w:rPr>
          <w:lang w:val="es_ES" w:bidi="es_ES"/>
        </w:rPr>
        <w:t xml:space="preserve">Este capítulo, al igual que </w:t>
      </w:r>
      <w:r>
        <w:rPr>
          <w:lang w:val="es_ES" w:bidi="es_ES"/>
        </w:rPr>
        <w:t>Levítico 1</w:t>
      </w:r>
      <w:r>
        <w:rPr>
          <w:lang w:val="es_ES" w:bidi="es_ES"/>
        </w:rPr>
        <w:t>, incluye varias acciones rituales que sugieren significados teológicos más profundos y deben comprenderse para traducir correctamente el capítulo. Incluyen:</w:t>
      </w:r>
    </w:p>
    <w:p>
      <w:pPr>
        <w:pStyle w:val="ListNumber"/>
        <w:numPr>
          <w:ilvl w:val="0"/>
          <w:numId w:val="28"/>
        </w:numPr>
        <w:spacing w:line="240" w:lineRule="auto"/>
        <w:ind w:left="720"/>
      </w:pPr>
      <w:r>
        <w:rPr>
          <w:lang w:val="es_ES" w:bidi="es_ES"/>
        </w:rPr>
      </w:r>
      <w:r>
        <w:rPr>
          <w:lang w:val="es_ES" w:bidi="es_ES"/>
        </w:rPr>
        <w:t>La imposición de manos sobre un animal</w:t>
      </w:r>
    </w:p>
    <w:p>
      <w:pPr>
        <w:pStyle w:val="ListNumber"/>
        <w:spacing w:line="240" w:lineRule="auto"/>
        <w:ind w:left="720"/>
      </w:pPr>
      <w:r>
        <w:rPr>
          <w:lang w:val="es_ES" w:bidi="es_ES"/>
        </w:rPr>
      </w:r>
      <w:r>
        <w:rPr>
          <w:lang w:val="es_ES" w:bidi="es_ES"/>
        </w:rPr>
        <w:t>El salpicado y rociado de sangre, y</w:t>
      </w:r>
    </w:p>
    <w:p>
      <w:pPr>
        <w:pStyle w:val="ListNumber"/>
        <w:spacing w:line="240" w:lineRule="auto"/>
        <w:ind w:left="720"/>
      </w:pPr>
      <w:r>
        <w:rPr>
          <w:lang w:val="es_ES" w:bidi="es_ES"/>
        </w:rPr>
      </w:r>
      <w:r>
        <w:rPr>
          <w:lang w:val="es_ES" w:bidi="es_ES"/>
        </w:rPr>
        <w:t>El acto de quemar un sacrificio de tal manera que el humo ascienda.</w:t>
      </w:r>
    </w:p>
    <w:p>
      <w:pPr>
        <w:pStyle w:val="ListNumber"/>
        <w:spacing w:line="240" w:lineRule="auto"/>
        <w:ind w:left="720"/>
      </w:pPr>
      <w:r>
        <w:rPr>
          <w:lang w:val="es_ES" w:bidi="es_ES"/>
        </w:rPr>
      </w:r>
      <w:r>
        <w:rPr>
          <w:lang w:val="es_ES" w:bidi="es_ES"/>
        </w:rPr>
        <w:t>Imposición de manos sobre el animal</w:t>
        <w:br/>
      </w:r>
      <w:r>
        <w:rPr>
          <w:lang w:val="es_ES" w:bidi="es_ES"/>
        </w:rPr>
        <w:t xml:space="preserve">Este capítulo describe el acto simbólico de imponer las manos sobre la cabeza del animal sacrificial. Esta acción está relacionada con la aceptación del animal como un sacrificio adecuado en nombre del individuo. (Ver </w:t>
      </w:r>
      <w:r>
        <w:rPr>
          <w:lang w:val="es_ES" w:bidi="es_ES"/>
        </w:rPr>
        <w:t>1:4</w:t>
      </w:r>
      <w:r>
        <w:rPr>
          <w:lang w:val="es_ES" w:bidi="es_ES"/>
        </w:rPr>
        <w:t>.) Como acto simbólico, la imposición de manos aparentemente identifica al individuo con el animal que está ofreciendo. La implicación parece ser que la persona está transfiriendo ritualmente sus pecados al animal sacrificial para que Dios perdone los pecados cuando el animal sea sacrificado.</w:t>
      </w:r>
    </w:p>
    <w:p>
      <w:pPr>
        <w:pStyle w:val="ListNumber"/>
        <w:spacing w:line="240" w:lineRule="auto"/>
        <w:ind w:left="720"/>
      </w:pPr>
      <w:r>
        <w:rPr>
          <w:lang w:val="es_ES" w:bidi="es_ES"/>
        </w:rPr>
      </w:r>
      <w:r>
        <w:rPr>
          <w:lang w:val="es_ES" w:bidi="es_ES"/>
        </w:rPr>
        <w:t>Salpicando y rociando sangre</w:t>
        <w:br/>
      </w:r>
      <w:r>
        <w:rPr>
          <w:lang w:val="es_ES" w:bidi="es_ES"/>
        </w:rPr>
        <w:t xml:space="preserve">La acción ritual de salpicar la sangre del animal sobre el altar es común en los sacrificios de animales en Levítico. En el Capítulo 3, al igual que en el Capítulo 1, la sangre del animal se recoge y se aplica mediante salpicaduras o rociado a los lados del altar donde se coloca la ofrenda quemada. (Ver </w:t>
      </w:r>
      <w:r>
        <w:rPr>
          <w:lang w:val="es_ES" w:bidi="es_ES"/>
        </w:rPr>
        <w:t>1:5</w:t>
      </w:r>
      <w:r>
        <w:rPr>
          <w:lang w:val="es_ES" w:bidi="es_ES"/>
        </w:rPr>
        <w:t xml:space="preserve">, </w:t>
      </w:r>
      <w:r>
        <w:rPr>
          <w:lang w:val="es_ES" w:bidi="es_ES"/>
        </w:rPr>
        <w:t>1:11</w:t>
      </w:r>
      <w:r>
        <w:rPr>
          <w:lang w:val="es_ES" w:bidi="es_ES"/>
        </w:rPr>
        <w:t xml:space="preserve"> y </w:t>
      </w:r>
      <w:r>
        <w:rPr>
          <w:lang w:val="es_ES" w:bidi="es_ES"/>
        </w:rPr>
        <w:t>1:15</w:t>
      </w:r>
      <w:r>
        <w:rPr>
          <w:lang w:val="es_ES" w:bidi="es_ES"/>
        </w:rPr>
        <w:t xml:space="preserve">.) En el Capítulo 1 y el Capítulo 3, la sangre parece haber sido salpicada o rociada contra el lado del altar. (Ver </w:t>
      </w:r>
      <w:r>
        <w:rPr>
          <w:lang w:val="es_ES" w:bidi="es_ES"/>
        </w:rPr>
        <w:t>1:5</w:t>
      </w:r>
      <w:r>
        <w:rPr>
          <w:lang w:val="es_ES" w:bidi="es_ES"/>
        </w:rPr>
        <w:t xml:space="preserve">, </w:t>
      </w:r>
      <w:r>
        <w:rPr>
          <w:lang w:val="es_ES" w:bidi="es_ES"/>
        </w:rPr>
        <w:t>1:11</w:t>
      </w:r>
      <w:r>
        <w:rPr>
          <w:lang w:val="es_ES" w:bidi="es_ES"/>
        </w:rPr>
        <w:t xml:space="preserve">, y </w:t>
      </w:r>
      <w:r>
        <w:rPr>
          <w:lang w:val="es_ES" w:bidi="es_ES"/>
        </w:rPr>
        <w:t>3:2</w:t>
      </w:r>
      <w:r>
        <w:rPr>
          <w:lang w:val="es_ES" w:bidi="es_ES"/>
        </w:rPr>
        <w:t xml:space="preserve">, </w:t>
      </w:r>
      <w:r>
        <w:rPr>
          <w:lang w:val="es_ES" w:bidi="es_ES"/>
        </w:rPr>
        <w:t>3:8</w:t>
      </w:r>
      <w:r>
        <w:rPr>
          <w:lang w:val="es_ES" w:bidi="es_ES"/>
        </w:rPr>
        <w:t xml:space="preserve">, y </w:t>
      </w:r>
      <w:r>
        <w:rPr>
          <w:lang w:val="es_ES" w:bidi="es_ES"/>
        </w:rPr>
        <w:t>3:13</w:t>
      </w:r>
      <w:r>
        <w:rPr>
          <w:lang w:val="es_ES" w:bidi="es_ES"/>
        </w:rPr>
        <w:t xml:space="preserve">.) En </w:t>
      </w:r>
      <w:r>
        <w:rPr>
          <w:lang w:val="es_ES" w:bidi="es_ES"/>
        </w:rPr>
        <w:t>los capítulos 4</w:t>
      </w:r>
      <w:r>
        <w:rPr>
          <w:lang w:val="es_ES" w:bidi="es_ES"/>
        </w:rPr>
        <w:t xml:space="preserve">, </w:t>
      </w:r>
      <w:r>
        <w:rPr>
          <w:lang w:val="es_ES" w:bidi="es_ES"/>
        </w:rPr>
        <w:t>5</w:t>
      </w:r>
      <w:r>
        <w:rPr>
          <w:lang w:val="es_ES" w:bidi="es_ES"/>
        </w:rPr>
        <w:t xml:space="preserve">, y </w:t>
      </w:r>
      <w:r>
        <w:rPr>
          <w:lang w:val="es_ES" w:bidi="es_ES"/>
        </w:rPr>
        <w:t>6</w:t>
      </w:r>
      <w:r>
        <w:rPr>
          <w:lang w:val="es_ES" w:bidi="es_ES"/>
        </w:rPr>
        <w:t xml:space="preserve">, la sangre será rociada. (Ver </w:t>
      </w:r>
      <w:r>
        <w:rPr>
          <w:lang w:val="es_ES" w:bidi="es_ES"/>
        </w:rPr>
        <w:t>4:6</w:t>
      </w:r>
      <w:r>
        <w:rPr>
          <w:lang w:val="es_ES" w:bidi="es_ES"/>
        </w:rPr>
        <w:t xml:space="preserve">, </w:t>
      </w:r>
      <w:r>
        <w:rPr>
          <w:lang w:val="es_ES" w:bidi="es_ES"/>
        </w:rPr>
        <w:t>4:17</w:t>
      </w:r>
      <w:r>
        <w:rPr>
          <w:lang w:val="es_ES" w:bidi="es_ES"/>
        </w:rPr>
        <w:t xml:space="preserve">, </w:t>
      </w:r>
      <w:r>
        <w:rPr>
          <w:lang w:val="es_ES" w:bidi="es_ES"/>
        </w:rPr>
        <w:t>5:9</w:t>
      </w:r>
      <w:r>
        <w:rPr>
          <w:lang w:val="es_ES" w:bidi="es_ES"/>
        </w:rPr>
        <w:t xml:space="preserve">, y </w:t>
      </w:r>
      <w:r>
        <w:rPr>
          <w:lang w:val="es_ES" w:bidi="es_ES"/>
        </w:rPr>
        <w:t>6:24</w:t>
      </w:r>
      <w:r>
        <w:rPr>
          <w:lang w:val="es_ES" w:bidi="es_ES"/>
        </w:rPr>
        <w:t xml:space="preserve">.) Puede ser puesta en los cuernos del altar o vertida en la base del altar. (Ver </w:t>
      </w:r>
      <w:r>
        <w:rPr>
          <w:lang w:val="es_ES" w:bidi="es_ES"/>
        </w:rPr>
        <w:t>4:7</w:t>
      </w:r>
      <w:r>
        <w:rPr>
          <w:lang w:val="es_ES" w:bidi="es_ES"/>
        </w:rPr>
        <w:t xml:space="preserve">, </w:t>
      </w:r>
      <w:r>
        <w:rPr>
          <w:lang w:val="es_ES" w:bidi="es_ES"/>
        </w:rPr>
        <w:t>4:18</w:t>
      </w:r>
      <w:r>
        <w:rPr>
          <w:lang w:val="es_ES" w:bidi="es_ES"/>
        </w:rPr>
        <w:t xml:space="preserve">, </w:t>
      </w:r>
      <w:r>
        <w:rPr>
          <w:lang w:val="es_ES" w:bidi="es_ES"/>
        </w:rPr>
        <w:t>4:25</w:t>
      </w:r>
      <w:r>
        <w:rPr>
          <w:lang w:val="es_ES" w:bidi="es_ES"/>
        </w:rPr>
        <w:t xml:space="preserve">, </w:t>
      </w:r>
      <w:r>
        <w:rPr>
          <w:lang w:val="es_ES" w:bidi="es_ES"/>
        </w:rPr>
        <w:t>4:30</w:t>
      </w:r>
      <w:r>
        <w:rPr>
          <w:lang w:val="es_ES" w:bidi="es_ES"/>
        </w:rPr>
        <w:t xml:space="preserve">, y </w:t>
      </w:r>
      <w:r>
        <w:rPr>
          <w:lang w:val="es_ES" w:bidi="es_ES"/>
        </w:rPr>
        <w:t>4:34</w:t>
      </w:r>
      <w:r>
        <w:rPr>
          <w:lang w:val="es_ES" w:bidi="es_ES"/>
        </w:rPr>
        <w:t xml:space="preserve">.) En el caso de las aves, la sangre sería drenada o exprimida ya sea en el lado del altar o en la base del altar. (Ver </w:t>
      </w:r>
      <w:r>
        <w:rPr>
          <w:lang w:val="es_ES" w:bidi="es_ES"/>
        </w:rPr>
        <w:t>1:15</w:t>
      </w:r>
      <w:r>
        <w:rPr>
          <w:lang w:val="es_ES" w:bidi="es_ES"/>
        </w:rPr>
        <w:t xml:space="preserve"> y </w:t>
      </w:r>
      <w:r>
        <w:rPr>
          <w:lang w:val="es_ES" w:bidi="es_ES"/>
        </w:rPr>
        <w:t>5:9</w:t>
      </w:r>
      <w:r>
        <w:rPr>
          <w:lang w:val="es_ES" w:bidi="es_ES"/>
        </w:rPr>
        <w:t xml:space="preserve">.) La sangre representaba la vida del animal. (Ver </w:t>
      </w:r>
      <w:r>
        <w:rPr>
          <w:lang w:val="es_ES" w:bidi="es_ES"/>
        </w:rPr>
        <w:t>17:11</w:t>
      </w:r>
      <w:r>
        <w:rPr>
          <w:lang w:val="es_ES" w:bidi="es_ES"/>
        </w:rPr>
        <w:t>.) Fue dada por Dios para purificar ritualmente y eliminar el pecado. En este capítulo, la sangre actúa como un detergente o jabón ritual con la habilidad especial de limpiar a las personas, objetos sagrados y espacios sagrados de la impureza del pecado.</w:t>
      </w:r>
    </w:p>
    <w:p>
      <w:pPr>
        <w:pStyle w:val="ListNumber"/>
        <w:spacing w:line="240" w:lineRule="auto"/>
        <w:ind w:left="720"/>
      </w:pPr>
      <w:r>
        <w:rPr>
          <w:lang w:val="es_ES" w:bidi="es_ES"/>
        </w:rPr>
      </w:r>
      <w:r>
        <w:rPr>
          <w:lang w:val="es_ES" w:bidi="es_ES"/>
        </w:rPr>
        <w:t>Quemar un sacrificio de tal manera que el humo se eleve</w:t>
        <w:br/>
      </w:r>
      <w:r>
        <w:rPr>
          <w:lang w:val="es_ES" w:bidi="es_ES"/>
        </w:rPr>
        <w:t xml:space="preserve">Como en </w:t>
      </w:r>
      <w:r>
        <w:rPr>
          <w:lang w:val="es_ES" w:bidi="es_ES"/>
        </w:rPr>
        <w:t>Levítico 1</w:t>
      </w:r>
      <w:r>
        <w:rPr>
          <w:lang w:val="es_ES" w:bidi="es_ES"/>
        </w:rPr>
        <w:t>, el lenguaje de hacer que el sacrificio "se convierta en humo en el altar" representa el sacrificio siendo transformado en humo por el fuego del altar. Luego, el humo se elevaría hacia Jehová en el cielo, donde él percibiría el aroma agradable del sacrificio ardiente. Así, el olor agradable era una señal de que Jehová aprobaba el sacrificio, expiaba los pecados del individuo y lo perdonaba, o funcionaba como un requisito necesario para la aceptación de la ofrenda del individuo. De cualquier manera, este término es común en Levítico pero difícil de traducir. Si tu idioma tiene un verbo que significa convertir algo en humo mediante el fuego, considera usarlo aquí.</w:t>
      </w:r>
    </w:p>
    <w:p>
      <w:pPr>
        <w:pStyle w:val="Heading4"/>
      </w:pPr>
      <w:r>
        <w:rPr>
          <w:lang w:val="es_ES" w:bidi="es_ES"/>
        </w:rPr>
        <w:t>Consumir sangre o grasa</w:t>
      </w:r>
    </w:p>
    <w:p>
      <w:pPr/>
      <w:r>
        <w:rPr>
          <w:lang w:val="es_ES" w:bidi="es_ES"/>
        </w:rPr>
      </w:r>
      <w:r>
        <w:rPr>
          <w:lang w:val="es_ES" w:bidi="es_ES"/>
        </w:rPr>
        <w:t xml:space="preserve">Levítico </w:t>
      </w:r>
      <w:r>
        <w:rPr>
          <w:lang w:val="es_ES" w:bidi="es_ES"/>
        </w:rPr>
        <w:t>3:17</w:t>
      </w:r>
      <w:r>
        <w:rPr>
          <w:lang w:val="es_ES" w:bidi="es_ES"/>
        </w:rPr>
        <w:t xml:space="preserve"> prohíbe a cualquier israelita, sin importar su edad o ubicación, consumir grasa o sangre de cualquier animal. Debido a que la sangre contenía la vida del animal, tenía la capacidad especial de purificar a las personas, objetos sagrados o espacios sagrados de la impureza causada por el pecado. Por lo tanto, Jehová prohibió consumir la sangre de cualquier animal. (Ver </w:t>
      </w:r>
      <w:r>
        <w:rPr>
          <w:lang w:val="es_ES" w:bidi="es_ES"/>
        </w:rPr>
        <w:t>7:26–27</w:t>
      </w:r>
      <w:r>
        <w:rPr>
          <w:lang w:val="es_ES" w:bidi="es_ES"/>
        </w:rPr>
        <w:t xml:space="preserve">, </w:t>
      </w:r>
      <w:r>
        <w:rPr>
          <w:lang w:val="es_ES" w:bidi="es_ES"/>
        </w:rPr>
        <w:t>17:10–14</w:t>
      </w:r>
      <w:r>
        <w:rPr>
          <w:lang w:val="es_ES" w:bidi="es_ES"/>
        </w:rPr>
        <w:t xml:space="preserve">, y </w:t>
      </w:r>
      <w:r>
        <w:rPr>
          <w:lang w:val="es_ES" w:bidi="es_ES"/>
        </w:rPr>
        <w:t>19:26</w:t>
      </w:r>
      <w:r>
        <w:rPr>
          <w:lang w:val="es_ES" w:bidi="es_ES"/>
        </w:rPr>
        <w:t>.) Aunque no se especifica la razón para prohibir el consumo de grasa en este capítulo, se presume que estas porciones selectas de grasa rica eran especialmente codiciadas y, por lo tanto, pertenecían exclusivamente a Jehová.</w:t>
      </w:r>
    </w:p>
    <w:p>
      <w:pPr>
        <w:pStyle w:val="Heading3"/>
      </w:pPr>
      <w:r>
        <w:rPr>
          <w:lang w:val="es_ES" w:bidi="es_ES"/>
        </w:rPr>
        <w:t>Figuras retóricas destacadas en este capítulo</w:t>
      </w:r>
    </w:p>
    <w:p>
      <w:pPr/>
      <w:r>
        <w:rPr>
          <w:lang w:val="es_ES" w:bidi="es_ES"/>
        </w:rPr>
      </w:r>
      <w:r>
        <w:rPr>
          <w:lang w:val="es_ES" w:bidi="es_ES"/>
        </w:rPr>
        <w:t>Este capítulo incluye dos figuras retóricas principales que pueden ser difíciles de traducir, pero son importantes para comprender el capítulo. Estas son:</w:t>
      </w:r>
    </w:p>
    <w:p>
      <w:pPr>
        <w:pStyle w:val="ListNumber"/>
        <w:numPr>
          <w:ilvl w:val="0"/>
          <w:numId w:val="29"/>
        </w:numPr>
        <w:spacing w:line="240" w:lineRule="auto"/>
        <w:ind w:left="720"/>
      </w:pPr>
      <w:r>
        <w:rPr>
          <w:lang w:val="es_ES" w:bidi="es_ES"/>
        </w:rPr>
      </w:r>
      <w:r>
        <w:rPr>
          <w:lang w:val="es_ES" w:bidi="es_ES"/>
        </w:rPr>
        <w:t>La frase “</w:t>
      </w:r>
      <w:r>
        <w:rPr>
          <w:lang w:val="es_ES" w:bidi="es_ES"/>
        </w:rPr>
        <w:t>a la puerta del tabernáculo de reunión</w:t>
      </w:r>
      <w:r>
        <w:rPr>
          <w:lang w:val="es_ES" w:bidi="es_ES"/>
        </w:rPr>
        <w:t>” y</w:t>
      </w:r>
    </w:p>
    <w:p>
      <w:pPr>
        <w:pStyle w:val="ListNumber"/>
        <w:spacing w:line="240" w:lineRule="auto"/>
        <w:ind w:left="720"/>
      </w:pPr>
      <w:r>
        <w:rPr>
          <w:lang w:val="es_ES" w:bidi="es_ES"/>
        </w:rPr>
      </w:r>
      <w:r>
        <w:rPr>
          <w:lang w:val="es_ES" w:bidi="es_ES"/>
        </w:rPr>
        <w:t>La frase “los hijos de Aarón”.</w:t>
      </w:r>
    </w:p>
    <w:p>
      <w:pPr>
        <w:pStyle w:val="Heading4"/>
      </w:pPr>
      <w:r>
        <w:rPr>
          <w:lang w:val="es_ES" w:bidi="es_ES"/>
        </w:rPr>
        <w:t>“</w:t>
      </w:r>
      <w:r>
        <w:rPr>
          <w:lang w:val="es_ES" w:bidi="es_ES"/>
        </w:rPr>
        <w:t>a la puerta del tabernáculo de reunión</w:t>
      </w:r>
      <w:r>
        <w:rPr>
          <w:lang w:val="es_ES" w:bidi="es_ES"/>
        </w:rPr>
        <w:t>”</w:t>
      </w:r>
    </w:p>
    <w:p>
      <w:pPr/>
      <w:r>
        <w:rPr>
          <w:lang w:val="es_ES" w:bidi="es_ES"/>
        </w:rPr>
      </w:r>
      <w:r>
        <w:rPr>
          <w:lang w:val="es_ES" w:bidi="es_ES"/>
        </w:rPr>
        <w:t>Al igual que la expresión “el rostro de Jehová,” la expresión “</w:t>
      </w:r>
      <w:r>
        <w:rPr>
          <w:lang w:val="es_ES" w:bidi="es_ES"/>
        </w:rPr>
        <w:t>a la puerta del tabernáculo de reunión</w:t>
      </w:r>
      <w:r>
        <w:rPr>
          <w:lang w:val="es_ES" w:bidi="es_ES"/>
        </w:rPr>
        <w:t xml:space="preserve">” (Ver </w:t>
      </w:r>
      <w:r>
        <w:rPr>
          <w:lang w:val="es_ES" w:bidi="es_ES"/>
        </w:rPr>
        <w:t>3:2</w:t>
      </w:r>
      <w:r>
        <w:rPr>
          <w:lang w:val="es_ES" w:bidi="es_ES"/>
        </w:rPr>
        <w:t>.) simplemente significa “ante el tabernáculo sagrado,” es decir, directamente frente a la tienda interior en el patio del tabernáculo sagrado. Si en tu idioma existe una expresión idiomática similar, considera usarla dondequiera que aparezca esta frase. Sin embargo, si esta expresión no es natural en tu idioma, considera traducirla en este capítulo simplemente como “ante el tabernáculo” o como “frente al tabernáculo”</w:t>
      </w:r>
    </w:p>
    <w:p>
      <w:pPr>
        <w:pStyle w:val="Heading4"/>
      </w:pPr>
      <w:r>
        <w:rPr>
          <w:lang w:val="es_ES" w:bidi="es_ES"/>
        </w:rPr>
        <w:t>“Los Hijos de Aarón”</w:t>
      </w:r>
    </w:p>
    <w:p>
      <w:pPr/>
      <w:r>
        <w:rPr>
          <w:lang w:val="es_ES" w:bidi="es_ES"/>
        </w:rPr>
      </w:r>
      <w:r>
        <w:rPr>
          <w:lang w:val="es_ES" w:bidi="es_ES"/>
        </w:rPr>
        <w:t>A lo largo de Levítico, pero especialmente en este capítulo, los sacerdotes son mencionados como "los hijos de Aarón". A veces, se utiliza la expresión "</w:t>
      </w:r>
      <w:r>
        <w:rPr>
          <w:lang w:val="es_ES" w:bidi="es_ES"/>
        </w:rPr>
        <w:t>os sacerdotes, hijos de Aarón</w:t>
      </w:r>
      <w:r>
        <w:rPr>
          <w:lang w:val="es_ES" w:bidi="es_ES"/>
        </w:rPr>
        <w:t xml:space="preserve">" (como en </w:t>
      </w:r>
      <w:r>
        <w:rPr>
          <w:lang w:val="es_ES" w:bidi="es_ES"/>
        </w:rPr>
        <w:t>3:2</w:t>
      </w:r>
      <w:r>
        <w:rPr>
          <w:lang w:val="es_ES" w:bidi="es_ES"/>
        </w:rPr>
        <w:t xml:space="preserve">), pero a menudo se les llama simplemente "los hijos de Aarón". (Ver </w:t>
      </w:r>
      <w:r>
        <w:rPr>
          <w:lang w:val="es_ES" w:bidi="es_ES"/>
        </w:rPr>
        <w:t>3:5</w:t>
      </w:r>
      <w:r>
        <w:rPr>
          <w:lang w:val="es_ES" w:bidi="es_ES"/>
        </w:rPr>
        <w:t xml:space="preserve">, </w:t>
      </w:r>
      <w:r>
        <w:rPr>
          <w:lang w:val="es_ES" w:bidi="es_ES"/>
        </w:rPr>
        <w:t>3:8</w:t>
      </w:r>
      <w:r>
        <w:rPr>
          <w:lang w:val="es_ES" w:bidi="es_ES"/>
        </w:rPr>
        <w:t xml:space="preserve">, y </w:t>
      </w:r>
      <w:r>
        <w:rPr>
          <w:lang w:val="es_ES" w:bidi="es_ES"/>
        </w:rPr>
        <w:t>3:13</w:t>
      </w:r>
      <w:r>
        <w:rPr>
          <w:lang w:val="es_ES" w:bidi="es_ES"/>
        </w:rPr>
        <w:t xml:space="preserve">.) Como se discute en la Introducción a Levítico, en el momento en que Jehová habló a Moisés desde la tienda de reunión, los sacerdotes eran literalmente los hijos de Aarón. Sin embargo, las leyes en el libro también se aplicaban a generaciones futuras, cuando el término "hijos" se usaría para referirse a los sacerdotes como descendientes de Aarón (con la excepción de Levítico </w:t>
      </w:r>
      <w:r>
        <w:rPr>
          <w:lang w:val="es_ES" w:bidi="es_ES"/>
        </w:rPr>
        <w:t>capítulos 8–10</w:t>
      </w:r>
      <w:r>
        <w:rPr>
          <w:lang w:val="es_ES" w:bidi="es_ES"/>
        </w:rPr>
        <w:t>). Aquí y a lo largo del libro, si fuera más claro en tu idioma, podrías generalmente usar el término "descendientes" en tu traducción, lo cual aplicaría tanto a los sacerdotes originales como a sus sucesores.</w:t>
      </w:r>
    </w:p>
    <w:p>
      <w:pPr>
        <w:pStyle w:val="Heading3"/>
      </w:pPr>
      <w:r>
        <w:rPr>
          <w:lang w:val="es_ES" w:bidi="es_ES"/>
        </w:rPr>
        <w:t>Otras posibles dificultades de traducción en este capítulo</w:t>
      </w:r>
    </w:p>
    <w:p>
      <w:pPr/>
      <w:r>
        <w:rPr>
          <w:lang w:val="es_ES" w:bidi="es_ES"/>
        </w:rPr>
      </w:r>
      <w:r>
        <w:rPr>
          <w:lang w:val="es_ES" w:bidi="es_ES"/>
        </w:rPr>
        <w:t>Además de estas importantes figuras retóricas, este capítulo presenta varias dificultades de traducción, que incluyen:</w:t>
      </w:r>
    </w:p>
    <w:p>
      <w:pPr>
        <w:pStyle w:val="ListNumber"/>
        <w:numPr>
          <w:ilvl w:val="0"/>
          <w:numId w:val="30"/>
        </w:numPr>
        <w:spacing w:line="240" w:lineRule="auto"/>
        <w:ind w:left="720"/>
      </w:pPr>
      <w:r>
        <w:rPr>
          <w:lang w:val="es_ES" w:bidi="es_ES"/>
        </w:rPr>
      </w:r>
      <w:r>
        <w:rPr>
          <w:lang w:val="es_ES" w:bidi="es_ES"/>
        </w:rPr>
        <w:t>El referente poco claro de los pronombres en masculino</w:t>
      </w:r>
    </w:p>
    <w:p>
      <w:pPr>
        <w:pStyle w:val="ListNumber"/>
        <w:spacing w:line="240" w:lineRule="auto"/>
        <w:ind w:left="720"/>
      </w:pPr>
      <w:r>
        <w:rPr>
          <w:lang w:val="es_ES" w:bidi="es_ES"/>
        </w:rPr>
      </w:r>
      <w:r>
        <w:rPr>
          <w:lang w:val="es_ES" w:bidi="es_ES"/>
        </w:rPr>
        <w:t>El cambio entre la dirección en segunda y tercera persona</w:t>
      </w:r>
    </w:p>
    <w:p>
      <w:pPr>
        <w:pStyle w:val="ListNumber"/>
        <w:spacing w:line="240" w:lineRule="auto"/>
        <w:ind w:left="720"/>
      </w:pPr>
      <w:r>
        <w:rPr>
          <w:lang w:val="es_ES" w:bidi="es_ES"/>
        </w:rPr>
      </w:r>
      <w:r>
        <w:rPr>
          <w:lang w:val="es_ES" w:bidi="es_ES"/>
        </w:rPr>
        <w:t>El uso de un verbo y un sustantivo relacionados (acusativos cognados)</w:t>
      </w:r>
    </w:p>
    <w:p>
      <w:pPr>
        <w:pStyle w:val="ListNumber"/>
        <w:spacing w:line="240" w:lineRule="auto"/>
        <w:ind w:left="720"/>
      </w:pPr>
      <w:r>
        <w:rPr>
          <w:lang w:val="es_ES" w:bidi="es_ES"/>
        </w:rPr>
      </w:r>
      <w:r>
        <w:rPr>
          <w:lang w:val="es_ES" w:bidi="es_ES"/>
        </w:rPr>
        <w:t>El uso de una forma futura para indicar una petición o una orden</w:t>
      </w:r>
    </w:p>
    <w:p>
      <w:pPr>
        <w:pStyle w:val="ListNumber"/>
        <w:spacing w:line="240" w:lineRule="auto"/>
        <w:ind w:left="720"/>
      </w:pPr>
      <w:r>
        <w:rPr>
          <w:lang w:val="es_ES" w:bidi="es_ES"/>
        </w:rPr>
      </w:r>
      <w:r>
        <w:rPr>
          <w:lang w:val="es_ES" w:bidi="es_ES"/>
        </w:rPr>
        <w:t>El uso de un lenguaje específico y técnico relacionado con sacrificios.</w:t>
      </w:r>
    </w:p>
    <w:p>
      <w:pPr>
        <w:pStyle w:val="Heading4"/>
      </w:pPr>
      <w:r>
        <w:rPr>
          <w:lang w:val="es_ES" w:bidi="es_ES"/>
        </w:rPr>
        <w:t>El referente de los pronombres masculinos</w:t>
      </w:r>
    </w:p>
    <w:p>
      <w:pPr/>
      <w:r>
        <w:rPr>
          <w:lang w:val="es_ES" w:bidi="es_ES"/>
        </w:rPr>
      </w:r>
      <w:r>
        <w:rPr>
          <w:lang w:val="es_ES" w:bidi="es_ES"/>
        </w:rPr>
        <w:t xml:space="preserve">A lo largo de este capítulo, el autor de Levítico utiliza un pronombre en tercera persona para referirse tanto al individuo que ofrece los sacrificios como al sacerdote que los realiza. Por lo tanto, a menudo es difícil (pero no imposible) inferir qué parte realiza qué acciones. En general, el sacrificio se presenta al sacerdote, pero el individuo que lo ofrece es responsable de matar, despiezar adecuadamente y presentar las porciones del animal sacrificial al sacerdote, quien luego las colocará en el fuego del altar. </w:t>
      </w:r>
    </w:p>
    <w:p>
      <w:pPr>
        <w:pStyle w:val="Heading4"/>
      </w:pPr>
      <w:r>
        <w:rPr>
          <w:lang w:val="es_ES" w:bidi="es_ES"/>
        </w:rPr>
        <w:t>Menciones en segunda y tercera persona</w:t>
      </w:r>
    </w:p>
    <w:p>
      <w:pPr/>
      <w:r>
        <w:rPr>
          <w:lang w:val="es_ES" w:bidi="es_ES"/>
        </w:rPr>
      </w:r>
      <w:r>
        <w:rPr>
          <w:lang w:val="es_ES" w:bidi="es_ES"/>
        </w:rPr>
        <w:t xml:space="preserve">Los capítulos 1 al 7 están escritos como una instrucción directa al pueblo de Dios a través de Moisés. En el capítulo 3, los pronombres "su" y "él" se refieren a la persona que presenta una ofrenda a Jehová. Estos términos pueden traducirse en segunda persona, como se hace en </w:t>
      </w:r>
      <w:r>
        <w:rPr>
          <w:lang w:val="es_ES" w:bidi="es_ES"/>
        </w:rPr>
        <w:t>1:2</w:t>
      </w:r>
      <w:r>
        <w:rPr>
          <w:lang w:val="es_ES" w:bidi="es_ES"/>
        </w:rPr>
        <w:t xml:space="preserve"> . En este capítulo, con la excepción de las formas plurales de segunda persona en el último versículo (</w:t>
      </w:r>
      <w:r>
        <w:rPr>
          <w:lang w:val="es_ES" w:bidi="es_ES"/>
        </w:rPr>
        <w:t>3:17</w:t>
      </w:r>
      <w:r>
        <w:rPr>
          <w:lang w:val="es_ES" w:bidi="es_ES"/>
        </w:rPr>
        <w:t>), el autor de Levítico utiliza consistentemente formas de tercera persona para referirse al individuo que ofrece los sacrificios descritos. Recomendamos que continúes usando las formas y pronombres que has estado utilizando en los dos capítulos anteriores.</w:t>
      </w:r>
    </w:p>
    <w:p>
      <w:pPr>
        <w:pStyle w:val="Heading4"/>
      </w:pPr>
      <w:r>
        <w:rPr>
          <w:lang w:val="es_ES" w:bidi="es_ES"/>
        </w:rPr>
        <w:t>El uso de un verbo con un sustantivo relacionado (acusativos cognados)</w:t>
      </w:r>
    </w:p>
    <w:p>
      <w:pPr/>
      <w:r>
        <w:rPr>
          <w:lang w:val="es_ES" w:bidi="es_ES"/>
        </w:rPr>
      </w:r>
      <w:r>
        <w:rPr>
          <w:lang w:val="es_ES" w:bidi="es_ES"/>
        </w:rPr>
        <w:t xml:space="preserve">Para enfatizar, el autor de Levítico a menudo utiliza un verbo junto con un sustantivo relacionado. En este capítulo, el verbo "ofrecer" se asocia con el sustantivo traducido como "ofrenda". (Ver </w:t>
      </w:r>
      <w:r>
        <w:rPr>
          <w:lang w:val="es_ES" w:bidi="es_ES"/>
        </w:rPr>
        <w:t>3:1–14</w:t>
      </w:r>
      <w:r>
        <w:rPr>
          <w:lang w:val="es_ES" w:bidi="es_ES"/>
        </w:rPr>
        <w:t>.) Si en tu idioma es posible repetir palabras para dar énfasis, sería adecuado repetir estas palabras de manera similar en este contexto.</w:t>
      </w:r>
    </w:p>
    <w:p>
      <w:pPr>
        <w:pStyle w:val="Heading4"/>
      </w:pPr>
      <w:r>
        <w:rPr>
          <w:lang w:val="es_ES" w:bidi="es_ES"/>
        </w:rPr>
        <w:t>Uso del futuro para indicar una solicitud o comando</w:t>
      </w:r>
    </w:p>
    <w:p>
      <w:pPr/>
      <w:r>
        <w:rPr>
          <w:lang w:val="es_ES" w:bidi="es_ES"/>
        </w:rPr>
      </w:r>
      <w:r>
        <w:rPr>
          <w:lang w:val="es_ES" w:bidi="es_ES"/>
        </w:rPr>
        <w:t>El autor de Levítico a menudo utiliza la forma futura "tú harás" para dar una instrucción o mandato. Si resulta útil en tu idioma, podrías traducir estas palabras empleando una forma de mandato o instrucción.</w:t>
      </w:r>
    </w:p>
    <w:p>
      <w:pPr>
        <w:pStyle w:val="Heading4"/>
      </w:pPr>
      <w:r>
        <w:rPr>
          <w:lang w:val="es_ES" w:bidi="es_ES"/>
        </w:rPr>
        <w:t>Uso de terminología sacrificial específica y técnica</w:t>
      </w:r>
    </w:p>
    <w:p>
      <w:pPr/>
      <w:r>
        <w:rPr>
          <w:lang w:val="es_ES" w:bidi="es_ES"/>
        </w:rPr>
      </w:r>
      <w:r>
        <w:rPr>
          <w:lang w:val="es_ES" w:bidi="es_ES"/>
        </w:rPr>
        <w:t>Consulta las secciones anteriores sobre "Grasa y entrañas" y "Acción ritual".</w:t>
      </w:r>
      <w:r>
        <w:rPr>
          <w:lang w:val="es_ES" w:bidi="es_ES"/>
        </w:rPr>
      </w:r>
      <w:r>
        <w:rPr>
          <w:lang w:val="es_ES" w:bidi="es_ES"/>
        </w:rPr>
      </w:r>
    </w:p>
    <w:p>
      <w:pPr/>
      <w:r>
        <w:rPr>
          <w:lang w:val="es_ES" w:bidi="es_ES"/>
        </w:rPr>
      </w:r>
    </w:p>
    <w:p>
      <w:pPr>
        <w:pStyle w:val="Heading2"/>
      </w:pPr>
      <w:r>
        <w:rPr>
          <w:lang w:val="es_ES" w:bidi="es_ES"/>
        </w:rPr>
        <w:t>Levítico - Capítulo 4 Introducción</w:t>
      </w:r>
      <w:r>
        <w:rPr>
          <w:lang w:val="es_ES" w:bidi="es_ES"/>
        </w:rPr>
      </w:r>
    </w:p>
    <w:p>
      <w:pPr>
        <w:pStyle w:val="Heading3"/>
      </w:pPr>
      <w:r>
        <w:rPr>
          <w:lang w:val="es_ES" w:bidi="es_ES"/>
        </w:rPr>
        <w:t>Estructura y formato</w:t>
      </w:r>
    </w:p>
    <w:p>
      <w:pPr/>
      <w:r>
        <w:rPr>
          <w:lang w:val="es_ES" w:bidi="es_ES"/>
        </w:rPr>
      </w:r>
      <w:r>
        <w:rPr>
          <w:lang w:val="es_ES" w:bidi="es_ES"/>
        </w:rPr>
        <w:t xml:space="preserve">Este capítulo comienza reintroduciendo el marco narrativo que se utilizó por primera vez al inicio del libro (“Y habló Jehová a Moisés … ”). Por lo tanto, </w:t>
      </w:r>
      <w:r>
        <w:rPr>
          <w:lang w:val="es_ES" w:bidi="es_ES"/>
        </w:rPr>
        <w:t>Levítico 4:1–5</w:t>
      </w:r>
      <w:r>
        <w:rPr>
          <w:lang w:val="es_ES" w:bidi="es_ES"/>
        </w:rPr>
        <w:t xml:space="preserve">:13 debe considerarse como una unidad independiente que, no obstante, está conectada con </w:t>
      </w:r>
      <w:r>
        <w:rPr>
          <w:lang w:val="es_ES" w:bidi="es_ES"/>
        </w:rPr>
        <w:t>Levítico 1</w:t>
      </w:r>
      <w:r>
        <w:rPr>
          <w:lang w:val="es_ES" w:bidi="es_ES"/>
        </w:rPr>
        <w:t xml:space="preserve">–3 dentro de la unidad de </w:t>
      </w:r>
      <w:r>
        <w:rPr>
          <w:lang w:val="es_ES" w:bidi="es_ES"/>
        </w:rPr>
        <w:t>Levítico 1</w:t>
      </w:r>
      <w:r>
        <w:rPr>
          <w:lang w:val="es_ES" w:bidi="es_ES"/>
        </w:rPr>
        <w:t>–7.</w:t>
      </w:r>
    </w:p>
    <w:p>
      <w:pPr/>
      <w:r>
        <w:rPr>
          <w:lang w:val="es_ES" w:bidi="es_ES"/>
        </w:rPr>
      </w:r>
      <w:r>
        <w:rPr>
          <w:lang w:val="es_ES" w:bidi="es_ES"/>
        </w:rPr>
        <w:t>El presente capítulo, Levítico 4, proporciona instrucciones sobre cómo ofrecer un sacrificio para abordar la culpa derivada de pecados no intencionales. Este sacrificio se denomina ofrenda de purificación debido a su capacidad para limpiar el espacio sagrado y los objetos consagrados a Jehová de las impurezas causadas por el pecado. La estructura del Capítulo 4 se compone de cuatro escenarios hipotéticos en los que una persona estaría obligada a ofrecer este sacrificio específico, enumerados según el individuo o grupo que haya cometido el pecado:</w:t>
      </w:r>
    </w:p>
    <w:p>
      <w:pPr>
        <w:pStyle w:val="ListNumber"/>
        <w:numPr>
          <w:ilvl w:val="0"/>
          <w:numId w:val="31"/>
        </w:numPr>
        <w:spacing w:line="240" w:lineRule="auto"/>
        <w:ind w:left="720"/>
      </w:pPr>
      <w:r>
        <w:rPr>
          <w:lang w:val="es_ES" w:bidi="es_ES"/>
        </w:rPr>
      </w:r>
      <w:r>
        <w:rPr>
          <w:lang w:val="es_ES" w:bidi="es_ES"/>
        </w:rPr>
        <w:t>El sumo sacerdote (</w:t>
      </w:r>
      <w:r>
        <w:rPr>
          <w:lang w:val="es_ES" w:bidi="es_ES"/>
        </w:rPr>
        <w:t>4:3–12</w:t>
      </w:r>
      <w:r>
        <w:rPr>
          <w:lang w:val="es_ES" w:bidi="es_ES"/>
        </w:rPr>
        <w:t>)</w:t>
      </w:r>
    </w:p>
    <w:p>
      <w:pPr>
        <w:pStyle w:val="ListNumber"/>
        <w:spacing w:line="240" w:lineRule="auto"/>
        <w:ind w:left="720"/>
      </w:pPr>
      <w:r>
        <w:rPr>
          <w:lang w:val="es_ES" w:bidi="es_ES"/>
        </w:rPr>
      </w:r>
      <w:r>
        <w:rPr>
          <w:lang w:val="es_ES" w:bidi="es_ES"/>
        </w:rPr>
        <w:t>La comunidad en su conjunto (</w:t>
      </w:r>
      <w:r>
        <w:rPr>
          <w:lang w:val="es_ES" w:bidi="es_ES"/>
        </w:rPr>
        <w:t>4:13–21</w:t>
      </w:r>
      <w:r>
        <w:rPr>
          <w:lang w:val="es_ES" w:bidi="es_ES"/>
        </w:rPr>
        <w:t>)</w:t>
      </w:r>
    </w:p>
    <w:p>
      <w:pPr>
        <w:pStyle w:val="ListNumber"/>
        <w:spacing w:line="240" w:lineRule="auto"/>
        <w:ind w:left="720"/>
      </w:pPr>
      <w:r>
        <w:rPr>
          <w:lang w:val="es_ES" w:bidi="es_ES"/>
        </w:rPr>
      </w:r>
      <w:r>
        <w:rPr>
          <w:lang w:val="es_ES" w:bidi="es_ES"/>
        </w:rPr>
        <w:t>Un líder en la comunidad (</w:t>
      </w:r>
      <w:r>
        <w:rPr>
          <w:lang w:val="es_ES" w:bidi="es_ES"/>
        </w:rPr>
        <w:t>4:22–26</w:t>
      </w:r>
      <w:r>
        <w:rPr>
          <w:lang w:val="es_ES" w:bidi="es_ES"/>
        </w:rPr>
        <w:t>)</w:t>
      </w:r>
    </w:p>
    <w:p>
      <w:pPr>
        <w:pStyle w:val="ListNumber"/>
        <w:spacing w:line="240" w:lineRule="auto"/>
        <w:ind w:left="720"/>
      </w:pPr>
      <w:r>
        <w:rPr>
          <w:lang w:val="es_ES" w:bidi="es_ES"/>
        </w:rPr>
      </w:r>
      <w:r>
        <w:rPr>
          <w:lang w:val="es_ES" w:bidi="es_ES"/>
        </w:rPr>
        <w:t>Un miembro común de la comunidad (</w:t>
      </w:r>
      <w:r>
        <w:rPr>
          <w:lang w:val="es_ES" w:bidi="es_ES"/>
        </w:rPr>
        <w:t>4:27–35</w:t>
      </w:r>
      <w:r>
        <w:rPr>
          <w:lang w:val="es_ES" w:bidi="es_ES"/>
        </w:rPr>
        <w:t>).</w:t>
      </w:r>
    </w:p>
    <w:p>
      <w:pPr/>
      <w:r>
        <w:rPr>
          <w:lang w:val="es_ES" w:bidi="es_ES"/>
        </w:rPr>
      </w:r>
      <w:r>
        <w:rPr>
          <w:lang w:val="es_ES" w:bidi="es_ES"/>
        </w:rPr>
        <w:t xml:space="preserve">Desde un punto de vista estructural, el conjunto de </w:t>
      </w:r>
      <w:r>
        <w:rPr>
          <w:lang w:val="es_ES" w:bidi="es_ES"/>
        </w:rPr>
        <w:t>4:1–5:13</w:t>
      </w:r>
      <w:r>
        <w:rPr>
          <w:lang w:val="es_ES" w:bidi="es_ES"/>
        </w:rPr>
        <w:t xml:space="preserve"> podría representarse visualmente de la siguiente manera:</w:t>
      </w:r>
    </w:p>
    <w:p>
      <w:pPr/>
      <w:r>
        <w:rPr>
          <w:lang w:val="es_ES" w:bidi="es_ES"/>
        </w:rPr>
      </w:r>
      <w:r>
        <w:rPr>
          <w:lang w:val="es_ES" w:bidi="es_ES"/>
        </w:rPr>
        <w:t>Ofrenda por pecado o sacrificio expiatorio (</w:t>
      </w:r>
      <w:r>
        <w:rPr>
          <w:lang w:val="es_ES" w:bidi="es_ES"/>
        </w:rPr>
        <w:t>4:1–5:13</w:t>
      </w:r>
      <w:r>
        <w:rPr>
          <w:lang w:val="es_ES" w:bidi="es_ES"/>
        </w:rPr>
        <w:t>)</w:t>
      </w:r>
    </w:p>
    <w:p>
      <w:pPr>
        <w:pStyle w:val="ListNumber"/>
        <w:numPr>
          <w:ilvl w:val="0"/>
          <w:numId w:val="32"/>
        </w:numPr>
        <w:spacing w:line="240" w:lineRule="auto"/>
        <w:ind w:left="720"/>
      </w:pPr>
      <w:r>
        <w:rPr>
          <w:lang w:val="es_ES" w:bidi="es_ES"/>
        </w:rPr>
      </w:r>
      <w:r>
        <w:rPr>
          <w:lang w:val="es_ES" w:bidi="es_ES"/>
        </w:rPr>
        <w:t>Sacrificio expiatorio para pecados no intencionales (</w:t>
      </w:r>
      <w:r>
        <w:rPr>
          <w:lang w:val="es_ES" w:bidi="es_ES"/>
        </w:rPr>
        <w:t>4:1–35</w:t>
      </w:r>
      <w:r>
        <w:rPr>
          <w:lang w:val="es_ES" w:bidi="es_ES"/>
        </w:rPr>
        <w:t>)</w:t>
      </w:r>
    </w:p>
    <w:p>
      <w:pPr>
        <w:pStyle w:val="ListNumber"/>
        <w:spacing w:line="240" w:lineRule="auto"/>
        <w:ind w:left="1440"/>
      </w:pPr>
      <w:r>
        <w:rPr>
          <w:lang w:val="es_ES" w:bidi="es_ES"/>
        </w:rPr>
      </w:r>
      <w:r>
        <w:rPr>
          <w:lang w:val="es_ES" w:bidi="es_ES"/>
        </w:rPr>
        <w:t>Escenario #1: El Sumo Sacerdote (</w:t>
      </w:r>
      <w:r>
        <w:rPr>
          <w:lang w:val="es_ES" w:bidi="es_ES"/>
        </w:rPr>
        <w:t>4:3–12</w:t>
      </w:r>
      <w:r>
        <w:rPr>
          <w:lang w:val="es_ES" w:bidi="es_ES"/>
        </w:rPr>
        <w:t>)</w:t>
      </w:r>
    </w:p>
    <w:p>
      <w:pPr>
        <w:pStyle w:val="ListNumber"/>
        <w:spacing w:line="240" w:lineRule="auto"/>
        <w:ind w:left="1440"/>
      </w:pPr>
      <w:r>
        <w:rPr>
          <w:lang w:val="es_ES" w:bidi="es_ES"/>
        </w:rPr>
      </w:r>
      <w:r>
        <w:rPr>
          <w:lang w:val="es_ES" w:bidi="es_ES"/>
        </w:rPr>
        <w:t>Escenario #2: La comunidad (</w:t>
      </w:r>
      <w:r>
        <w:rPr>
          <w:lang w:val="es_ES" w:bidi="es_ES"/>
        </w:rPr>
        <w:t>4:13–21</w:t>
      </w:r>
      <w:r>
        <w:rPr>
          <w:lang w:val="es_ES" w:bidi="es_ES"/>
        </w:rPr>
        <w:t>)</w:t>
      </w:r>
    </w:p>
    <w:p>
      <w:pPr>
        <w:pStyle w:val="ListNumber"/>
        <w:spacing w:line="240" w:lineRule="auto"/>
        <w:ind w:left="1440"/>
      </w:pPr>
      <w:r>
        <w:rPr>
          <w:lang w:val="es_ES" w:bidi="es_ES"/>
        </w:rPr>
      </w:r>
      <w:r>
        <w:rPr>
          <w:lang w:val="es_ES" w:bidi="es_ES"/>
        </w:rPr>
        <w:t>Escenario #3: Un líder (</w:t>
      </w:r>
      <w:r>
        <w:rPr>
          <w:lang w:val="es_ES" w:bidi="es_ES"/>
        </w:rPr>
        <w:t>4:22–26</w:t>
      </w:r>
      <w:r>
        <w:rPr>
          <w:lang w:val="es_ES" w:bidi="es_ES"/>
        </w:rPr>
        <w:t>)</w:t>
      </w:r>
    </w:p>
    <w:p>
      <w:pPr>
        <w:pStyle w:val="ListNumber"/>
        <w:spacing w:line="240" w:lineRule="auto"/>
        <w:ind w:left="1440"/>
      </w:pPr>
      <w:r>
        <w:rPr>
          <w:lang w:val="es_ES" w:bidi="es_ES"/>
        </w:rPr>
      </w:r>
      <w:r>
        <w:rPr>
          <w:lang w:val="es_ES" w:bidi="es_ES"/>
        </w:rPr>
        <w:t>Escenario #4: Un individuo (</w:t>
      </w:r>
      <w:r>
        <w:rPr>
          <w:lang w:val="es_ES" w:bidi="es_ES"/>
        </w:rPr>
        <w:t>4:27–35</w:t>
      </w:r>
      <w:r>
        <w:rPr>
          <w:lang w:val="es_ES" w:bidi="es_ES"/>
        </w:rPr>
        <w:t>)</w:t>
      </w:r>
    </w:p>
    <w:p>
      <w:pPr>
        <w:pStyle w:val="ListNumber"/>
        <w:spacing w:line="240" w:lineRule="auto"/>
        <w:ind w:left="720"/>
      </w:pPr>
      <w:r>
        <w:rPr>
          <w:lang w:val="es_ES" w:bidi="es_ES"/>
        </w:rPr>
      </w:r>
      <w:r>
        <w:rPr>
          <w:lang w:val="es_ES" w:bidi="es_ES"/>
        </w:rPr>
        <w:t>Sacrificio expiatorio por grados</w:t>
      </w:r>
    </w:p>
    <w:p>
      <w:pPr>
        <w:pStyle w:val="ListNumber"/>
        <w:spacing w:line="240" w:lineRule="auto"/>
        <w:ind w:left="1440"/>
      </w:pPr>
      <w:r>
        <w:rPr>
          <w:lang w:val="es_ES" w:bidi="es_ES"/>
        </w:rPr>
      </w:r>
      <w:r>
        <w:rPr>
          <w:lang w:val="es_ES" w:bidi="es_ES"/>
        </w:rPr>
        <w:t>Escenario #1: Culpa por no testificar en el tribunal (</w:t>
      </w:r>
      <w:r>
        <w:rPr>
          <w:lang w:val="es_ES" w:bidi="es_ES"/>
        </w:rPr>
        <w:t>5:1</w:t>
      </w:r>
      <w:r>
        <w:rPr>
          <w:lang w:val="es_ES" w:bidi="es_ES"/>
        </w:rPr>
        <w:t>)</w:t>
      </w:r>
    </w:p>
    <w:p>
      <w:pPr>
        <w:pStyle w:val="ListNumber"/>
        <w:spacing w:line="240" w:lineRule="auto"/>
        <w:ind w:left="1440"/>
      </w:pPr>
      <w:r>
        <w:rPr>
          <w:lang w:val="es_ES" w:bidi="es_ES"/>
        </w:rPr>
      </w:r>
      <w:r>
        <w:rPr>
          <w:lang w:val="es_ES" w:bidi="es_ES"/>
        </w:rPr>
        <w:t>Escenario #2: Culpa por contacto involuntario con un animal impuro (</w:t>
      </w:r>
      <w:r>
        <w:rPr>
          <w:lang w:val="es_ES" w:bidi="es_ES"/>
        </w:rPr>
        <w:t>5:2</w:t>
      </w:r>
      <w:r>
        <w:rPr>
          <w:lang w:val="es_ES" w:bidi="es_ES"/>
        </w:rPr>
        <w:t>) o contacto involuntario con impureza humana (</w:t>
      </w:r>
      <w:r>
        <w:rPr>
          <w:lang w:val="es_ES" w:bidi="es_ES"/>
        </w:rPr>
        <w:t>5:3</w:t>
      </w:r>
      <w:r>
        <w:rPr>
          <w:lang w:val="es_ES" w:bidi="es_ES"/>
        </w:rPr>
        <w:t>)</w:t>
      </w:r>
    </w:p>
    <w:p>
      <w:pPr>
        <w:pStyle w:val="ListNumber"/>
        <w:spacing w:line="240" w:lineRule="auto"/>
        <w:ind w:left="1440"/>
      </w:pPr>
      <w:r>
        <w:rPr>
          <w:lang w:val="es_ES" w:bidi="es_ES"/>
        </w:rPr>
      </w:r>
      <w:r>
        <w:rPr>
          <w:lang w:val="es_ES" w:bidi="es_ES"/>
        </w:rPr>
        <w:t>Escenario #3: Culpa por no cumplir un voto hecho precipitadamente (</w:t>
      </w:r>
      <w:r>
        <w:rPr>
          <w:lang w:val="es_ES" w:bidi="es_ES"/>
        </w:rPr>
        <w:t>5:4</w:t>
      </w:r>
      <w:r>
        <w:rPr>
          <w:lang w:val="es_ES" w:bidi="es_ES"/>
        </w:rPr>
        <w:t>)</w:t>
      </w:r>
    </w:p>
    <w:p>
      <w:pPr>
        <w:pStyle w:val="ListNumber"/>
        <w:spacing w:line="240" w:lineRule="auto"/>
        <w:ind w:left="1440"/>
      </w:pPr>
      <w:r>
        <w:rPr>
          <w:lang w:val="es_ES" w:bidi="es_ES"/>
        </w:rPr>
      </w:r>
      <w:r>
        <w:rPr>
          <w:lang w:val="es_ES" w:bidi="es_ES"/>
        </w:rPr>
        <w:t>El procedimiento para presentar una ofrenda de purificación (</w:t>
      </w:r>
      <w:r>
        <w:rPr>
          <w:lang w:val="es_ES" w:bidi="es_ES"/>
        </w:rPr>
        <w:t>5:5–13</w:t>
      </w:r>
      <w:r>
        <w:rPr>
          <w:lang w:val="es_ES" w:bidi="es_ES"/>
        </w:rPr>
        <w:t>)</w:t>
      </w:r>
    </w:p>
    <w:p>
      <w:pPr/>
      <w:r>
        <w:rPr>
          <w:lang w:val="es_ES" w:bidi="es_ES"/>
        </w:rPr>
      </w:r>
      <w:r>
        <w:rPr>
          <w:lang w:val="es_ES" w:bidi="es_ES"/>
        </w:rPr>
        <w:t>Dado que el capítulo proporciona instrucciones para situaciones hipotéticas que requieren la ofrenda de purificación, las instrucciones en el Capítulo 4 presentan un esquema detallado del procedimiento para el sacrificio. Los pasos indicados incluyen:</w:t>
      </w:r>
    </w:p>
    <w:p>
      <w:pPr>
        <w:pStyle w:val="ListNumber"/>
        <w:numPr>
          <w:ilvl w:val="0"/>
          <w:numId w:val="33"/>
        </w:numPr>
        <w:spacing w:line="240" w:lineRule="auto"/>
        <w:ind w:left="720"/>
      </w:pPr>
      <w:r>
        <w:rPr>
          <w:lang w:val="es_ES" w:bidi="es_ES"/>
        </w:rPr>
      </w:r>
      <w:r>
        <w:rPr>
          <w:lang w:val="es_ES" w:bidi="es_ES"/>
        </w:rPr>
        <w:t>Presentar un animal perfecto al sacerdote (</w:t>
      </w:r>
      <w:r>
        <w:rPr>
          <w:lang w:val="es_ES" w:bidi="es_ES"/>
        </w:rPr>
        <w:t>4:3</w:t>
      </w:r>
      <w:r>
        <w:rPr>
          <w:lang w:val="es_ES" w:bidi="es_ES"/>
        </w:rPr>
        <w:t xml:space="preserve">, </w:t>
      </w:r>
      <w:r>
        <w:rPr>
          <w:lang w:val="es_ES" w:bidi="es_ES"/>
        </w:rPr>
        <w:t>14</w:t>
      </w:r>
      <w:r>
        <w:rPr>
          <w:lang w:val="es_ES" w:bidi="es_ES"/>
        </w:rPr>
        <w:t>)</w:t>
      </w:r>
    </w:p>
    <w:p>
      <w:pPr>
        <w:pStyle w:val="ListNumber"/>
        <w:spacing w:line="240" w:lineRule="auto"/>
        <w:ind w:left="1440"/>
      </w:pPr>
      <w:r>
        <w:rPr>
          <w:lang w:val="es_ES" w:bidi="es_ES"/>
        </w:rPr>
      </w:r>
      <w:r>
        <w:rPr>
          <w:lang w:val="es_ES" w:bidi="es_ES"/>
        </w:rPr>
        <w:t>Para el sumo sacerdote, un becerro joven (</w:t>
      </w:r>
      <w:r>
        <w:rPr>
          <w:lang w:val="es_ES" w:bidi="es_ES"/>
        </w:rPr>
        <w:t>4:3</w:t>
      </w:r>
      <w:r>
        <w:rPr>
          <w:lang w:val="es_ES" w:bidi="es_ES"/>
        </w:rPr>
        <w:t>)</w:t>
      </w:r>
    </w:p>
    <w:p>
      <w:pPr>
        <w:pStyle w:val="ListNumber"/>
        <w:spacing w:line="240" w:lineRule="auto"/>
        <w:ind w:left="1440"/>
      </w:pPr>
      <w:r>
        <w:rPr>
          <w:lang w:val="es_ES" w:bidi="es_ES"/>
        </w:rPr>
      </w:r>
      <w:r>
        <w:rPr>
          <w:lang w:val="es_ES" w:bidi="es_ES"/>
        </w:rPr>
        <w:t>Para la comunidad, un toro joven (</w:t>
      </w:r>
      <w:r>
        <w:rPr>
          <w:lang w:val="es_ES" w:bidi="es_ES"/>
        </w:rPr>
        <w:t>4:13</w:t>
      </w:r>
      <w:r>
        <w:rPr>
          <w:lang w:val="es_ES" w:bidi="es_ES"/>
        </w:rPr>
        <w:t>)</w:t>
      </w:r>
    </w:p>
    <w:p>
      <w:pPr>
        <w:pStyle w:val="ListNumber"/>
        <w:spacing w:line="240" w:lineRule="auto"/>
        <w:ind w:left="1440"/>
      </w:pPr>
      <w:r>
        <w:rPr>
          <w:lang w:val="es_ES" w:bidi="es_ES"/>
        </w:rPr>
      </w:r>
      <w:r>
        <w:rPr>
          <w:lang w:val="es_ES" w:bidi="es_ES"/>
        </w:rPr>
        <w:t>para el líder, un macho cabrío (</w:t>
      </w:r>
      <w:r>
        <w:rPr>
          <w:lang w:val="es_ES" w:bidi="es_ES"/>
        </w:rPr>
        <w:t>4:23</w:t>
      </w:r>
      <w:r>
        <w:rPr>
          <w:lang w:val="es_ES" w:bidi="es_ES"/>
        </w:rPr>
        <w:t>)</w:t>
      </w:r>
    </w:p>
    <w:p>
      <w:pPr>
        <w:pStyle w:val="ListNumber"/>
        <w:spacing w:line="240" w:lineRule="auto"/>
        <w:ind w:left="1440"/>
      </w:pPr>
      <w:r>
        <w:rPr>
          <w:lang w:val="es_ES" w:bidi="es_ES"/>
        </w:rPr>
      </w:r>
      <w:r>
        <w:rPr>
          <w:lang w:val="es_ES" w:bidi="es_ES"/>
        </w:rPr>
        <w:t>Para el individuo, un macho cabrío (</w:t>
      </w:r>
      <w:r>
        <w:rPr>
          <w:lang w:val="es_ES" w:bidi="es_ES"/>
        </w:rPr>
        <w:t>4:28</w:t>
      </w:r>
      <w:r>
        <w:rPr>
          <w:lang w:val="es_ES" w:bidi="es_ES"/>
        </w:rPr>
        <w:t>) o una oveja hembra (</w:t>
      </w:r>
      <w:r>
        <w:rPr>
          <w:lang w:val="es_ES" w:bidi="es_ES"/>
        </w:rPr>
        <w:t>4:32</w:t>
      </w:r>
      <w:r>
        <w:rPr>
          <w:lang w:val="es_ES" w:bidi="es_ES"/>
        </w:rPr>
        <w:t>)</w:t>
      </w:r>
    </w:p>
    <w:p>
      <w:pPr>
        <w:pStyle w:val="ListNumber"/>
        <w:spacing w:line="240" w:lineRule="auto"/>
        <w:ind w:left="720"/>
      </w:pPr>
      <w:r>
        <w:rPr>
          <w:lang w:val="es_ES" w:bidi="es_ES"/>
        </w:rPr>
      </w:r>
      <w:r>
        <w:rPr>
          <w:lang w:val="es_ES" w:bidi="es_ES"/>
        </w:rPr>
        <w:t>Llevando el animal al tabernáculo de reunión (</w:t>
      </w:r>
      <w:r>
        <w:rPr>
          <w:lang w:val="es_ES" w:bidi="es_ES"/>
        </w:rPr>
        <w:t>4:4</w:t>
      </w:r>
      <w:r>
        <w:rPr>
          <w:lang w:val="es_ES" w:bidi="es_ES"/>
        </w:rPr>
        <w:t xml:space="preserve">, </w:t>
      </w:r>
      <w:r>
        <w:rPr>
          <w:lang w:val="es_ES" w:bidi="es_ES"/>
        </w:rPr>
        <w:t>14</w:t>
      </w:r>
      <w:r>
        <w:rPr>
          <w:lang w:val="es_ES" w:bidi="es_ES"/>
        </w:rPr>
        <w:t xml:space="preserve">, </w:t>
      </w:r>
      <w:r>
        <w:rPr>
          <w:lang w:val="es_ES" w:bidi="es_ES"/>
        </w:rPr>
        <w:t>23</w:t>
      </w:r>
      <w:r>
        <w:rPr>
          <w:lang w:val="es_ES" w:bidi="es_ES"/>
        </w:rPr>
        <w:t xml:space="preserve">, </w:t>
      </w:r>
      <w:r>
        <w:rPr>
          <w:lang w:val="es_ES" w:bidi="es_ES"/>
        </w:rPr>
        <w:t>28</w:t>
      </w:r>
      <w:r>
        <w:rPr>
          <w:lang w:val="es_ES" w:bidi="es_ES"/>
        </w:rPr>
        <w:t xml:space="preserve">, </w:t>
      </w:r>
      <w:r>
        <w:rPr>
          <w:lang w:val="es_ES" w:bidi="es_ES"/>
        </w:rPr>
        <w:t>32</w:t>
      </w:r>
      <w:r>
        <w:rPr>
          <w:lang w:val="es_ES" w:bidi="es_ES"/>
        </w:rPr>
        <w:t>)</w:t>
      </w:r>
    </w:p>
    <w:p>
      <w:pPr>
        <w:pStyle w:val="ListNumber"/>
        <w:spacing w:line="240" w:lineRule="auto"/>
        <w:ind w:left="720"/>
      </w:pPr>
      <w:r>
        <w:rPr>
          <w:lang w:val="es_ES" w:bidi="es_ES"/>
        </w:rPr>
      </w:r>
      <w:r>
        <w:rPr>
          <w:lang w:val="es_ES" w:bidi="es_ES"/>
        </w:rPr>
        <w:t>Colocando las manos sobre el animal (</w:t>
      </w:r>
      <w:r>
        <w:rPr>
          <w:lang w:val="es_ES" w:bidi="es_ES"/>
        </w:rPr>
        <w:t>4:4</w:t>
      </w:r>
      <w:r>
        <w:rPr>
          <w:lang w:val="es_ES" w:bidi="es_ES"/>
        </w:rPr>
        <w:t xml:space="preserve">, </w:t>
      </w:r>
      <w:r>
        <w:rPr>
          <w:lang w:val="es_ES" w:bidi="es_ES"/>
        </w:rPr>
        <w:t>15</w:t>
      </w:r>
      <w:r>
        <w:rPr>
          <w:lang w:val="es_ES" w:bidi="es_ES"/>
        </w:rPr>
        <w:t xml:space="preserve">, </w:t>
      </w:r>
      <w:r>
        <w:rPr>
          <w:lang w:val="es_ES" w:bidi="es_ES"/>
        </w:rPr>
        <w:t>24</w:t>
      </w:r>
      <w:r>
        <w:rPr>
          <w:lang w:val="es_ES" w:bidi="es_ES"/>
        </w:rPr>
        <w:t xml:space="preserve">, </w:t>
      </w:r>
      <w:r>
        <w:rPr>
          <w:lang w:val="es_ES" w:bidi="es_ES"/>
        </w:rPr>
        <w:t>29</w:t>
      </w:r>
      <w:r>
        <w:rPr>
          <w:lang w:val="es_ES" w:bidi="es_ES"/>
        </w:rPr>
        <w:t xml:space="preserve">, </w:t>
      </w:r>
      <w:r>
        <w:rPr>
          <w:lang w:val="es_ES" w:bidi="es_ES"/>
        </w:rPr>
        <w:t>33</w:t>
      </w:r>
      <w:r>
        <w:rPr>
          <w:lang w:val="es_ES" w:bidi="es_ES"/>
        </w:rPr>
        <w:t>)</w:t>
      </w:r>
    </w:p>
    <w:p>
      <w:pPr>
        <w:pStyle w:val="ListNumber"/>
        <w:spacing w:line="240" w:lineRule="auto"/>
        <w:ind w:left="720"/>
      </w:pPr>
      <w:r>
        <w:rPr>
          <w:lang w:val="es_ES" w:bidi="es_ES"/>
        </w:rPr>
      </w:r>
      <w:r>
        <w:rPr>
          <w:lang w:val="es_ES" w:bidi="es_ES"/>
        </w:rPr>
        <w:t>Matar al animal (</w:t>
      </w:r>
      <w:r>
        <w:rPr>
          <w:lang w:val="es_ES" w:bidi="es_ES"/>
        </w:rPr>
        <w:t>4:4</w:t>
      </w:r>
      <w:r>
        <w:rPr>
          <w:lang w:val="es_ES" w:bidi="es_ES"/>
        </w:rPr>
        <w:t xml:space="preserve">, </w:t>
      </w:r>
      <w:r>
        <w:rPr>
          <w:lang w:val="es_ES" w:bidi="es_ES"/>
        </w:rPr>
        <w:t>15</w:t>
      </w:r>
      <w:r>
        <w:rPr>
          <w:lang w:val="es_ES" w:bidi="es_ES"/>
        </w:rPr>
        <w:t xml:space="preserve">, </w:t>
      </w:r>
      <w:r>
        <w:rPr>
          <w:lang w:val="es_ES" w:bidi="es_ES"/>
        </w:rPr>
        <w:t>24</w:t>
      </w:r>
      <w:r>
        <w:rPr>
          <w:lang w:val="es_ES" w:bidi="es_ES"/>
        </w:rPr>
        <w:t xml:space="preserve">, </w:t>
      </w:r>
      <w:r>
        <w:rPr>
          <w:lang w:val="es_ES" w:bidi="es_ES"/>
        </w:rPr>
        <w:t>29</w:t>
      </w:r>
      <w:r>
        <w:rPr>
          <w:lang w:val="es_ES" w:bidi="es_ES"/>
        </w:rPr>
        <w:t xml:space="preserve">, </w:t>
      </w:r>
      <w:r>
        <w:rPr>
          <w:lang w:val="es_ES" w:bidi="es_ES"/>
        </w:rPr>
        <w:t>33</w:t>
      </w:r>
      <w:r>
        <w:rPr>
          <w:lang w:val="es_ES" w:bidi="es_ES"/>
        </w:rPr>
        <w:t>)</w:t>
      </w:r>
    </w:p>
    <w:p>
      <w:pPr>
        <w:pStyle w:val="ListNumber"/>
        <w:spacing w:line="240" w:lineRule="auto"/>
        <w:ind w:left="720"/>
      </w:pPr>
      <w:r>
        <w:rPr>
          <w:lang w:val="es_ES" w:bidi="es_ES"/>
        </w:rPr>
      </w:r>
      <w:r>
        <w:rPr>
          <w:lang w:val="es_ES" w:bidi="es_ES"/>
        </w:rPr>
        <w:t>Llevando la sangre al tabernáculo de reunión (</w:t>
      </w:r>
      <w:r>
        <w:rPr>
          <w:lang w:val="es_ES" w:bidi="es_ES"/>
        </w:rPr>
        <w:t>4:5</w:t>
      </w:r>
      <w:r>
        <w:rPr>
          <w:lang w:val="es_ES" w:bidi="es_ES"/>
        </w:rPr>
        <w:t xml:space="preserve">, </w:t>
      </w:r>
      <w:r>
        <w:rPr>
          <w:lang w:val="es_ES" w:bidi="es_ES"/>
        </w:rPr>
        <w:t>16</w:t>
      </w:r>
      <w:r>
        <w:rPr>
          <w:lang w:val="es_ES" w:bidi="es_ES"/>
        </w:rPr>
        <w:t>)</w:t>
      </w:r>
    </w:p>
    <w:p>
      <w:pPr>
        <w:pStyle w:val="ListNumber"/>
        <w:spacing w:line="240" w:lineRule="auto"/>
        <w:ind w:left="720"/>
      </w:pPr>
      <w:r>
        <w:rPr>
          <w:lang w:val="es_ES" w:bidi="es_ES"/>
        </w:rPr>
      </w:r>
      <w:r>
        <w:rPr>
          <w:lang w:val="es_ES" w:bidi="es_ES"/>
        </w:rPr>
        <w:t>Rociar la sangre siete veces ante Jehová hacia la cortina (</w:t>
      </w:r>
      <w:r>
        <w:rPr>
          <w:lang w:val="es_ES" w:bidi="es_ES"/>
        </w:rPr>
        <w:t>4:6</w:t>
      </w:r>
      <w:r>
        <w:rPr>
          <w:lang w:val="es_ES" w:bidi="es_ES"/>
        </w:rPr>
        <w:t xml:space="preserve">, </w:t>
      </w:r>
      <w:r>
        <w:rPr>
          <w:lang w:val="es_ES" w:bidi="es_ES"/>
        </w:rPr>
        <w:t>17</w:t>
      </w:r>
      <w:r>
        <w:rPr>
          <w:lang w:val="es_ES" w:bidi="es_ES"/>
        </w:rPr>
        <w:t>)</w:t>
      </w:r>
    </w:p>
    <w:p>
      <w:pPr>
        <w:pStyle w:val="ListNumber"/>
        <w:spacing w:line="240" w:lineRule="auto"/>
        <w:ind w:left="720"/>
      </w:pPr>
      <w:r>
        <w:rPr>
          <w:lang w:val="es_ES" w:bidi="es_ES"/>
        </w:rPr>
      </w:r>
      <w:r>
        <w:rPr>
          <w:lang w:val="es_ES" w:bidi="es_ES"/>
        </w:rPr>
        <w:t>colocando un poco de sangre en cada uno de los cuatro cuernos de un altar (</w:t>
      </w:r>
      <w:r>
        <w:rPr>
          <w:lang w:val="es_ES" w:bidi="es_ES"/>
        </w:rPr>
        <w:t>4:7</w:t>
      </w:r>
      <w:r>
        <w:rPr>
          <w:lang w:val="es_ES" w:bidi="es_ES"/>
        </w:rPr>
        <w:t xml:space="preserve">, </w:t>
      </w:r>
      <w:r>
        <w:rPr>
          <w:lang w:val="es_ES" w:bidi="es_ES"/>
        </w:rPr>
        <w:t>18</w:t>
      </w:r>
      <w:r>
        <w:rPr>
          <w:lang w:val="es_ES" w:bidi="es_ES"/>
        </w:rPr>
        <w:t xml:space="preserve">, </w:t>
      </w:r>
      <w:r>
        <w:rPr>
          <w:lang w:val="es_ES" w:bidi="es_ES"/>
        </w:rPr>
        <w:t>25</w:t>
      </w:r>
      <w:r>
        <w:rPr>
          <w:lang w:val="es_ES" w:bidi="es_ES"/>
        </w:rPr>
        <w:t xml:space="preserve">, </w:t>
      </w:r>
      <w:r>
        <w:rPr>
          <w:lang w:val="es_ES" w:bidi="es_ES"/>
        </w:rPr>
        <w:t>30</w:t>
      </w:r>
      <w:r>
        <w:rPr>
          <w:lang w:val="es_ES" w:bidi="es_ES"/>
        </w:rPr>
        <w:t xml:space="preserve">, </w:t>
      </w:r>
      <w:r>
        <w:rPr>
          <w:lang w:val="es_ES" w:bidi="es_ES"/>
        </w:rPr>
        <w:t>34</w:t>
      </w:r>
      <w:r>
        <w:rPr>
          <w:lang w:val="es_ES" w:bidi="es_ES"/>
        </w:rPr>
        <w:t>)</w:t>
      </w:r>
    </w:p>
    <w:p>
      <w:pPr>
        <w:pStyle w:val="ListNumber"/>
        <w:spacing w:line="240" w:lineRule="auto"/>
        <w:ind w:left="1440"/>
      </w:pPr>
      <w:r>
        <w:rPr>
          <w:lang w:val="es_ES" w:bidi="es_ES"/>
        </w:rPr>
      </w:r>
      <w:r>
        <w:rPr>
          <w:lang w:val="es_ES" w:bidi="es_ES"/>
        </w:rPr>
        <w:t>Para el sumo sacerdote y la comunidad, la sangre se aplica a los cuernos del altar del incienso (</w:t>
      </w:r>
      <w:r>
        <w:rPr>
          <w:lang w:val="es_ES" w:bidi="es_ES"/>
        </w:rPr>
        <w:t>4:7</w:t>
      </w:r>
      <w:r>
        <w:rPr>
          <w:lang w:val="es_ES" w:bidi="es_ES"/>
        </w:rPr>
        <w:t xml:space="preserve">, </w:t>
      </w:r>
      <w:r>
        <w:rPr>
          <w:lang w:val="es_ES" w:bidi="es_ES"/>
        </w:rPr>
        <w:t>18</w:t>
      </w:r>
      <w:r>
        <w:rPr>
          <w:lang w:val="es_ES" w:bidi="es_ES"/>
        </w:rPr>
        <w:t>)</w:t>
      </w:r>
    </w:p>
    <w:p>
      <w:pPr>
        <w:pStyle w:val="ListNumber"/>
        <w:spacing w:line="240" w:lineRule="auto"/>
        <w:ind w:left="1440"/>
      </w:pPr>
      <w:r>
        <w:rPr>
          <w:lang w:val="es_ES" w:bidi="es_ES"/>
        </w:rPr>
      </w:r>
      <w:r>
        <w:rPr>
          <w:lang w:val="es_ES" w:bidi="es_ES"/>
        </w:rPr>
        <w:t>Para el líder y el individuo, la sangre se aplica a los cuernos del altar del holocausto (</w:t>
      </w:r>
      <w:r>
        <w:rPr>
          <w:lang w:val="es_ES" w:bidi="es_ES"/>
        </w:rPr>
        <w:t>4:25</w:t>
      </w:r>
      <w:r>
        <w:rPr>
          <w:lang w:val="es_ES" w:bidi="es_ES"/>
        </w:rPr>
        <w:t xml:space="preserve">, </w:t>
      </w:r>
      <w:r>
        <w:rPr>
          <w:lang w:val="es_ES" w:bidi="es_ES"/>
        </w:rPr>
        <w:t>30</w:t>
      </w:r>
      <w:r>
        <w:rPr>
          <w:lang w:val="es_ES" w:bidi="es_ES"/>
        </w:rPr>
        <w:t xml:space="preserve">, </w:t>
      </w:r>
      <w:r>
        <w:rPr>
          <w:lang w:val="es_ES" w:bidi="es_ES"/>
        </w:rPr>
        <w:t>34</w:t>
      </w:r>
      <w:r>
        <w:rPr>
          <w:lang w:val="es_ES" w:bidi="es_ES"/>
        </w:rPr>
        <w:t>).</w:t>
      </w:r>
    </w:p>
    <w:p>
      <w:pPr>
        <w:pStyle w:val="ListNumber"/>
        <w:spacing w:line="240" w:lineRule="auto"/>
        <w:ind w:left="720"/>
      </w:pPr>
      <w:r>
        <w:rPr>
          <w:lang w:val="es_ES" w:bidi="es_ES"/>
        </w:rPr>
      </w:r>
      <w:r>
        <w:rPr>
          <w:lang w:val="es_ES" w:bidi="es_ES"/>
        </w:rPr>
        <w:t>Vertiendo el resto de la sangre en la base del altar de la ofrenda quemada (</w:t>
      </w:r>
      <w:r>
        <w:rPr>
          <w:lang w:val="es_ES" w:bidi="es_ES"/>
        </w:rPr>
        <w:t>4:8</w:t>
      </w:r>
      <w:r>
        <w:rPr>
          <w:lang w:val="es_ES" w:bidi="es_ES"/>
        </w:rPr>
        <w:t xml:space="preserve">, </w:t>
      </w:r>
      <w:r>
        <w:rPr>
          <w:lang w:val="es_ES" w:bidi="es_ES"/>
        </w:rPr>
        <w:t>18</w:t>
      </w:r>
      <w:r>
        <w:rPr>
          <w:lang w:val="es_ES" w:bidi="es_ES"/>
        </w:rPr>
        <w:t xml:space="preserve">, </w:t>
      </w:r>
      <w:r>
        <w:rPr>
          <w:lang w:val="es_ES" w:bidi="es_ES"/>
        </w:rPr>
        <w:t>25</w:t>
      </w:r>
      <w:r>
        <w:rPr>
          <w:lang w:val="es_ES" w:bidi="es_ES"/>
        </w:rPr>
        <w:t xml:space="preserve">, </w:t>
      </w:r>
      <w:r>
        <w:rPr>
          <w:lang w:val="es_ES" w:bidi="es_ES"/>
        </w:rPr>
        <w:t>30</w:t>
      </w:r>
      <w:r>
        <w:rPr>
          <w:lang w:val="es_ES" w:bidi="es_ES"/>
        </w:rPr>
        <w:t xml:space="preserve">, </w:t>
      </w:r>
      <w:r>
        <w:rPr>
          <w:lang w:val="es_ES" w:bidi="es_ES"/>
        </w:rPr>
        <w:t>34</w:t>
      </w:r>
      <w:r>
        <w:rPr>
          <w:lang w:val="es_ES" w:bidi="es_ES"/>
        </w:rPr>
        <w:t>)</w:t>
        <w:br/>
      </w:r>
      <w:r>
        <w:rPr>
          <w:lang w:val="es_ES" w:bidi="es_ES"/>
        </w:rPr>
        <w:t>9. desmembrando adecuadamente el animal en las porciones de grasa (</w:t>
      </w:r>
      <w:r>
        <w:rPr>
          <w:lang w:val="es_ES" w:bidi="es_ES"/>
        </w:rPr>
        <w:t>4:9–10</w:t>
      </w:r>
      <w:r>
        <w:rPr>
          <w:lang w:val="es_ES" w:bidi="es_ES"/>
        </w:rPr>
        <w:t xml:space="preserve">, </w:t>
      </w:r>
      <w:r>
        <w:rPr>
          <w:lang w:val="es_ES" w:bidi="es_ES"/>
        </w:rPr>
        <w:t>19–20</w:t>
      </w:r>
      <w:r>
        <w:rPr>
          <w:lang w:val="es_ES" w:bidi="es_ES"/>
        </w:rPr>
        <w:t xml:space="preserve">, </w:t>
      </w:r>
      <w:r>
        <w:rPr>
          <w:lang w:val="es_ES" w:bidi="es_ES"/>
        </w:rPr>
        <w:t>26</w:t>
      </w:r>
      <w:r>
        <w:rPr>
          <w:lang w:val="es_ES" w:bidi="es_ES"/>
        </w:rPr>
        <w:t xml:space="preserve">, </w:t>
      </w:r>
      <w:r>
        <w:rPr>
          <w:lang w:val="es_ES" w:bidi="es_ES"/>
        </w:rPr>
        <w:t>31</w:t>
      </w:r>
      <w:r>
        <w:rPr>
          <w:lang w:val="es_ES" w:bidi="es_ES"/>
        </w:rPr>
        <w:t xml:space="preserve">, </w:t>
      </w:r>
      <w:r>
        <w:rPr>
          <w:lang w:val="es_ES" w:bidi="es_ES"/>
        </w:rPr>
        <w:t>35</w:t>
      </w:r>
      <w:r>
        <w:rPr>
          <w:lang w:val="es_ES" w:bidi="es_ES"/>
        </w:rPr>
        <w:t>)</w:t>
        <w:br/>
      </w:r>
      <w:r>
        <w:rPr>
          <w:lang w:val="es_ES" w:bidi="es_ES"/>
        </w:rPr>
        <w:t>10. Quemando las porciones de grasa y produciendo el humo de olor agradable (</w:t>
      </w:r>
      <w:r>
        <w:rPr>
          <w:lang w:val="es_ES" w:bidi="es_ES"/>
        </w:rPr>
        <w:t>4:10</w:t>
      </w:r>
      <w:r>
        <w:rPr>
          <w:lang w:val="es_ES" w:bidi="es_ES"/>
        </w:rPr>
        <w:t xml:space="preserve">, </w:t>
      </w:r>
      <w:r>
        <w:rPr>
          <w:lang w:val="es_ES" w:bidi="es_ES"/>
        </w:rPr>
        <w:t>19–20</w:t>
      </w:r>
      <w:r>
        <w:rPr>
          <w:lang w:val="es_ES" w:bidi="es_ES"/>
        </w:rPr>
        <w:t xml:space="preserve">, </w:t>
      </w:r>
      <w:r>
        <w:rPr>
          <w:lang w:val="es_ES" w:bidi="es_ES"/>
        </w:rPr>
        <w:t>26</w:t>
      </w:r>
      <w:r>
        <w:rPr>
          <w:lang w:val="es_ES" w:bidi="es_ES"/>
        </w:rPr>
        <w:t xml:space="preserve">, </w:t>
      </w:r>
      <w:r>
        <w:rPr>
          <w:lang w:val="es_ES" w:bidi="es_ES"/>
        </w:rPr>
        <w:t>31</w:t>
      </w:r>
      <w:r>
        <w:rPr>
          <w:lang w:val="es_ES" w:bidi="es_ES"/>
        </w:rPr>
        <w:t xml:space="preserve">, </w:t>
      </w:r>
      <w:r>
        <w:rPr>
          <w:lang w:val="es_ES" w:bidi="es_ES"/>
        </w:rPr>
        <w:t>35</w:t>
      </w:r>
      <w:r>
        <w:rPr>
          <w:lang w:val="es_ES" w:bidi="es_ES"/>
        </w:rPr>
        <w:t>)</w:t>
        <w:br/>
      </w:r>
      <w:r>
        <w:rPr>
          <w:lang w:val="es_ES" w:bidi="es_ES"/>
        </w:rPr>
        <w:t>11. llevando el resto del animal sacrificado fuera del campamento para quemarlo (</w:t>
      </w:r>
      <w:r>
        <w:rPr>
          <w:lang w:val="es_ES" w:bidi="es_ES"/>
        </w:rPr>
        <w:t>4:11–12</w:t>
      </w:r>
      <w:r>
        <w:rPr>
          <w:lang w:val="es_ES" w:bidi="es_ES"/>
        </w:rPr>
        <w:t xml:space="preserve">, </w:t>
      </w:r>
      <w:r>
        <w:rPr>
          <w:lang w:val="es_ES" w:bidi="es_ES"/>
        </w:rPr>
        <w:t>21</w:t>
      </w:r>
      <w:r>
        <w:rPr>
          <w:lang w:val="es_ES" w:bidi="es_ES"/>
        </w:rPr>
        <w:t>)</w:t>
      </w:r>
    </w:p>
    <w:p>
      <w:pPr/>
      <w:r>
        <w:rPr>
          <w:lang w:val="es_ES" w:bidi="es_ES"/>
        </w:rPr>
      </w:r>
      <w:r>
        <w:rPr>
          <w:lang w:val="es_ES" w:bidi="es_ES"/>
        </w:rPr>
        <w:t>Es importante destacar que cada paso de este procedimiento no se repite para cada escenario cubierto por Levítico 4. Sin embargo, dado que los dos primeros escenarios incluyen una descripción completa de cada paso, es razonable suponer que cada escenario requería el mismo procedimiento, incluso si una acción específica no está incluida en la descripción del proceso sacrificial.</w:t>
      </w:r>
    </w:p>
    <w:p>
      <w:pPr>
        <w:pStyle w:val="Heading3"/>
      </w:pPr>
      <w:r>
        <w:rPr>
          <w:lang w:val="es_ES" w:bidi="es_ES"/>
        </w:rPr>
        <w:t>Conceptos religiosos y culturales en este capítulo</w:t>
      </w:r>
    </w:p>
    <w:p>
      <w:pPr/>
      <w:r>
        <w:rPr>
          <w:lang w:val="es_ES" w:bidi="es_ES"/>
        </w:rPr>
      </w:r>
      <w:r>
        <w:rPr>
          <w:lang w:val="es_ES" w:bidi="es_ES"/>
        </w:rPr>
        <w:t>Varios conceptos especiales son fundamentales para comprender este capítulo. Estos incluyen:</w:t>
      </w:r>
    </w:p>
    <w:p>
      <w:pPr>
        <w:pStyle w:val="ListNumber"/>
        <w:numPr>
          <w:ilvl w:val="0"/>
          <w:numId w:val="34"/>
        </w:numPr>
        <w:spacing w:line="240" w:lineRule="auto"/>
        <w:ind w:left="720"/>
      </w:pPr>
      <w:r>
        <w:rPr>
          <w:lang w:val="es_ES" w:bidi="es_ES"/>
        </w:rPr>
      </w:r>
      <w:r>
        <w:rPr>
          <w:lang w:val="es_ES" w:bidi="es_ES"/>
        </w:rPr>
        <w:t>Varios casos de terminología técnica relacionada con sacrificios, especialmente la ofrenda de purificación en sí misma y la noción de errores o pecados no intencionados</w:t>
      </w:r>
    </w:p>
    <w:p>
      <w:pPr>
        <w:pStyle w:val="ListNumber"/>
        <w:spacing w:line="240" w:lineRule="auto"/>
        <w:ind w:left="720"/>
      </w:pPr>
      <w:r>
        <w:rPr>
          <w:lang w:val="es_ES" w:bidi="es_ES"/>
        </w:rPr>
      </w:r>
      <w:r>
        <w:rPr>
          <w:lang w:val="es_ES" w:bidi="es_ES"/>
        </w:rPr>
        <w:t>El triple uso del término “culpa”</w:t>
      </w:r>
    </w:p>
    <w:p>
      <w:pPr>
        <w:pStyle w:val="ListNumber"/>
        <w:spacing w:line="240" w:lineRule="auto"/>
        <w:ind w:left="720"/>
      </w:pPr>
      <w:r>
        <w:rPr>
          <w:lang w:val="es_ES" w:bidi="es_ES"/>
        </w:rPr>
      </w:r>
      <w:r>
        <w:rPr>
          <w:lang w:val="es_ES" w:bidi="es_ES"/>
        </w:rPr>
        <w:t>La acción simbólica de rociar o aplicar sangre</w:t>
      </w:r>
    </w:p>
    <w:p>
      <w:pPr>
        <w:pStyle w:val="ListNumber"/>
        <w:spacing w:line="240" w:lineRule="auto"/>
        <w:ind w:left="720"/>
      </w:pPr>
      <w:r>
        <w:rPr>
          <w:lang w:val="es_ES" w:bidi="es_ES"/>
        </w:rPr>
      </w:r>
      <w:r>
        <w:rPr>
          <w:lang w:val="es_ES" w:bidi="es_ES"/>
        </w:rPr>
        <w:t>la ubicación y los propósitos de los diferentes altares y objetos sagrados, como la cortina</w:t>
      </w:r>
    </w:p>
    <w:p>
      <w:pPr>
        <w:pStyle w:val="ListNumber"/>
        <w:spacing w:line="240" w:lineRule="auto"/>
        <w:ind w:left="720"/>
      </w:pPr>
      <w:r>
        <w:rPr>
          <w:lang w:val="es_ES" w:bidi="es_ES"/>
        </w:rPr>
      </w:r>
      <w:r>
        <w:rPr>
          <w:lang w:val="es_ES" w:bidi="es_ES"/>
        </w:rPr>
        <w:t>Las razones para retirar las porciones del sacrificio que no se queman como ofrendas a Jehová.</w:t>
      </w:r>
    </w:p>
    <w:p>
      <w:pPr>
        <w:pStyle w:val="Heading4"/>
      </w:pPr>
      <w:r>
        <w:rPr>
          <w:lang w:val="es_ES" w:bidi="es_ES"/>
        </w:rPr>
        <w:t>Terminología del sacrificio</w:t>
      </w:r>
    </w:p>
    <w:p>
      <w:pPr/>
      <w:r>
        <w:rPr>
          <w:lang w:val="es_ES" w:bidi="es_ES"/>
        </w:rPr>
      </w:r>
      <w:r>
        <w:rPr>
          <w:lang w:val="es_ES" w:bidi="es_ES"/>
        </w:rPr>
        <w:t>En primer lugar, varias palabras o frases en este capítulo tienen un significado especializado en el contexto del sacrificio. Estas incluyen: 1) la ofrenda de purificación en sí misma y 2) el concepto de "pecados no intencionales".</w:t>
      </w:r>
    </w:p>
    <w:p>
      <w:pPr/>
      <w:r>
        <w:rPr>
          <w:lang w:val="es_ES" w:bidi="es_ES"/>
        </w:rPr>
      </w:r>
      <w:r>
        <w:rPr>
          <w:b/>
          <w:lang w:val="es_ES" w:bidi="es_ES"/>
        </w:rPr>
        <w:t>1) Ofrenda de purificación</w:t>
      </w:r>
    </w:p>
    <w:p>
      <w:pPr/>
      <w:r>
        <w:rPr>
          <w:lang w:val="es_ES" w:bidi="es_ES"/>
        </w:rPr>
      </w:r>
      <w:r>
        <w:rPr>
          <w:lang w:val="es_ES" w:bidi="es_ES"/>
        </w:rPr>
        <w:t xml:space="preserve">Este capítulo proporciona instrucciones sobre cómo y cuándo presentar una ofrenda de purificación, también conocida como "ofrenda por el pecado" debido a la asociación del término con la palabra traducida como "pecado". El objetivo principal de la ofrenda de purificación era, como su nombre indica, purificar o limpiar el santuario y los objetos sagrados dedicados a Jehová de la impureza causada por el pecado, incluso el pecado no intencional (como se menciona en este capítulo). Debido a su propósito, la ofrenda incluye la aplicación de sangre en el altar de una manera diferente de los otros sacrificios descritos en </w:t>
      </w:r>
      <w:r>
        <w:rPr>
          <w:lang w:val="es_ES" w:bidi="es_ES"/>
        </w:rPr>
        <w:t>Levítico 1</w:t>
      </w:r>
      <w:r>
        <w:rPr>
          <w:lang w:val="es_ES" w:bidi="es_ES"/>
        </w:rPr>
        <w:t>–7 (como se explica a continuación). La ofrenda de purificación no solo limpiaba estos objetos y espacios que habían sido contaminados por la impureza del pecado, sino que también proporcionaba expiación y perdón al individuo o comunidad que la ofrecía. Consulte la Introducción del Libro para más información.</w:t>
      </w:r>
    </w:p>
    <w:p>
      <w:pPr/>
      <w:r>
        <w:rPr>
          <w:lang w:val="es_ES" w:bidi="es_ES"/>
        </w:rPr>
      </w:r>
      <w:r>
        <w:rPr>
          <w:b/>
          <w:lang w:val="es_ES" w:bidi="es_ES"/>
        </w:rPr>
        <w:t>2) El error o pecado no intencionado</w:t>
      </w:r>
    </w:p>
    <w:p>
      <w:pPr/>
      <w:r>
        <w:rPr>
          <w:lang w:val="es_ES" w:bidi="es_ES"/>
        </w:rPr>
      </w:r>
      <w:r>
        <w:rPr>
          <w:lang w:val="es_ES" w:bidi="es_ES"/>
        </w:rPr>
        <w:t>El sustantivo traducido como "error" (</w:t>
      </w:r>
      <w:r>
        <w:rPr>
          <w:lang w:val="es_ES" w:bidi="es_ES"/>
        </w:rPr>
        <w:t>4:2</w:t>
      </w:r>
      <w:r>
        <w:rPr>
          <w:lang w:val="es_ES" w:bidi="es_ES"/>
        </w:rPr>
        <w:t xml:space="preserve">, </w:t>
      </w:r>
      <w:r>
        <w:rPr>
          <w:lang w:val="es_ES" w:bidi="es_ES"/>
        </w:rPr>
        <w:t>4:22</w:t>
      </w:r>
      <w:r>
        <w:rPr>
          <w:lang w:val="es_ES" w:bidi="es_ES"/>
        </w:rPr>
        <w:t xml:space="preserve"> y </w:t>
      </w:r>
      <w:r>
        <w:rPr>
          <w:lang w:val="es_ES" w:bidi="es_ES"/>
        </w:rPr>
        <w:t>4:27</w:t>
      </w:r>
      <w:r>
        <w:rPr>
          <w:lang w:val="es_ES" w:bidi="es_ES"/>
        </w:rPr>
        <w:t xml:space="preserve"> y el uso de la frase "por error") está relacionado con el verbo traducido como "errar por equivocación". (Ver </w:t>
      </w:r>
      <w:r>
        <w:rPr>
          <w:lang w:val="es_ES" w:bidi="es_ES"/>
        </w:rPr>
        <w:t>4:13</w:t>
      </w:r>
      <w:r>
        <w:rPr>
          <w:lang w:val="es_ES" w:bidi="es_ES"/>
        </w:rPr>
        <w:t xml:space="preserve">.) Estos términos se refieren a acciones en las que una persona, sin querer, incurre en culpa ante Jehová. Aunque son involuntarias, estas acciones todavía se consideran pecados y, por lo tanto, contaminan el santuario y los objetos sagrados. (Ver </w:t>
      </w:r>
      <w:r>
        <w:rPr>
          <w:lang w:val="es_ES" w:bidi="es_ES"/>
        </w:rPr>
        <w:t>4:1</w:t>
      </w:r>
      <w:r>
        <w:rPr>
          <w:lang w:val="es_ES" w:bidi="es_ES"/>
        </w:rPr>
        <w:t xml:space="preserve">, </w:t>
      </w:r>
      <w:r>
        <w:rPr>
          <w:lang w:val="es_ES" w:bidi="es_ES"/>
        </w:rPr>
        <w:t>4:3</w:t>
      </w:r>
      <w:r>
        <w:rPr>
          <w:lang w:val="es_ES" w:bidi="es_ES"/>
        </w:rPr>
        <w:t xml:space="preserve">, </w:t>
      </w:r>
      <w:r>
        <w:rPr>
          <w:lang w:val="es_ES" w:bidi="es_ES"/>
        </w:rPr>
        <w:t>4:22</w:t>
      </w:r>
      <w:r>
        <w:rPr>
          <w:lang w:val="es_ES" w:bidi="es_ES"/>
        </w:rPr>
        <w:t xml:space="preserve"> y </w:t>
      </w:r>
      <w:r>
        <w:rPr>
          <w:lang w:val="es_ES" w:bidi="es_ES"/>
        </w:rPr>
        <w:t>4:27–28</w:t>
      </w:r>
      <w:r>
        <w:rPr>
          <w:lang w:val="es_ES" w:bidi="es_ES"/>
        </w:rPr>
        <w:t xml:space="preserve">.) Específicamente, estas acciones son violaciones de los mandamientos de Jehová, ya sean instrucciones positivas o prohibiciones negativas. (Ver la nota sobre la frase "pecar ... de cualquiera de los mandamientos de Jehová que no se harán" en </w:t>
      </w:r>
      <w:r>
        <w:rPr>
          <w:lang w:val="es_ES" w:bidi="es_ES"/>
        </w:rPr>
        <w:t>4:2</w:t>
      </w:r>
      <w:r>
        <w:rPr>
          <w:lang w:val="es_ES" w:bidi="es_ES"/>
        </w:rPr>
        <w:t xml:space="preserve">, </w:t>
      </w:r>
      <w:r>
        <w:rPr>
          <w:lang w:val="es_ES" w:bidi="es_ES"/>
        </w:rPr>
        <w:t>4:13</w:t>
      </w:r>
      <w:r>
        <w:rPr>
          <w:lang w:val="es_ES" w:bidi="es_ES"/>
        </w:rPr>
        <w:t xml:space="preserve">, </w:t>
      </w:r>
      <w:r>
        <w:rPr>
          <w:lang w:val="es_ES" w:bidi="es_ES"/>
        </w:rPr>
        <w:t>4:22</w:t>
      </w:r>
      <w:r>
        <w:rPr>
          <w:lang w:val="es_ES" w:bidi="es_ES"/>
        </w:rPr>
        <w:t xml:space="preserve"> y </w:t>
      </w:r>
      <w:r>
        <w:rPr>
          <w:lang w:val="es_ES" w:bidi="es_ES"/>
        </w:rPr>
        <w:t>4:27</w:t>
      </w:r>
      <w:r>
        <w:rPr>
          <w:lang w:val="es_ES" w:bidi="es_ES"/>
        </w:rPr>
        <w:t xml:space="preserve">.) La naturaleza involuntaria de estas acciones se destaca en las descripciones dadas en </w:t>
      </w:r>
      <w:r>
        <w:rPr>
          <w:lang w:val="es_ES" w:bidi="es_ES"/>
        </w:rPr>
        <w:t>4:13</w:t>
      </w:r>
      <w:r>
        <w:rPr>
          <w:lang w:val="es_ES" w:bidi="es_ES"/>
        </w:rPr>
        <w:t xml:space="preserve"> y </w:t>
      </w:r>
      <w:r>
        <w:rPr>
          <w:lang w:val="es_ES" w:bidi="es_ES"/>
        </w:rPr>
        <w:t>4:23</w:t>
      </w:r>
      <w:r>
        <w:rPr>
          <w:lang w:val="es_ES" w:bidi="es_ES"/>
        </w:rPr>
        <w:t>. Aquí se subraya que se requiere la ofrenda de purificación una vez que el individuo o grupo toma conciencia de las acciones pecaminosas. La conciencia de los pecados involuntarios lleva a la "culpa" (ver abajo). Si tu idioma tiene un verbo y un sustantivo relacionado que se refieren a un acto ilícito o error involuntario como se describe aquí, considera usarlos en los contextos donde aparecen estos términos.</w:t>
      </w:r>
    </w:p>
    <w:p>
      <w:pPr>
        <w:pStyle w:val="Heading4"/>
      </w:pPr>
      <w:r>
        <w:rPr>
          <w:lang w:val="es_ES" w:bidi="es_ES"/>
        </w:rPr>
        <w:t>Culpa</w:t>
      </w:r>
    </w:p>
    <w:p>
      <w:pPr/>
      <w:r>
        <w:rPr>
          <w:lang w:val="es_ES" w:bidi="es_ES"/>
        </w:rPr>
      </w:r>
      <w:r>
        <w:rPr>
          <w:lang w:val="es_ES" w:bidi="es_ES"/>
        </w:rPr>
        <w:t xml:space="preserve">En el Capítulo 4, el autor de Levítico emplea el verbo "volverse culpable" y el sustantivo abstracto relacionado "culpa". (Ver </w:t>
      </w:r>
      <w:r>
        <w:rPr>
          <w:lang w:val="es_ES" w:bidi="es_ES"/>
        </w:rPr>
        <w:t>4:3</w:t>
      </w:r>
      <w:r>
        <w:rPr>
          <w:lang w:val="es_ES" w:bidi="es_ES"/>
        </w:rPr>
        <w:t xml:space="preserve">, </w:t>
      </w:r>
      <w:r>
        <w:rPr>
          <w:lang w:val="es_ES" w:bidi="es_ES"/>
        </w:rPr>
        <w:t>4:13</w:t>
      </w:r>
      <w:r>
        <w:rPr>
          <w:lang w:val="es_ES" w:bidi="es_ES"/>
        </w:rPr>
        <w:t xml:space="preserve">, </w:t>
      </w:r>
      <w:r>
        <w:rPr>
          <w:lang w:val="es_ES" w:bidi="es_ES"/>
        </w:rPr>
        <w:t>4:22</w:t>
      </w:r>
      <w:r>
        <w:rPr>
          <w:lang w:val="es_ES" w:bidi="es_ES"/>
        </w:rPr>
        <w:t xml:space="preserve">, y </w:t>
      </w:r>
      <w:r>
        <w:rPr>
          <w:lang w:val="es_ES" w:bidi="es_ES"/>
        </w:rPr>
        <w:t>4:27</w:t>
      </w:r>
      <w:r>
        <w:rPr>
          <w:lang w:val="es_ES" w:bidi="es_ES"/>
        </w:rPr>
        <w:t>.) Estos términos pueden referirse tanto al sentimiento interno de haber hecho algo incorrecto como a un estado legal que requiere proporcionar restitución por las acciones de uno, o quizás ambos. Si en tu idioma se utilizan términos diferentes para estos conceptos, considera emplearlos ambos en los contextos donde aparecen estos términos.</w:t>
      </w:r>
    </w:p>
    <w:p>
      <w:pPr>
        <w:pStyle w:val="Heading4"/>
      </w:pPr>
      <w:r>
        <w:rPr>
          <w:lang w:val="es_ES" w:bidi="es_ES"/>
        </w:rPr>
        <w:t>Acciones del ritual</w:t>
      </w:r>
    </w:p>
    <w:p>
      <w:pPr/>
      <w:r>
        <w:rPr>
          <w:lang w:val="es_ES" w:bidi="es_ES"/>
        </w:rPr>
      </w:r>
      <w:r>
        <w:rPr>
          <w:lang w:val="es_ES" w:bidi="es_ES"/>
        </w:rPr>
        <w:t xml:space="preserve">La acción ritual de salpicar o rociar la sangre del animal sobre el altar es común en los sacrificios de animales en Levítico. Las leyes sobre la ofrenda de purificación (que comienzan en este capítulo) son únicas por la prominencia de la sangre requerida en el sacrificio. En el capítulo 1 y el capítulo 3, la sangre se "salpica" o "esparce" contra el lado del altar. (Ver </w:t>
      </w:r>
      <w:r>
        <w:rPr>
          <w:lang w:val="es_ES" w:bidi="es_ES"/>
        </w:rPr>
        <w:t>1:5</w:t>
      </w:r>
      <w:r>
        <w:rPr>
          <w:lang w:val="es_ES" w:bidi="es_ES"/>
        </w:rPr>
        <w:t xml:space="preserve">, </w:t>
      </w:r>
      <w:r>
        <w:rPr>
          <w:lang w:val="es_ES" w:bidi="es_ES"/>
        </w:rPr>
        <w:t>1:11</w:t>
      </w:r>
      <w:r>
        <w:rPr>
          <w:lang w:val="es_ES" w:bidi="es_ES"/>
        </w:rPr>
        <w:t xml:space="preserve">, </w:t>
      </w:r>
      <w:r>
        <w:rPr>
          <w:lang w:val="es_ES" w:bidi="es_ES"/>
        </w:rPr>
        <w:t>3:2</w:t>
      </w:r>
      <w:r>
        <w:rPr>
          <w:lang w:val="es_ES" w:bidi="es_ES"/>
        </w:rPr>
        <w:t xml:space="preserve">, </w:t>
      </w:r>
      <w:r>
        <w:rPr>
          <w:lang w:val="es_ES" w:bidi="es_ES"/>
        </w:rPr>
        <w:t>3:8</w:t>
      </w:r>
      <w:r>
        <w:rPr>
          <w:lang w:val="es_ES" w:bidi="es_ES"/>
        </w:rPr>
        <w:t xml:space="preserve"> y </w:t>
      </w:r>
      <w:r>
        <w:rPr>
          <w:lang w:val="es_ES" w:bidi="es_ES"/>
        </w:rPr>
        <w:t>3:13</w:t>
      </w:r>
      <w:r>
        <w:rPr>
          <w:lang w:val="es_ES" w:bidi="es_ES"/>
        </w:rPr>
        <w:t xml:space="preserve">.) En los capítulos 5 y 6, la sangre se "rocía" hacia la cortina que dividía el patio de la tienda de reunión del Lugar Santísimo. (Ver </w:t>
      </w:r>
      <w:r>
        <w:rPr>
          <w:lang w:val="es_ES" w:bidi="es_ES"/>
        </w:rPr>
        <w:t>4:6</w:t>
      </w:r>
      <w:r>
        <w:rPr>
          <w:lang w:val="es_ES" w:bidi="es_ES"/>
        </w:rPr>
        <w:t xml:space="preserve">, </w:t>
      </w:r>
      <w:r>
        <w:rPr>
          <w:lang w:val="es_ES" w:bidi="es_ES"/>
        </w:rPr>
        <w:t>4:17</w:t>
      </w:r>
      <w:r>
        <w:rPr>
          <w:lang w:val="es_ES" w:bidi="es_ES"/>
        </w:rPr>
        <w:t xml:space="preserve">, </w:t>
      </w:r>
      <w:r>
        <w:rPr>
          <w:lang w:val="es_ES" w:bidi="es_ES"/>
        </w:rPr>
        <w:t>5:9</w:t>
      </w:r>
      <w:r>
        <w:rPr>
          <w:lang w:val="es_ES" w:bidi="es_ES"/>
        </w:rPr>
        <w:t xml:space="preserve"> y </w:t>
      </w:r>
      <w:r>
        <w:rPr>
          <w:lang w:val="es_ES" w:bidi="es_ES"/>
        </w:rPr>
        <w:t>6:24</w:t>
      </w:r>
      <w:r>
        <w:rPr>
          <w:lang w:val="es_ES" w:bidi="es_ES"/>
        </w:rPr>
        <w:t xml:space="preserve">.) Allí se "pone" en los cuernos del altar de incienso o del altar de las ofrendas quemadas, o se "derrama" en la base del altar de las ofrendas quemadas. (Ver </w:t>
      </w:r>
      <w:r>
        <w:rPr>
          <w:lang w:val="es_ES" w:bidi="es_ES"/>
        </w:rPr>
        <w:t>4:7</w:t>
      </w:r>
      <w:r>
        <w:rPr>
          <w:lang w:val="es_ES" w:bidi="es_ES"/>
        </w:rPr>
        <w:t xml:space="preserve">, </w:t>
      </w:r>
      <w:r>
        <w:rPr>
          <w:lang w:val="es_ES" w:bidi="es_ES"/>
        </w:rPr>
        <w:t>4:18</w:t>
      </w:r>
      <w:r>
        <w:rPr>
          <w:lang w:val="es_ES" w:bidi="es_ES"/>
        </w:rPr>
        <w:t xml:space="preserve">, </w:t>
      </w:r>
      <w:r>
        <w:rPr>
          <w:lang w:val="es_ES" w:bidi="es_ES"/>
        </w:rPr>
        <w:t>4:25</w:t>
      </w:r>
      <w:r>
        <w:rPr>
          <w:lang w:val="es_ES" w:bidi="es_ES"/>
        </w:rPr>
        <w:t xml:space="preserve">, </w:t>
      </w:r>
      <w:r>
        <w:rPr>
          <w:lang w:val="es_ES" w:bidi="es_ES"/>
        </w:rPr>
        <w:t>4:30</w:t>
      </w:r>
      <w:r>
        <w:rPr>
          <w:lang w:val="es_ES" w:bidi="es_ES"/>
        </w:rPr>
        <w:t xml:space="preserve"> y </w:t>
      </w:r>
      <w:r>
        <w:rPr>
          <w:lang w:val="es_ES" w:bidi="es_ES"/>
        </w:rPr>
        <w:t>4:34</w:t>
      </w:r>
      <w:r>
        <w:rPr>
          <w:lang w:val="es_ES" w:bidi="es_ES"/>
        </w:rPr>
        <w:t xml:space="preserve">.) En el caso de las aves, la sangre se "drena" o "exprime" ya sea en el lado del altar o en la base del altar. (Ver </w:t>
      </w:r>
      <w:r>
        <w:rPr>
          <w:lang w:val="es_ES" w:bidi="es_ES"/>
        </w:rPr>
        <w:t>1:15</w:t>
      </w:r>
      <w:r>
        <w:rPr>
          <w:lang w:val="es_ES" w:bidi="es_ES"/>
        </w:rPr>
        <w:t xml:space="preserve"> y </w:t>
      </w:r>
      <w:r>
        <w:rPr>
          <w:lang w:val="es_ES" w:bidi="es_ES"/>
        </w:rPr>
        <w:t>5:9</w:t>
      </w:r>
      <w:r>
        <w:rPr>
          <w:lang w:val="es_ES" w:bidi="es_ES"/>
        </w:rPr>
        <w:t>.) Como se explicó en capítulos anteriores, la sangre, siendo la vida del animal (</w:t>
      </w:r>
      <w:r>
        <w:rPr>
          <w:lang w:val="es_ES" w:bidi="es_ES"/>
        </w:rPr>
        <w:t>17:11</w:t>
      </w:r>
      <w:r>
        <w:rPr>
          <w:lang w:val="es_ES" w:bidi="es_ES"/>
        </w:rPr>
        <w:t>), fue dada por Dios para purificar ritualmente, limpiar y eliminar la impureza contaminante provocada por la presencia del pecado, incluso el pecado no intencional. En este capítulo, la sangre actúa como un detergente ritual o jabón con la habilidad especial de limpiar objetos sagrados y espacios sagrados de la impureza del pecado.</w:t>
      </w:r>
    </w:p>
    <w:p>
      <w:pPr>
        <w:pStyle w:val="Heading4"/>
      </w:pPr>
      <w:r>
        <w:rPr>
          <w:lang w:val="es_ES" w:bidi="es_ES"/>
        </w:rPr>
        <w:t>Grasa o gordura y órganos internos</w:t>
      </w:r>
    </w:p>
    <w:p>
      <w:pPr/>
      <w:r>
        <w:rPr>
          <w:lang w:val="es_ES" w:bidi="es_ES"/>
        </w:rPr>
      </w:r>
      <w:r>
        <w:rPr>
          <w:lang w:val="es_ES" w:bidi="es_ES"/>
        </w:rPr>
        <w:t xml:space="preserve">En tiempos antiguos, la grasa de un animal se consideraba la mejor parte para consumir. Por lo tanto, ciertas porciones de grasa de un animal sacrificado pertenecían exclusivamente a Jehová. Estas nunca debían ser consumidas, sino que debían ofrecerse en el fuego y convertirse en humo de aroma agradable que ascendía a Jehová en el cielo. Como </w:t>
      </w:r>
      <w:r>
        <w:rPr>
          <w:lang w:val="es_ES" w:bidi="es_ES"/>
        </w:rPr>
        <w:t>4:10</w:t>
      </w:r>
      <w:r>
        <w:rPr>
          <w:lang w:val="es_ES" w:bidi="es_ES"/>
        </w:rPr>
        <w:t xml:space="preserve">, </w:t>
      </w:r>
      <w:r>
        <w:rPr>
          <w:lang w:val="es_ES" w:bidi="es_ES"/>
        </w:rPr>
        <w:t>4:31</w:t>
      </w:r>
      <w:r>
        <w:rPr>
          <w:lang w:val="es_ES" w:bidi="es_ES"/>
        </w:rPr>
        <w:t xml:space="preserve"> y </w:t>
      </w:r>
      <w:r>
        <w:rPr>
          <w:lang w:val="es_ES" w:bidi="es_ES"/>
        </w:rPr>
        <w:t>4:35</w:t>
      </w:r>
      <w:r>
        <w:rPr>
          <w:lang w:val="es_ES" w:bidi="es_ES"/>
        </w:rPr>
        <w:t xml:space="preserve"> aclaran, las porciones de grasa y los órganos internos que debían retirarse para quemar en la ofrenda de purificación son los mismos que se ofrecían en las ofrendas de Paz. (Vea </w:t>
      </w:r>
      <w:r>
        <w:rPr>
          <w:lang w:val="es_ES" w:bidi="es_ES"/>
        </w:rPr>
        <w:t>3:3­–4</w:t>
      </w:r>
      <w:r>
        <w:rPr>
          <w:lang w:val="es_ES" w:bidi="es_ES"/>
        </w:rPr>
        <w:t xml:space="preserve">, </w:t>
      </w:r>
      <w:r>
        <w:rPr>
          <w:lang w:val="es_ES" w:bidi="es_ES"/>
        </w:rPr>
        <w:t>3:9­–10</w:t>
      </w:r>
      <w:r>
        <w:rPr>
          <w:lang w:val="es_ES" w:bidi="es_ES"/>
        </w:rPr>
        <w:t xml:space="preserve"> y </w:t>
      </w:r>
      <w:r>
        <w:rPr>
          <w:lang w:val="es_ES" w:bidi="es_ES"/>
        </w:rPr>
        <w:t>3:14–15</w:t>
      </w:r>
      <w:r>
        <w:rPr>
          <w:lang w:val="es_ES" w:bidi="es_ES"/>
        </w:rPr>
        <w:t xml:space="preserve"> y la Introducción al </w:t>
      </w:r>
      <w:r>
        <w:rPr>
          <w:lang w:val="es_ES" w:bidi="es_ES"/>
        </w:rPr>
        <w:t>capítulo 3</w:t>
      </w:r>
      <w:r>
        <w:rPr>
          <w:lang w:val="es_ES" w:bidi="es_ES"/>
        </w:rPr>
        <w:t xml:space="preserve"> para más información.) Estas porciones de grasa debían ser retiradas cuidadosamente por la persona que ofrecía el sacrificio y presentadas al sacerdote para ser quemadas en el altar. Puede ser que su idioma no tenga términos específicos para estas porciones de grasa. Si es así, considere usar expresiones generales. Se ofrecerán posibles traducciones alternativas para estas frases y términos en las notas.</w:t>
      </w:r>
    </w:p>
    <w:p>
      <w:pPr>
        <w:pStyle w:val="Heading4"/>
      </w:pPr>
      <w:r>
        <w:rPr>
          <w:lang w:val="es_ES" w:bidi="es_ES"/>
        </w:rPr>
        <w:t>El “Lugar Puro” (</w:t>
      </w:r>
      <w:r>
        <w:rPr>
          <w:lang w:val="es_ES" w:bidi="es_ES"/>
        </w:rPr>
        <w:t>4:12</w:t>
      </w:r>
      <w:r>
        <w:rPr>
          <w:lang w:val="es_ES" w:bidi="es_ES"/>
        </w:rPr>
        <w:t>)</w:t>
      </w:r>
    </w:p>
    <w:p>
      <w:pPr/>
      <w:r>
        <w:rPr>
          <w:lang w:val="es_ES" w:bidi="es_ES"/>
        </w:rPr>
      </w:r>
      <w:r>
        <w:rPr>
          <w:lang w:val="es_ES" w:bidi="es_ES"/>
        </w:rPr>
        <w:t>En el Capítulo 4, Jehová instruye al pueblo que las partes del animal sacrificado que no se queman completamente en el altar como ofrenda de purificación deben ser llevadas fuera del campamento a un lugar limpio (</w:t>
      </w:r>
      <w:r>
        <w:rPr>
          <w:lang w:val="es_ES" w:bidi="es_ES"/>
        </w:rPr>
        <w:t>4:12</w:t>
      </w:r>
      <w:r>
        <w:rPr>
          <w:lang w:val="es_ES" w:bidi="es_ES"/>
        </w:rPr>
        <w:t xml:space="preserve"> y </w:t>
      </w:r>
      <w:r>
        <w:rPr>
          <w:lang w:val="es_ES" w:bidi="es_ES"/>
        </w:rPr>
        <w:t>4:21</w:t>
      </w:r>
      <w:r>
        <w:rPr>
          <w:lang w:val="es_ES" w:bidi="es_ES"/>
        </w:rPr>
        <w:t>). El adjetivo traducido como "puro" o "limpio" no se refiere a un lugar físicamente libre de suciedad (como se podría describir un plato recién lavado). Más bien, en el contexto de los sacrificios, la palabra "limpio" se refiere a una persona, animal u objeto que ha sido mantenido libre de la presencia contaminante del pecado y es apto para ser usado con propósitos sagrados o para entrar en un espacio sagrado. Las partes de un animal usadas en sacrificios para purificar a una persona, lugar u objeto de la impureza de los pecados pueden haber sido consideradas como absorbentes del pecado contaminante. Por lo tanto, el contacto con estas partes, una vez que habían absorbido la impureza provocada por el pecado, podría haber sido pensado para hacer a un individuo impuro o ceremonialmente inmundo. En consecuencia, el lugar donde se quemaba el resto del animal sacrificado necesitaba estar ceremonialmente limpio para que la presencia potencialmente contaminante del cadáver del animal pudiera ser adecuadamente eliminada y para que el campamento mismo no se volviera ceremonialmente impuro por su proximidad a un lugar 'impuro'.</w:t>
      </w:r>
    </w:p>
    <w:p>
      <w:pPr>
        <w:pStyle w:val="Heading4"/>
      </w:pPr>
      <w:r>
        <w:rPr>
          <w:lang w:val="es_ES" w:bidi="es_ES"/>
        </w:rPr>
        <w:t>Los diferentes altares y el velo sagrado</w:t>
      </w:r>
    </w:p>
    <w:p>
      <w:pPr/>
      <w:r>
        <w:rPr>
          <w:lang w:val="es_ES" w:bidi="es_ES"/>
        </w:rPr>
      </w:r>
      <w:r>
        <w:rPr>
          <w:lang w:val="es_ES" w:bidi="es_ES"/>
        </w:rPr>
        <w:t xml:space="preserve">Este capítulo describe objetos y lugares sagrados importantes para la ofrenda de purificación. Comprender bien la geografía y el propósito de estos elementos y lugares es esencial para entender este capítulo correctamente. Primero, se menciona la entrada de la tienda de reunión, donde se presentaba el animal para el sacrificio, se le imponían las manos y luego se sacrificaba. (Véase </w:t>
      </w:r>
      <w:r>
        <w:rPr>
          <w:lang w:val="es_ES" w:bidi="es_ES"/>
        </w:rPr>
        <w:t>4:3–4</w:t>
      </w:r>
      <w:r>
        <w:rPr>
          <w:lang w:val="es_ES" w:bidi="es_ES"/>
        </w:rPr>
        <w:t xml:space="preserve">, </w:t>
      </w:r>
      <w:r>
        <w:rPr>
          <w:lang w:val="es_ES" w:bidi="es_ES"/>
        </w:rPr>
        <w:t>4:14–15</w:t>
      </w:r>
      <w:r>
        <w:rPr>
          <w:lang w:val="es_ES" w:bidi="es_ES"/>
        </w:rPr>
        <w:t xml:space="preserve"> y </w:t>
      </w:r>
      <w:r>
        <w:rPr>
          <w:lang w:val="es_ES" w:bidi="es_ES"/>
        </w:rPr>
        <w:t>4:24–33</w:t>
      </w:r>
      <w:r>
        <w:rPr>
          <w:lang w:val="es_ES" w:bidi="es_ES"/>
        </w:rPr>
        <w:t xml:space="preserve">.) La sangre del animal se llevaba a la tienda de reunión, al patio situado dentro de las particiones exteriores de la tienda. (Véase </w:t>
      </w:r>
      <w:r>
        <w:rPr>
          <w:lang w:val="es_ES" w:bidi="es_ES"/>
        </w:rPr>
        <w:t>4:5</w:t>
      </w:r>
      <w:r>
        <w:rPr>
          <w:lang w:val="es_ES" w:bidi="es_ES"/>
        </w:rPr>
        <w:t xml:space="preserve">, </w:t>
      </w:r>
      <w:r>
        <w:rPr>
          <w:lang w:val="es_ES" w:bidi="es_ES"/>
        </w:rPr>
        <w:t>4:16</w:t>
      </w:r>
      <w:r>
        <w:rPr>
          <w:lang w:val="es_ES" w:bidi="es_ES"/>
        </w:rPr>
        <w:t xml:space="preserve">, </w:t>
      </w:r>
      <w:r>
        <w:rPr>
          <w:lang w:val="es_ES" w:bidi="es_ES"/>
        </w:rPr>
        <w:t>4:25</w:t>
      </w:r>
      <w:r>
        <w:rPr>
          <w:lang w:val="es_ES" w:bidi="es_ES"/>
        </w:rPr>
        <w:t xml:space="preserve">, </w:t>
      </w:r>
      <w:r>
        <w:rPr>
          <w:lang w:val="es_ES" w:bidi="es_ES"/>
        </w:rPr>
        <w:t>4:30</w:t>
      </w:r>
      <w:r>
        <w:rPr>
          <w:lang w:val="es_ES" w:bidi="es_ES"/>
        </w:rPr>
        <w:t xml:space="preserve"> y </w:t>
      </w:r>
      <w:r>
        <w:rPr>
          <w:lang w:val="es_ES" w:bidi="es_ES"/>
        </w:rPr>
        <w:t>4:34</w:t>
      </w:r>
      <w:r>
        <w:rPr>
          <w:lang w:val="es_ES" w:bidi="es_ES"/>
        </w:rPr>
        <w:t xml:space="preserve">.) Una vez en el patio, el sacerdote se dirigía hacia la cortina que separaba el patio interior del Santo de los Santos, donde Jehová residía sobre las alas de los querubines en el arca del pacto. El sacerdote mojaba su dedo en la sangre y la "rociaba" siete veces hacia esa cortina sagrada, que también estaba orientada hacia el lugar de morada de Jehová entre los israelitas. (Véase </w:t>
      </w:r>
      <w:r>
        <w:rPr>
          <w:lang w:val="es_ES" w:bidi="es_ES"/>
        </w:rPr>
        <w:t>4:6</w:t>
      </w:r>
      <w:r>
        <w:rPr>
          <w:lang w:val="es_ES" w:bidi="es_ES"/>
        </w:rPr>
        <w:t xml:space="preserve">, </w:t>
      </w:r>
      <w:r>
        <w:rPr>
          <w:lang w:val="es_ES" w:bidi="es_ES"/>
        </w:rPr>
        <w:t>4:17</w:t>
      </w:r>
      <w:r>
        <w:rPr>
          <w:lang w:val="es_ES" w:bidi="es_ES"/>
        </w:rPr>
        <w:t xml:space="preserve"> y </w:t>
      </w:r>
      <w:r>
        <w:rPr>
          <w:lang w:val="es_ES" w:bidi="es_ES"/>
        </w:rPr>
        <w:t>4:25</w:t>
      </w:r>
      <w:r>
        <w:rPr>
          <w:lang w:val="es_ES" w:bidi="es_ES"/>
        </w:rPr>
        <w:t>.)</w:t>
      </w:r>
    </w:p>
    <w:p>
      <w:pPr/>
      <w:r>
        <w:rPr>
          <w:lang w:val="es_ES" w:bidi="es_ES"/>
        </w:rPr>
      </w:r>
      <w:r>
        <w:rPr>
          <w:lang w:val="es_ES" w:bidi="es_ES"/>
        </w:rPr>
        <w:t xml:space="preserve">En dos situaciones (cuando el sumo sacerdote o toda la comunidad pecan sin intención), el sacerdote aplicaría sangre a los cuatro cuernos en las esquinas del altar del incienso y posiblemente la rociaría siete veces hacia la cortina, antes de verter el resto de la sangre en la base del altar de las ofrendas quemadas. (Ver </w:t>
      </w:r>
      <w:r>
        <w:rPr>
          <w:lang w:val="es_ES" w:bidi="es_ES"/>
        </w:rPr>
        <w:t>4:5</w:t>
      </w:r>
      <w:r>
        <w:rPr>
          <w:lang w:val="es_ES" w:bidi="es_ES"/>
        </w:rPr>
        <w:t xml:space="preserve">, </w:t>
      </w:r>
      <w:r>
        <w:rPr>
          <w:lang w:val="es_ES" w:bidi="es_ES"/>
        </w:rPr>
        <w:t>4:16</w:t>
      </w:r>
      <w:r>
        <w:rPr>
          <w:lang w:val="es_ES" w:bidi="es_ES"/>
        </w:rPr>
        <w:t xml:space="preserve">, </w:t>
      </w:r>
      <w:r>
        <w:rPr>
          <w:lang w:val="es_ES" w:bidi="es_ES"/>
        </w:rPr>
        <w:t>4:25</w:t>
      </w:r>
      <w:r>
        <w:rPr>
          <w:lang w:val="es_ES" w:bidi="es_ES"/>
        </w:rPr>
        <w:t xml:space="preserve">, </w:t>
      </w:r>
      <w:r>
        <w:rPr>
          <w:lang w:val="es_ES" w:bidi="es_ES"/>
        </w:rPr>
        <w:t>4:30</w:t>
      </w:r>
      <w:r>
        <w:rPr>
          <w:lang w:val="es_ES" w:bidi="es_ES"/>
        </w:rPr>
        <w:t xml:space="preserve">, y </w:t>
      </w:r>
      <w:r>
        <w:rPr>
          <w:lang w:val="es_ES" w:bidi="es_ES"/>
        </w:rPr>
        <w:t>4:34</w:t>
      </w:r>
      <w:r>
        <w:rPr>
          <w:lang w:val="es_ES" w:bidi="es_ES"/>
        </w:rPr>
        <w:t xml:space="preserve">.) En el caso de un líder de la comunidad y el pecado no intencional de un individuo común, el sacerdote sumergiría su dedo en la sangre del animal y la aplicaría a los cuatro cuernos de las esquinas del altar de las ofrendas quemadas antes de verter el resto de la sangre en la base del mismo altar, como en los otros casos. (Ver </w:t>
      </w:r>
      <w:r>
        <w:rPr>
          <w:lang w:val="es_ES" w:bidi="es_ES"/>
        </w:rPr>
        <w:t>4:25</w:t>
      </w:r>
      <w:r>
        <w:rPr>
          <w:lang w:val="es_ES" w:bidi="es_ES"/>
        </w:rPr>
        <w:t xml:space="preserve">, </w:t>
      </w:r>
      <w:r>
        <w:rPr>
          <w:lang w:val="es_ES" w:bidi="es_ES"/>
        </w:rPr>
        <w:t>4:30</w:t>
      </w:r>
      <w:r>
        <w:rPr>
          <w:lang w:val="es_ES" w:bidi="es_ES"/>
        </w:rPr>
        <w:t xml:space="preserve"> y </w:t>
      </w:r>
      <w:r>
        <w:rPr>
          <w:lang w:val="es_ES" w:bidi="es_ES"/>
        </w:rPr>
        <w:t>4:34</w:t>
      </w:r>
      <w:r>
        <w:rPr>
          <w:lang w:val="es_ES" w:bidi="es_ES"/>
        </w:rPr>
        <w:t xml:space="preserve">.) No se proporciona una explicación para esta distinción. El altar de la ofrenda quemada se describe como estando “a la entrada de la tienda de reunión” (ver </w:t>
      </w:r>
      <w:r>
        <w:rPr>
          <w:lang w:val="es_ES" w:bidi="es_ES"/>
        </w:rPr>
        <w:t>1:5</w:t>
      </w:r>
      <w:r>
        <w:rPr>
          <w:lang w:val="es_ES" w:bidi="es_ES"/>
        </w:rPr>
        <w:t xml:space="preserve">, </w:t>
      </w:r>
      <w:r>
        <w:rPr>
          <w:lang w:val="es_ES" w:bidi="es_ES"/>
        </w:rPr>
        <w:t>4:7</w:t>
      </w:r>
      <w:r>
        <w:rPr>
          <w:lang w:val="es_ES" w:bidi="es_ES"/>
        </w:rPr>
        <w:t xml:space="preserve"> y </w:t>
      </w:r>
      <w:r>
        <w:rPr>
          <w:lang w:val="es_ES" w:bidi="es_ES"/>
        </w:rPr>
        <w:t>4:18</w:t>
      </w:r>
      <w:r>
        <w:rPr>
          <w:lang w:val="es_ES" w:bidi="es_ES"/>
        </w:rPr>
        <w:t xml:space="preserve">), mientras que el altar del incienso está ubicado ambiguamente “ante la faz de Jehová en la tienda de reunión.” (Ver </w:t>
      </w:r>
      <w:r>
        <w:rPr>
          <w:lang w:val="es_ES" w:bidi="es_ES"/>
        </w:rPr>
        <w:t>4:7</w:t>
      </w:r>
      <w:r>
        <w:rPr>
          <w:lang w:val="es_ES" w:bidi="es_ES"/>
        </w:rPr>
        <w:t>.) Por lo tanto, la ubicación precisa del altar del incienso es debatida. Esta es la disposición de la tienda de reunión tal como es relevante para Levítico 4.</w:t>
      </w:r>
    </w:p>
    <w:p>
      <w:pPr>
        <w:pStyle w:val="Heading4"/>
      </w:pPr>
      <w:r>
        <w:rPr>
          <w:lang w:val="es_ES" w:bidi="es_ES"/>
        </w:rPr>
        <w:t>Descarte de las partes no quemadas del sacrificio</w:t>
      </w:r>
    </w:p>
    <w:p>
      <w:pPr/>
      <w:r>
        <w:rPr>
          <w:lang w:val="es_ES" w:bidi="es_ES"/>
        </w:rPr>
      </w:r>
      <w:r>
        <w:rPr>
          <w:lang w:val="es_ES" w:bidi="es_ES"/>
        </w:rPr>
        <w:t xml:space="preserve">Como se mencionó brevemente anteriormente, en el Capítulo 4, Jehová instruye al pueblo que las partes del animal sacrificial que no se queman completamente en el altar como ofrenda de purificación deben ser llevadas fuera del campamento a un "lugar limpio" (ver </w:t>
      </w:r>
      <w:r>
        <w:rPr>
          <w:lang w:val="es_ES" w:bidi="es_ES"/>
        </w:rPr>
        <w:t>4:12</w:t>
      </w:r>
      <w:r>
        <w:rPr>
          <w:lang w:val="es_ES" w:bidi="es_ES"/>
        </w:rPr>
        <w:t xml:space="preserve"> y </w:t>
      </w:r>
      <w:r>
        <w:rPr>
          <w:lang w:val="es_ES" w:bidi="es_ES"/>
        </w:rPr>
        <w:t>4:21</w:t>
      </w:r>
      <w:r>
        <w:rPr>
          <w:lang w:val="es_ES" w:bidi="es_ES"/>
        </w:rPr>
        <w:t xml:space="preserve">). Estas partes del sacrificio incluían la piel, cabeza, patas, entrañas (probablemente refiriéndose específicamente a los intestinos y estómago), y cualquier excremento del animal. (Ver </w:t>
      </w:r>
      <w:r>
        <w:rPr>
          <w:lang w:val="es_ES" w:bidi="es_ES"/>
        </w:rPr>
        <w:t>4:11–12</w:t>
      </w:r>
      <w:r>
        <w:rPr>
          <w:lang w:val="es_ES" w:bidi="es_ES"/>
        </w:rPr>
        <w:t xml:space="preserve"> y también </w:t>
      </w:r>
      <w:r>
        <w:rPr>
          <w:lang w:val="es_ES" w:bidi="es_ES"/>
        </w:rPr>
        <w:t>4:20</w:t>
      </w:r>
      <w:r>
        <w:rPr>
          <w:lang w:val="es_ES" w:bidi="es_ES"/>
        </w:rPr>
        <w:t>.) Debido a que estas partes del animal no eran adecuadas para ser quemadas en el altar como sacrificio a Jehová ni aptas para comer, debían ser desechadas adecuadamente. Sin embargo, si el antiguo Israel compartía creencias con sus pueblos vecinos, podrían haber pensado que el animal sacrificial absorbía, por así decirlo, las impurezas provocadas por el pecado. Como tal, el contacto con estas partes, una vez que habían absorbido la impureza, podría haber sido considerado como causante de impureza ceremonial para un individuo. En consecuencia, el lugar donde se quemaba el resto del animal sacrificial necesitaba estar ceremonialmente limpio para que la presencia potencialmente contaminante del cadáver pudiera ser desechada adecuadamente y para que el campamento no se volviera ceremonialmente impuro por su proximidad a un lugar 'impuro'. Sin embargo, esta acción no podía ser realizada por el sacerdote que hacía el sacrificio, porque desechar el animal de esta manera podría potencialmente causar que el sacerdote se volviera impuro, impidiendo temporalmente su capacidad para servir como sacerdote a Jehová en la tienda de reunión. Más bien, el acto de desechar adecuadamente el animal y quemarlo debió haber sido realizado por otro israelita no especificado.</w:t>
      </w:r>
    </w:p>
    <w:p>
      <w:pPr>
        <w:pStyle w:val="Heading3"/>
      </w:pPr>
      <w:r>
        <w:rPr>
          <w:lang w:val="es_ES" w:bidi="es_ES"/>
        </w:rPr>
        <w:t>Figuras retóricas destacadas en este capítulo</w:t>
      </w:r>
    </w:p>
    <w:p>
      <w:pPr/>
      <w:r>
        <w:rPr>
          <w:lang w:val="es_ES" w:bidi="es_ES"/>
        </w:rPr>
      </w:r>
      <w:r>
        <w:rPr>
          <w:lang w:val="es_ES" w:bidi="es_ES"/>
        </w:rPr>
        <w:t>Este capítulo incluye tres figuras retóricas principales que pueden ser difíciles de traducir, pero son importantes para entender el capítulo. Estas son: 1) la frase “a la cara del tabernáculo de reunión”, 2) la expresión “a pecados... de cualquiera de los mandamientos de Jehová, que no se harán”, y 3) la frase “los hijos de Aarón”.</w:t>
      </w:r>
    </w:p>
    <w:p>
      <w:pPr>
        <w:pStyle w:val="Heading4"/>
      </w:pPr>
      <w:r>
        <w:rPr>
          <w:lang w:val="es_ES" w:bidi="es_ES"/>
        </w:rPr>
        <w:t>"Delante"</w:t>
      </w:r>
    </w:p>
    <w:p>
      <w:pPr/>
      <w:r>
        <w:rPr>
          <w:lang w:val="es_ES" w:bidi="es_ES"/>
        </w:rPr>
      </w:r>
      <w:r>
        <w:rPr>
          <w:lang w:val="es_ES" w:bidi="es_ES"/>
        </w:rPr>
        <w:t>Al igual que la expresión “ante”, la expresión “delante del tabernáculo ” simplemente significa “en frente a” la tienda de reunión. (</w:t>
      </w:r>
      <w:r>
        <w:rPr>
          <w:lang w:val="es_ES" w:bidi="es_ES"/>
        </w:rPr>
        <w:t>4:14</w:t>
      </w:r>
      <w:r>
        <w:rPr>
          <w:lang w:val="es_ES" w:bidi="es_ES"/>
        </w:rPr>
        <w:t xml:space="preserve">) Es decir, se refiere a la ubicación directamente frente a la tienda interior, en su patio. De manera similar, la expresión “la faz de la cortina” simplemente significa “el frente de” la cortina sagrada o quizás “en dirección a” la cortina. (Ver </w:t>
      </w:r>
      <w:r>
        <w:rPr>
          <w:lang w:val="es_ES" w:bidi="es_ES"/>
        </w:rPr>
        <w:t>4:06</w:t>
      </w:r>
      <w:r>
        <w:rPr>
          <w:lang w:val="es_ES" w:bidi="es_ES"/>
        </w:rPr>
        <w:t xml:space="preserve"> y </w:t>
      </w:r>
      <w:r>
        <w:rPr>
          <w:lang w:val="es_ES" w:bidi="es_ES"/>
        </w:rPr>
        <w:t>4:17</w:t>
      </w:r>
      <w:r>
        <w:rPr>
          <w:lang w:val="es_ES" w:bidi="es_ES"/>
        </w:rPr>
        <w:t>.) Si en tu idioma existe una expresión idiomática similar, considera usarla donde aparezca esta frase. Sin embargo, si esta expresión no es natural en tu idioma, considera traducirla en este capítulo simplemente como “delante de la tienda de reunión” o como “en frente de la tienda de reunión” en el primer caso y como “el frente de la cortina” o como “hacia la cortina” en el segundo caso.</w:t>
      </w:r>
    </w:p>
    <w:p>
      <w:pPr>
        <w:pStyle w:val="Heading4"/>
      </w:pPr>
      <w:r>
        <w:rPr>
          <w:lang w:val="es_ES" w:bidi="es_ES"/>
        </w:rPr>
        <w:t>La expresión "cuando pecare"</w:t>
      </w:r>
    </w:p>
    <w:p>
      <w:pPr/>
      <w:r>
        <w:rPr>
          <w:lang w:val="es_ES" w:bidi="es_ES"/>
        </w:rPr>
      </w:r>
      <w:r>
        <w:rPr>
          <w:lang w:val="es_ES" w:bidi="es_ES"/>
        </w:rPr>
        <w:t>En varias ocasiones en este capítulo, el autor de Levítico emplea la expresión “</w:t>
      </w:r>
      <w:r>
        <w:rPr>
          <w:lang w:val="es_ES" w:bidi="es_ES"/>
        </w:rPr>
        <w:t>cosas que no se han de hacer</w:t>
      </w:r>
      <w:r>
        <w:rPr>
          <w:lang w:val="es_ES" w:bidi="es_ES"/>
        </w:rPr>
        <w:t xml:space="preserve">” para referirse a los mandamientos de Jehová que prohíben realizar ciertas acciones. (Ver </w:t>
      </w:r>
      <w:r>
        <w:rPr>
          <w:lang w:val="es_ES" w:bidi="es_ES"/>
        </w:rPr>
        <w:t>4:02</w:t>
      </w:r>
      <w:r>
        <w:rPr>
          <w:lang w:val="es_ES" w:bidi="es_ES"/>
        </w:rPr>
        <w:t xml:space="preserve">, </w:t>
      </w:r>
      <w:r>
        <w:rPr>
          <w:lang w:val="es_ES" w:bidi="es_ES"/>
        </w:rPr>
        <w:t>4:13</w:t>
      </w:r>
      <w:r>
        <w:rPr>
          <w:lang w:val="es_ES" w:bidi="es_ES"/>
        </w:rPr>
        <w:t xml:space="preserve">, </w:t>
      </w:r>
      <w:r>
        <w:rPr>
          <w:lang w:val="es_ES" w:bidi="es_ES"/>
        </w:rPr>
        <w:t>4:22</w:t>
      </w:r>
      <w:r>
        <w:rPr>
          <w:lang w:val="es_ES" w:bidi="es_ES"/>
        </w:rPr>
        <w:t xml:space="preserve">, </w:t>
      </w:r>
      <w:r>
        <w:rPr>
          <w:lang w:val="es_ES" w:bidi="es_ES"/>
        </w:rPr>
        <w:t>4:27</w:t>
      </w:r>
      <w:r>
        <w:rPr>
          <w:lang w:val="es_ES" w:bidi="es_ES"/>
        </w:rPr>
        <w:t>.) Esta expresión se refiere a aquellos mandamientos que prohíben ciertas acciones o comportamientos (conocidos como “mandamientos negativos”). Como la expresión indica, han realizado algo que Jehová les ha instruido no hacer, llevando a cabo una acción prohibida. Por lo tanto, sus acciones requieren restitución y han profanado el espacio sagrado donde Jehová residía entre los israelitas y los objetos sagrados dedicados a él. En resumen, su pecado no intencional ha creado una situación que requiere una ofrenda de purificación.</w:t>
      </w:r>
    </w:p>
    <w:p>
      <w:pPr>
        <w:pStyle w:val="Heading4"/>
      </w:pPr>
      <w:r>
        <w:rPr>
          <w:lang w:val="es_ES" w:bidi="es_ES"/>
        </w:rPr>
        <w:t>La expresión "quitar" o "tomar"</w:t>
      </w:r>
    </w:p>
    <w:p>
      <w:pPr/>
      <w:r>
        <w:rPr>
          <w:lang w:val="es_ES" w:bidi="es_ES"/>
        </w:rPr>
      </w:r>
      <w:r>
        <w:rPr>
          <w:lang w:val="es_ES" w:bidi="es_ES"/>
        </w:rPr>
        <w:t xml:space="preserve">En ocasiones, el autor de Levítico emplea la expresión "quitar" para describir el proceso de retirar la grasa de un animal sacrificado a Jehová. (Ver </w:t>
      </w:r>
      <w:r>
        <w:rPr>
          <w:lang w:val="es_ES" w:bidi="es_ES"/>
        </w:rPr>
        <w:t>4:8</w:t>
      </w:r>
      <w:r>
        <w:rPr>
          <w:lang w:val="es_ES" w:bidi="es_ES"/>
        </w:rPr>
        <w:t xml:space="preserve">, </w:t>
      </w:r>
      <w:r>
        <w:rPr>
          <w:lang w:val="es_ES" w:bidi="es_ES"/>
        </w:rPr>
        <w:t>4:10</w:t>
      </w:r>
      <w:r>
        <w:rPr>
          <w:lang w:val="es_ES" w:bidi="es_ES"/>
        </w:rPr>
        <w:t xml:space="preserve">, y </w:t>
      </w:r>
      <w:r>
        <w:rPr>
          <w:lang w:val="es_ES" w:bidi="es_ES"/>
        </w:rPr>
        <w:t>4:19</w:t>
      </w:r>
      <w:r>
        <w:rPr>
          <w:lang w:val="es_ES" w:bidi="es_ES"/>
        </w:rPr>
        <w:t>.) Si en tu idioma existe un modismo similar para describir las acciones de despiece de un animal y la eliminación de su grasa, considera utilizarlo en los lugares donde aparece esta expresión. De lo contrario, considera usar una expresión genérica, como lo sugieren las traducciones alternativas proporcionadas en las notas relevantes.</w:t>
      </w:r>
    </w:p>
    <w:p>
      <w:pPr>
        <w:pStyle w:val="Heading4"/>
      </w:pPr>
      <w:r>
        <w:rPr>
          <w:lang w:val="es_ES" w:bidi="es_ES"/>
        </w:rPr>
        <w:t>“El sacerdote ungido”</w:t>
      </w:r>
    </w:p>
    <w:p>
      <w:pPr/>
      <w:r>
        <w:rPr>
          <w:lang w:val="es_ES" w:bidi="es_ES"/>
        </w:rPr>
      </w:r>
      <w:r>
        <w:rPr>
          <w:lang w:val="es_ES" w:bidi="es_ES"/>
        </w:rPr>
        <w:t xml:space="preserve">En tres ocasiones en el Capítulo 4, el autor de Levítico emplea la expresión "el sacerdote ungido" para referirse al sumo sacerdote. (Ver </w:t>
      </w:r>
      <w:r>
        <w:rPr>
          <w:lang w:val="es_ES" w:bidi="es_ES"/>
        </w:rPr>
        <w:t>4:3</w:t>
      </w:r>
      <w:r>
        <w:rPr>
          <w:lang w:val="es_ES" w:bidi="es_ES"/>
        </w:rPr>
        <w:t xml:space="preserve">, </w:t>
      </w:r>
      <w:r>
        <w:rPr>
          <w:lang w:val="es_ES" w:bidi="es_ES"/>
        </w:rPr>
        <w:t>4:5</w:t>
      </w:r>
      <w:r>
        <w:rPr>
          <w:lang w:val="es_ES" w:bidi="es_ES"/>
        </w:rPr>
        <w:t xml:space="preserve">, y </w:t>
      </w:r>
      <w:r>
        <w:rPr>
          <w:lang w:val="es_ES" w:bidi="es_ES"/>
        </w:rPr>
        <w:t>4:16</w:t>
      </w:r>
      <w:r>
        <w:rPr>
          <w:lang w:val="es_ES" w:bidi="es_ES"/>
        </w:rPr>
        <w:t>.) Esta expresión señala que el sumo sacerdote, como líder principal del sacerdocio, ha sido especialmente ungido y dedicado al servicio de Jehová, y por ello, posee privilegios y responsabilidades especiales acordes a su posición. El término "ungido" se refiere a la práctica de verter aceite de oliva sobre los sacerdotes para consagrarlos a Jehová. Si esta expresión resulta poco clara o antinatural en tu idioma, considera traducir la frase simplemente como "el sumo sacerdote".</w:t>
      </w:r>
    </w:p>
    <w:p>
      <w:pPr>
        <w:pStyle w:val="Heading4"/>
      </w:pPr>
      <w:r>
        <w:rPr>
          <w:lang w:val="es_ES" w:bidi="es_ES"/>
        </w:rPr>
        <w:t>"Arder sobre el altar"</w:t>
      </w:r>
    </w:p>
    <w:p>
      <w:pPr/>
      <w:r>
        <w:rPr>
          <w:lang w:val="es_ES" w:bidi="es_ES"/>
        </w:rPr>
      </w:r>
      <w:r>
        <w:rPr>
          <w:lang w:val="es_ES" w:bidi="es_ES"/>
        </w:rPr>
        <w:t xml:space="preserve">Como en los capítulos anteriores, la expresión "hacer que el sacrificio se convierta en humo en el altar" describe el sacrificio transformándose en humo por el fuego del altar y ascendiendo hacia Jehová en el cielo, donde él percibiría el aroma agradable del sacrificio encendido (Ver </w:t>
      </w:r>
      <w:r>
        <w:rPr>
          <w:lang w:val="es_ES" w:bidi="es_ES"/>
        </w:rPr>
        <w:t>4:10</w:t>
      </w:r>
      <w:r>
        <w:rPr>
          <w:lang w:val="es_ES" w:bidi="es_ES"/>
        </w:rPr>
        <w:t xml:space="preserve">, </w:t>
      </w:r>
      <w:r>
        <w:rPr>
          <w:lang w:val="es_ES" w:bidi="es_ES"/>
        </w:rPr>
        <w:t>4:19</w:t>
      </w:r>
      <w:r>
        <w:rPr>
          <w:lang w:val="es_ES" w:bidi="es_ES"/>
        </w:rPr>
        <w:t xml:space="preserve">, </w:t>
      </w:r>
      <w:r>
        <w:rPr>
          <w:lang w:val="es_ES" w:bidi="es_ES"/>
        </w:rPr>
        <w:t>4:26</w:t>
      </w:r>
      <w:r>
        <w:rPr>
          <w:lang w:val="es_ES" w:bidi="es_ES"/>
        </w:rPr>
        <w:t xml:space="preserve">, </w:t>
      </w:r>
      <w:r>
        <w:rPr>
          <w:lang w:val="es_ES" w:bidi="es_ES"/>
        </w:rPr>
        <w:t>4:31</w:t>
      </w:r>
      <w:r>
        <w:rPr>
          <w:lang w:val="es_ES" w:bidi="es_ES"/>
        </w:rPr>
        <w:t xml:space="preserve"> y </w:t>
      </w:r>
      <w:r>
        <w:rPr>
          <w:lang w:val="es_ES" w:bidi="es_ES"/>
        </w:rPr>
        <w:t>4:35</w:t>
      </w:r>
      <w:r>
        <w:rPr>
          <w:lang w:val="es_ES" w:bidi="es_ES"/>
        </w:rPr>
        <w:t>). De esta manera, el aroma agradable era una señal de que Jehová aprobaba el sacrificio, expiaba los pecados del individuo y lo perdonaba, o era un requisito necesario para la aceptación de la ofrenda del individuo. En cualquier caso, este término es común en Levítico pero difícil de traducir de manera precisa. Si tu idioma tiene un verbo que significa "convertir algo en humo mediante el fuego", considera usarlo aquí.</w:t>
      </w:r>
    </w:p>
    <w:p>
      <w:pPr>
        <w:pStyle w:val="Heading3"/>
      </w:pPr>
      <w:r>
        <w:rPr>
          <w:lang w:val="es_ES" w:bidi="es_ES"/>
        </w:rPr>
        <w:t>Otras posibles dificultades de traducción en este capítulo</w:t>
      </w:r>
    </w:p>
    <w:p>
      <w:pPr/>
      <w:r>
        <w:rPr>
          <w:lang w:val="es_ES" w:bidi="es_ES"/>
        </w:rPr>
      </w:r>
      <w:r>
        <w:rPr>
          <w:lang w:val="es_ES" w:bidi="es_ES"/>
        </w:rPr>
        <w:t>Además de estas importantes figuras retóricas, este capítulo presenta varias dificultades de traducción, entre las cuales se incluyen:</w:t>
      </w:r>
    </w:p>
    <w:p>
      <w:pPr>
        <w:pStyle w:val="ListNumber"/>
        <w:numPr>
          <w:ilvl w:val="0"/>
          <w:numId w:val="35"/>
        </w:numPr>
        <w:spacing w:line="240" w:lineRule="auto"/>
        <w:ind w:left="720"/>
      </w:pPr>
      <w:r>
        <w:rPr>
          <w:lang w:val="es_ES" w:bidi="es_ES"/>
        </w:rPr>
      </w:r>
      <w:r>
        <w:rPr>
          <w:lang w:val="es_ES" w:bidi="es_ES"/>
        </w:rPr>
        <w:t>El referente poco claro de los pronombres masculinos</w:t>
      </w:r>
    </w:p>
    <w:p>
      <w:pPr>
        <w:pStyle w:val="ListNumber"/>
        <w:spacing w:line="240" w:lineRule="auto"/>
        <w:ind w:left="720"/>
      </w:pPr>
      <w:r>
        <w:rPr>
          <w:lang w:val="es_ES" w:bidi="es_ES"/>
        </w:rPr>
      </w:r>
      <w:r>
        <w:rPr>
          <w:lang w:val="es_ES" w:bidi="es_ES"/>
        </w:rPr>
        <w:t>El cambio entre la dirección en segunda y tercera persona</w:t>
      </w:r>
    </w:p>
    <w:p>
      <w:pPr>
        <w:pStyle w:val="ListNumber"/>
        <w:spacing w:line="240" w:lineRule="auto"/>
        <w:ind w:left="720"/>
      </w:pPr>
      <w:r>
        <w:rPr>
          <w:lang w:val="es_ES" w:bidi="es_ES"/>
        </w:rPr>
      </w:r>
      <w:r>
        <w:rPr>
          <w:lang w:val="es_ES" w:bidi="es_ES"/>
        </w:rPr>
        <w:t>El uso de un verbo y un sustantivo relacionados (acusativos cognados)</w:t>
      </w:r>
    </w:p>
    <w:p>
      <w:pPr>
        <w:pStyle w:val="ListNumber"/>
        <w:spacing w:line="240" w:lineRule="auto"/>
        <w:ind w:left="720"/>
      </w:pPr>
      <w:r>
        <w:rPr>
          <w:lang w:val="es_ES" w:bidi="es_ES"/>
        </w:rPr>
      </w:r>
      <w:r>
        <w:rPr>
          <w:lang w:val="es_ES" w:bidi="es_ES"/>
        </w:rPr>
        <w:t>El uso de una forma futura para indicar una petición o un mandato</w:t>
      </w:r>
    </w:p>
    <w:p>
      <w:pPr>
        <w:pStyle w:val="ListNumber"/>
        <w:spacing w:line="240" w:lineRule="auto"/>
        <w:ind w:left="720"/>
      </w:pPr>
      <w:r>
        <w:rPr>
          <w:lang w:val="es_ES" w:bidi="es_ES"/>
        </w:rPr>
      </w:r>
      <w:r>
        <w:rPr>
          <w:lang w:val="es_ES" w:bidi="es_ES"/>
        </w:rPr>
        <w:t>El uso de un lenguaje específico y técnico relacionado con sacrificios.</w:t>
      </w:r>
    </w:p>
    <w:p>
      <w:pPr>
        <w:pStyle w:val="Heading4"/>
      </w:pPr>
      <w:r>
        <w:rPr>
          <w:lang w:val="es_ES" w:bidi="es_ES"/>
        </w:rPr>
        <w:t>El referente de los pronombres masculinos</w:t>
      </w:r>
    </w:p>
    <w:p>
      <w:pPr/>
      <w:r>
        <w:rPr>
          <w:lang w:val="es_ES" w:bidi="es_ES"/>
        </w:rPr>
      </w:r>
      <w:r>
        <w:rPr>
          <w:lang w:val="es_ES" w:bidi="es_ES"/>
        </w:rPr>
        <w:t>A lo largo de este capítulo, el autor de Levítico utiliza un pronombre en tercera persona para referirse tanto al individuo que ofrece los sacrificios como al sacerdote que los realiza. Por lo tanto, a menudo es difícil (pero no imposible) inferir qué parte realiza qué acciones. En general, el sacrificio se presenta al sacerdote, pero el individuo que lo ofrece es responsable de matar, cortar adecuadamente y presentar las porciones del animal sacrificial al sacerdote, quien luego las colocará en el fuego del altar. La UST indicará a qué parte aparente se refiere el pronombre.</w:t>
      </w:r>
    </w:p>
    <w:p>
      <w:pPr>
        <w:pStyle w:val="Heading4"/>
      </w:pPr>
      <w:r>
        <w:rPr>
          <w:lang w:val="es_ES" w:bidi="es_ES"/>
        </w:rPr>
        <w:t>Mención a segunda y tercera persona</w:t>
      </w:r>
    </w:p>
    <w:p>
      <w:pPr/>
      <w:r>
        <w:rPr>
          <w:lang w:val="es_ES" w:bidi="es_ES"/>
        </w:rPr>
      </w:r>
      <w:r>
        <w:rPr>
          <w:lang w:val="es_ES" w:bidi="es_ES"/>
        </w:rPr>
        <w:t xml:space="preserve">Todos los capítulos del 1 al 7 están escritos como una dirección directa al pueblo de Dios a través de Moisés. En este capítulo, los pronombres "su" y "él" se refieren a la persona que trae una ofrenda a Jehová. Estos términos pueden traducirse en segunda persona, como en </w:t>
      </w:r>
      <w:r>
        <w:rPr>
          <w:lang w:val="es_ES" w:bidi="es_ES"/>
        </w:rPr>
        <w:t>1:2,</w:t>
      </w:r>
      <w:r>
        <w:rPr>
          <w:lang w:val="es_ES" w:bidi="es_ES"/>
        </w:rPr>
        <w:t xml:space="preserve"> o como lo modela la TLA, en tercera persona. En este capítulo, el autor de Levítico utiliza consistentemente formas de tercera persona para referirse al individuo que ofrece los sacrificios descritos. A pesar de esto, recomendamos que continúes usando las formas y pronombres que has estado utilizando en los dos capítulos anteriores, incluso si eso significa seguir usando formas de segunda persona.</w:t>
      </w:r>
    </w:p>
    <w:p>
      <w:pPr>
        <w:pStyle w:val="Heading4"/>
      </w:pPr>
      <w:r>
        <w:rPr>
          <w:lang w:val="es_ES" w:bidi="es_ES"/>
        </w:rPr>
        <w:t>El uso de un verbo con un sustantivo relacionado (Acusativos cognados)</w:t>
      </w:r>
    </w:p>
    <w:p>
      <w:pPr/>
      <w:r>
        <w:rPr>
          <w:lang w:val="es_ES" w:bidi="es_ES"/>
        </w:rPr>
      </w:r>
      <w:r>
        <w:rPr>
          <w:lang w:val="es_ES" w:bidi="es_ES"/>
        </w:rPr>
        <w:t xml:space="preserve">Para dar énfasis, el autor de Levítico a menudo utiliza un verbo junto con un sustantivo relacionado. En este capítulo, el verbo "presentar" se emplea con el sustantivo relacionado que se traduce como "ofrenda", al igual que el verbo "delinquir" se usa con el sustantivo relacionado que se traduce como "pecado". (Ver </w:t>
      </w:r>
      <w:r>
        <w:rPr>
          <w:lang w:val="es_ES" w:bidi="es_ES"/>
        </w:rPr>
        <w:t>3:1</w:t>
      </w:r>
      <w:r>
        <w:rPr>
          <w:lang w:val="es_ES" w:bidi="es_ES"/>
        </w:rPr>
        <w:t xml:space="preserve">, </w:t>
      </w:r>
      <w:r>
        <w:rPr>
          <w:lang w:val="es_ES" w:bidi="es_ES"/>
        </w:rPr>
        <w:t>4:3</w:t>
      </w:r>
      <w:r>
        <w:rPr>
          <w:lang w:val="es_ES" w:bidi="es_ES"/>
        </w:rPr>
        <w:t xml:space="preserve">, </w:t>
      </w:r>
      <w:r>
        <w:rPr>
          <w:lang w:val="es_ES" w:bidi="es_ES"/>
        </w:rPr>
        <w:t>4:14</w:t>
      </w:r>
      <w:r>
        <w:rPr>
          <w:lang w:val="es_ES" w:bidi="es_ES"/>
        </w:rPr>
        <w:t xml:space="preserve">, </w:t>
      </w:r>
      <w:r>
        <w:rPr>
          <w:lang w:val="es_ES" w:bidi="es_ES"/>
        </w:rPr>
        <w:t>4:23</w:t>
      </w:r>
      <w:r>
        <w:rPr>
          <w:lang w:val="es_ES" w:bidi="es_ES"/>
        </w:rPr>
        <w:t xml:space="preserve">, </w:t>
      </w:r>
      <w:r>
        <w:rPr>
          <w:lang w:val="es_ES" w:bidi="es_ES"/>
        </w:rPr>
        <w:t>4:28</w:t>
      </w:r>
      <w:r>
        <w:rPr>
          <w:lang w:val="es_ES" w:bidi="es_ES"/>
        </w:rPr>
        <w:t xml:space="preserve">, y </w:t>
      </w:r>
      <w:r>
        <w:rPr>
          <w:lang w:val="es_ES" w:bidi="es_ES"/>
        </w:rPr>
        <w:t>4:35</w:t>
      </w:r>
      <w:r>
        <w:rPr>
          <w:lang w:val="es_ES" w:bidi="es_ES"/>
        </w:rPr>
        <w:t>.) Si tu idioma permite repetir palabras para dar énfasis, sería apropiado en este contexto repetir estas palabras de manera similar.</w:t>
      </w:r>
    </w:p>
    <w:p>
      <w:pPr>
        <w:pStyle w:val="Heading4"/>
      </w:pPr>
      <w:r>
        <w:rPr>
          <w:lang w:val="es_ES" w:bidi="es_ES"/>
        </w:rPr>
        <w:t>Uso del futuro para expresar una solicitud o un mandato</w:t>
      </w:r>
    </w:p>
    <w:p>
      <w:pPr/>
      <w:r>
        <w:rPr>
          <w:lang w:val="es_ES" w:bidi="es_ES"/>
        </w:rPr>
      </w:r>
      <w:r>
        <w:rPr>
          <w:lang w:val="es_ES" w:bidi="es_ES"/>
        </w:rPr>
        <w:t>El autor de Levítico a menudo utiliza la forma futura "tú harás" para dar una instrucción o mandato. Si es útil en tu idioma, podrías traducir estas palabras usando una forma de mandato o instrucción.</w:t>
      </w:r>
    </w:p>
    <w:p>
      <w:pPr>
        <w:pStyle w:val="Heading4"/>
      </w:pPr>
      <w:r>
        <w:rPr>
          <w:lang w:val="es_ES" w:bidi="es_ES"/>
        </w:rPr>
        <w:t>El uso de terminología sacrificial específica y técnica</w:t>
      </w:r>
    </w:p>
    <w:p>
      <w:pPr/>
      <w:r>
        <w:rPr>
          <w:lang w:val="es_ES" w:bidi="es_ES"/>
        </w:rPr>
      </w:r>
      <w:r>
        <w:rPr>
          <w:lang w:val="es_ES" w:bidi="es_ES"/>
        </w:rPr>
        <w:t>Revise las secciones anteriores sobre "Terminología sacrificial" y "Acción ritual".</w:t>
      </w:r>
      <w:r>
        <w:rPr>
          <w:lang w:val="es_ES" w:bidi="es_ES"/>
        </w:rPr>
      </w:r>
      <w:r>
        <w:rPr>
          <w:lang w:val="es_ES" w:bidi="es_ES"/>
        </w:rPr>
      </w:r>
    </w:p>
    <w:p>
      <w:pPr/>
      <w:r>
        <w:rPr>
          <w:lang w:val="es_ES" w:bidi="es_ES"/>
        </w:rPr>
      </w:r>
    </w:p>
    <w:p>
      <w:pPr>
        <w:pStyle w:val="Heading2"/>
      </w:pPr>
      <w:r>
        <w:rPr>
          <w:lang w:val="es_ES" w:bidi="es_ES"/>
        </w:rPr>
        <w:t>Levítico - Capítulo 5 Introducción</w:t>
      </w:r>
      <w:r>
        <w:rPr>
          <w:lang w:val="es_ES" w:bidi="es_ES"/>
        </w:rPr>
      </w:r>
    </w:p>
    <w:p>
      <w:pPr>
        <w:pStyle w:val="Heading3"/>
      </w:pPr>
      <w:r>
        <w:rPr>
          <w:lang w:val="es_ES" w:bidi="es_ES"/>
        </w:rPr>
        <w:t>Estructura y formato</w:t>
      </w:r>
    </w:p>
    <w:p>
      <w:pPr/>
      <w:r>
        <w:rPr>
          <w:lang w:val="es_ES" w:bidi="es_ES"/>
        </w:rPr>
      </w:r>
      <w:r>
        <w:rPr>
          <w:lang w:val="es_ES" w:bidi="es_ES"/>
        </w:rPr>
        <w:t xml:space="preserve">Como se discutió en la </w:t>
      </w:r>
      <w:r>
        <w:rPr>
          <w:lang w:val="es_ES" w:bidi="es_ES"/>
        </w:rPr>
        <w:t>Introducción al Capítulo de Levítico 4</w:t>
      </w:r>
      <w:r>
        <w:rPr>
          <w:lang w:val="es_ES" w:bidi="es_ES"/>
        </w:rPr>
        <w:t xml:space="preserve">, debido a los encuadres narrativos en </w:t>
      </w:r>
      <w:r>
        <w:rPr>
          <w:lang w:val="es_ES" w:bidi="es_ES"/>
        </w:rPr>
        <w:t>4:1</w:t>
      </w:r>
      <w:r>
        <w:rPr>
          <w:lang w:val="es_ES" w:bidi="es_ES"/>
        </w:rPr>
        <w:t xml:space="preserve"> y </w:t>
      </w:r>
      <w:r>
        <w:rPr>
          <w:lang w:val="es_ES" w:bidi="es_ES"/>
        </w:rPr>
        <w:t>5:14</w:t>
      </w:r>
      <w:r>
        <w:rPr>
          <w:lang w:val="es_ES" w:bidi="es_ES"/>
        </w:rPr>
        <w:t xml:space="preserve">, </w:t>
      </w:r>
      <w:r>
        <w:rPr>
          <w:lang w:val="es_ES" w:bidi="es_ES"/>
        </w:rPr>
        <w:t>Levítico 4:1–5</w:t>
      </w:r>
      <w:r>
        <w:rPr>
          <w:lang w:val="es_ES" w:bidi="es_ES"/>
        </w:rPr>
        <w:t xml:space="preserve">:12 debe considerarse como una unidad independiente que, sin embargo, está conectada con </w:t>
      </w:r>
      <w:r>
        <w:rPr>
          <w:lang w:val="es_ES" w:bidi="es_ES"/>
        </w:rPr>
        <w:t>Levítico 1</w:t>
      </w:r>
      <w:r>
        <w:rPr>
          <w:lang w:val="es_ES" w:bidi="es_ES"/>
        </w:rPr>
        <w:t xml:space="preserve">–3 dentro de la unidad de </w:t>
      </w:r>
      <w:r>
        <w:rPr>
          <w:lang w:val="es_ES" w:bidi="es_ES"/>
        </w:rPr>
        <w:t>Levítico 1</w:t>
      </w:r>
      <w:r>
        <w:rPr>
          <w:lang w:val="es_ES" w:bidi="es_ES"/>
        </w:rPr>
        <w:t>–7.</w:t>
      </w:r>
    </w:p>
    <w:p>
      <w:pPr/>
      <w:r>
        <w:rPr>
          <w:lang w:val="es_ES" w:bidi="es_ES"/>
        </w:rPr>
      </w:r>
      <w:r>
        <w:rPr>
          <w:lang w:val="es_ES" w:bidi="es_ES"/>
        </w:rPr>
        <w:t>La palabra "Y" al inicio del primer verso del Capítulo 5 sugiere que el material siguiente debe leerse en continuidad con el Capítulo 4. Dicho esto, la frase "</w:t>
      </w:r>
      <w:r>
        <w:rPr>
          <w:lang w:val="es_ES" w:bidi="es_ES"/>
        </w:rPr>
        <w:t>Y cuando alguna persona pecare</w:t>
      </w:r>
      <w:r>
        <w:rPr>
          <w:lang w:val="es_ES" w:bidi="es_ES"/>
        </w:rPr>
        <w:t>" (</w:t>
      </w:r>
      <w:r>
        <w:rPr>
          <w:lang w:val="es_ES" w:bidi="es_ES"/>
        </w:rPr>
        <w:t>5:1</w:t>
      </w:r>
      <w:r>
        <w:rPr>
          <w:lang w:val="es_ES" w:bidi="es_ES"/>
        </w:rPr>
        <w:t xml:space="preserve">) se utiliza para iniciar una nueva serie de escenarios hipotéticos (como en </w:t>
      </w:r>
      <w:r>
        <w:rPr>
          <w:lang w:val="es_ES" w:bidi="es_ES"/>
        </w:rPr>
        <w:t>2:1</w:t>
      </w:r>
      <w:r>
        <w:rPr>
          <w:lang w:val="es_ES" w:bidi="es_ES"/>
        </w:rPr>
        <w:t xml:space="preserve">) en los cuales una persona se vuelve culpable y necesita un sacrificio para expiar su pecado. En </w:t>
      </w:r>
      <w:r>
        <w:rPr>
          <w:lang w:val="es_ES" w:bidi="es_ES"/>
        </w:rPr>
        <w:t>5:1–13</w:t>
      </w:r>
      <w:r>
        <w:rPr>
          <w:lang w:val="es_ES" w:bidi="es_ES"/>
        </w:rPr>
        <w:t>, la culpa del individuo requiere que ofrezca una ofrenda de purificación, al igual que en el Capítulo 4.</w:t>
      </w:r>
    </w:p>
    <w:p>
      <w:pPr/>
      <w:r>
        <w:rPr>
          <w:lang w:val="es_ES" w:bidi="es_ES"/>
        </w:rPr>
      </w:r>
      <w:r>
        <w:rPr>
          <w:lang w:val="es_ES" w:bidi="es_ES"/>
        </w:rPr>
        <w:t xml:space="preserve">Sin embargo, debido a la reintroducción del marco narrativo donde Jehová habla a Moisés (ver </w:t>
      </w:r>
      <w:r>
        <w:rPr>
          <w:lang w:val="es_ES" w:bidi="es_ES"/>
        </w:rPr>
        <w:t>5:14</w:t>
      </w:r>
      <w:r>
        <w:rPr>
          <w:lang w:val="es_ES" w:bidi="es_ES"/>
        </w:rPr>
        <w:t xml:space="preserve">), los escenarios cubiertos en </w:t>
      </w:r>
      <w:r>
        <w:rPr>
          <w:lang w:val="es_ES" w:bidi="es_ES"/>
        </w:rPr>
        <w:t>5:14–19</w:t>
      </w:r>
      <w:r>
        <w:rPr>
          <w:lang w:val="es_ES" w:bidi="es_ES"/>
        </w:rPr>
        <w:t xml:space="preserve"> y continuando en </w:t>
      </w:r>
      <w:r>
        <w:rPr>
          <w:lang w:val="es_ES" w:bidi="es_ES"/>
        </w:rPr>
        <w:t>6:1–7</w:t>
      </w:r>
      <w:r>
        <w:rPr>
          <w:lang w:val="es_ES" w:bidi="es_ES"/>
        </w:rPr>
        <w:t xml:space="preserve"> abarcan casos en los que la culpa del individuo requiere que ofrezca una ofrenda por la culpa. Mientras que la ofrenda de purificación fue explicada en la introducción del capítulo anterior, la ofrenda por la culpa se describe a continuación. La estructura básica de este capítulo se describe de la siguiente manera:</w:t>
      </w:r>
    </w:p>
    <w:p>
      <w:pPr>
        <w:pStyle w:val="ListNumber"/>
        <w:numPr>
          <w:ilvl w:val="0"/>
          <w:numId w:val="36"/>
        </w:numPr>
        <w:spacing w:line="240" w:lineRule="auto"/>
        <w:ind w:left="720"/>
      </w:pPr>
      <w:r>
        <w:rPr>
          <w:lang w:val="es_ES" w:bidi="es_ES"/>
        </w:rPr>
      </w:r>
      <w:r>
        <w:rPr>
          <w:lang w:val="es_ES" w:bidi="es_ES"/>
        </w:rPr>
        <w:t>Ofrenda por el pecado o sacrificio expiatorio (</w:t>
      </w:r>
      <w:r>
        <w:rPr>
          <w:lang w:val="es_ES" w:bidi="es_ES"/>
        </w:rPr>
        <w:t>4:1–5:13</w:t>
      </w:r>
      <w:r>
        <w:rPr>
          <w:lang w:val="es_ES" w:bidi="es_ES"/>
        </w:rPr>
        <w:t>)</w:t>
      </w:r>
    </w:p>
    <w:p>
      <w:pPr>
        <w:pStyle w:val="ListNumber"/>
        <w:spacing w:line="240" w:lineRule="auto"/>
        <w:ind w:left="1440"/>
      </w:pPr>
      <w:r>
        <w:rPr>
          <w:lang w:val="es_ES" w:bidi="es_ES"/>
        </w:rPr>
      </w:r>
      <w:r>
        <w:rPr>
          <w:lang w:val="es_ES" w:bidi="es_ES"/>
        </w:rPr>
        <w:t>Escenario #1: Culpa por no testificar en el tribunal (</w:t>
      </w:r>
      <w:r>
        <w:rPr>
          <w:lang w:val="es_ES" w:bidi="es_ES"/>
        </w:rPr>
        <w:t>5:1</w:t>
      </w:r>
      <w:r>
        <w:rPr>
          <w:lang w:val="es_ES" w:bidi="es_ES"/>
        </w:rPr>
        <w:t>)</w:t>
      </w:r>
    </w:p>
    <w:p>
      <w:pPr>
        <w:pStyle w:val="ListNumber"/>
        <w:spacing w:line="240" w:lineRule="auto"/>
        <w:ind w:left="1440"/>
      </w:pPr>
      <w:r>
        <w:rPr>
          <w:lang w:val="es_ES" w:bidi="es_ES"/>
        </w:rPr>
      </w:r>
      <w:r>
        <w:rPr>
          <w:lang w:val="es_ES" w:bidi="es_ES"/>
        </w:rPr>
        <w:t>Escenario #2: Culpa por contacto no intencional con un animal impuro (</w:t>
      </w:r>
      <w:r>
        <w:rPr>
          <w:lang w:val="es_ES" w:bidi="es_ES"/>
        </w:rPr>
        <w:t>5:2</w:t>
      </w:r>
      <w:r>
        <w:rPr>
          <w:lang w:val="es_ES" w:bidi="es_ES"/>
        </w:rPr>
        <w:t>) o contacto no intencional con impureza humana (</w:t>
      </w:r>
      <w:r>
        <w:rPr>
          <w:lang w:val="es_ES" w:bidi="es_ES"/>
        </w:rPr>
        <w:t>5:3</w:t>
      </w:r>
      <w:r>
        <w:rPr>
          <w:lang w:val="es_ES" w:bidi="es_ES"/>
        </w:rPr>
        <w:t>)</w:t>
      </w:r>
    </w:p>
    <w:p>
      <w:pPr>
        <w:pStyle w:val="ListNumber"/>
        <w:spacing w:line="240" w:lineRule="auto"/>
        <w:ind w:left="1440"/>
      </w:pPr>
      <w:r>
        <w:rPr>
          <w:lang w:val="es_ES" w:bidi="es_ES"/>
        </w:rPr>
      </w:r>
      <w:r>
        <w:rPr>
          <w:lang w:val="es_ES" w:bidi="es_ES"/>
        </w:rPr>
        <w:t>Escenario #3: Culpa por no cumplir un voto pronunciado de manera precipitada (</w:t>
      </w:r>
      <w:r>
        <w:rPr>
          <w:lang w:val="es_ES" w:bidi="es_ES"/>
        </w:rPr>
        <w:t>5:4</w:t>
      </w:r>
      <w:r>
        <w:rPr>
          <w:lang w:val="es_ES" w:bidi="es_ES"/>
        </w:rPr>
        <w:t>)</w:t>
      </w:r>
    </w:p>
    <w:p>
      <w:pPr>
        <w:pStyle w:val="ListNumber"/>
        <w:spacing w:line="240" w:lineRule="auto"/>
        <w:ind w:left="1440"/>
      </w:pPr>
      <w:r>
        <w:rPr>
          <w:lang w:val="es_ES" w:bidi="es_ES"/>
        </w:rPr>
      </w:r>
      <w:r>
        <w:rPr>
          <w:lang w:val="es_ES" w:bidi="es_ES"/>
        </w:rPr>
        <w:t>Procedimiento para ofrecer una Ofrenda de Purificación (</w:t>
      </w:r>
      <w:r>
        <w:rPr>
          <w:lang w:val="es_ES" w:bidi="es_ES"/>
        </w:rPr>
        <w:t>5:5–13</w:t>
      </w:r>
      <w:r>
        <w:rPr>
          <w:lang w:val="es_ES" w:bidi="es_ES"/>
        </w:rPr>
        <w:t>)</w:t>
      </w:r>
    </w:p>
    <w:p>
      <w:pPr>
        <w:pStyle w:val="ListNumber"/>
        <w:spacing w:line="240" w:lineRule="auto"/>
        <w:ind w:left="720"/>
      </w:pPr>
      <w:r>
        <w:rPr>
          <w:lang w:val="es_ES" w:bidi="es_ES"/>
        </w:rPr>
      </w:r>
      <w:r>
        <w:rPr>
          <w:lang w:val="es_ES" w:bidi="es_ES"/>
        </w:rPr>
        <w:t>Ofrenda de Culpa (</w:t>
      </w:r>
      <w:r>
        <w:rPr>
          <w:lang w:val="es_ES" w:bidi="es_ES"/>
        </w:rPr>
        <w:t>5:14–6:7</w:t>
      </w:r>
      <w:r>
        <w:rPr>
          <w:lang w:val="es_ES" w:bidi="es_ES"/>
        </w:rPr>
        <w:t>)</w:t>
      </w:r>
    </w:p>
    <w:p>
      <w:pPr>
        <w:pStyle w:val="ListNumber"/>
        <w:spacing w:line="240" w:lineRule="auto"/>
        <w:ind w:left="1440"/>
      </w:pPr>
      <w:r>
        <w:rPr>
          <w:lang w:val="es_ES" w:bidi="es_ES"/>
        </w:rPr>
      </w:r>
      <w:r>
        <w:rPr>
          <w:lang w:val="es_ES" w:bidi="es_ES"/>
        </w:rPr>
        <w:t>Escenario #1: Una persona infringe los mandamientos de Jehová relacionados con objetos sagrados</w:t>
      </w:r>
    </w:p>
    <w:p>
      <w:pPr>
        <w:pStyle w:val="ListNumber"/>
        <w:spacing w:line="240" w:lineRule="auto"/>
        <w:ind w:left="1440"/>
      </w:pPr>
      <w:r>
        <w:rPr>
          <w:lang w:val="es_ES" w:bidi="es_ES"/>
        </w:rPr>
      </w:r>
      <w:r>
        <w:rPr>
          <w:lang w:val="es_ES" w:bidi="es_ES"/>
        </w:rPr>
        <w:t>Escenario #2: una persona rompe sin querer uno de los mandamientos de Jehová (</w:t>
      </w:r>
      <w:r>
        <w:rPr>
          <w:lang w:val="es_ES" w:bidi="es_ES"/>
        </w:rPr>
        <w:t>5:17–19</w:t>
      </w:r>
      <w:r>
        <w:rPr>
          <w:lang w:val="es_ES" w:bidi="es_ES"/>
        </w:rPr>
        <w:t>)</w:t>
      </w:r>
    </w:p>
    <w:p>
      <w:pPr>
        <w:pStyle w:val="Heading3"/>
      </w:pPr>
      <w:r>
        <w:rPr>
          <w:lang w:val="es_ES" w:bidi="es_ES"/>
        </w:rPr>
        <w:t>Conceptos religiosos y culturales en este capítulo</w:t>
      </w:r>
    </w:p>
    <w:p>
      <w:pPr/>
      <w:r>
        <w:rPr>
          <w:lang w:val="es_ES" w:bidi="es_ES"/>
        </w:rPr>
      </w:r>
      <w:r>
        <w:rPr>
          <w:lang w:val="es_ES" w:bidi="es_ES"/>
        </w:rPr>
        <w:t>Varios conceptos especiales son cruciales para comprender este capítulo. Incluyen: 1) diversas instancias de terminología técnica relacionada con el sacrificio, especialmente el concepto de "impuro", el uso dual de "culpa", la ofrenda por la culpa en sí misma y el concepto de expiación; 2) la provisión especial de sacrificios accesibles para los pobres; y 3) instancias de Acción Simbólica, especialmente la aspersión y aplicación de sangre.</w:t>
      </w:r>
    </w:p>
    <w:p>
      <w:pPr>
        <w:pStyle w:val="Heading4"/>
      </w:pPr>
      <w:r>
        <w:rPr>
          <w:lang w:val="es_ES" w:bidi="es_ES"/>
        </w:rPr>
        <w:t>Terminología del sacrificio</w:t>
      </w:r>
    </w:p>
    <w:p>
      <w:pPr/>
      <w:r>
        <w:rPr>
          <w:lang w:val="es_ES" w:bidi="es_ES"/>
        </w:rPr>
      </w:r>
      <w:r>
        <w:rPr>
          <w:lang w:val="es_ES" w:bidi="es_ES"/>
        </w:rPr>
        <w:t>En primer lugar, varias palabras o frases en este capítulo tienen un significado especializado en el contexto del sacrificio. Estas incluyen: 1) el concepto de "impuro" (lo contrario de "puro", explicado en la introducción del capítulo anterior), 2) el uso dual de la palabra "culpa", y 3) la ofrenda de culpa en sí misma, que se detalla en las instrucciones de la segunda mitad de este capítulo.</w:t>
      </w:r>
    </w:p>
    <w:p>
      <w:pPr/>
      <w:r>
        <w:rPr>
          <w:lang w:val="es_ES" w:bidi="es_ES"/>
        </w:rPr>
      </w:r>
      <w:r>
        <w:rPr>
          <w:lang w:val="es_ES" w:bidi="es_ES"/>
        </w:rPr>
        <w:t>1) Impureza</w:t>
      </w:r>
    </w:p>
    <w:p>
      <w:pPr/>
      <w:r>
        <w:rPr>
          <w:lang w:val="es_ES" w:bidi="es_ES"/>
        </w:rPr>
      </w:r>
      <w:r>
        <w:rPr>
          <w:lang w:val="es_ES" w:bidi="es_ES"/>
        </w:rPr>
        <w:t xml:space="preserve">El segundo escenario abordado en este capítulo, por el cual alguien incurre en culpa y, por lo tanto, debe ofrecer una ofrenda de purificación (ver </w:t>
      </w:r>
      <w:r>
        <w:rPr>
          <w:lang w:val="es_ES" w:bidi="es_ES"/>
        </w:rPr>
        <w:t>5:2–3</w:t>
      </w:r>
      <w:r>
        <w:rPr>
          <w:lang w:val="es_ES" w:bidi="es_ES"/>
        </w:rPr>
        <w:t xml:space="preserve">), involucra una situación en la que alguien toca algo impuro, ya sea intencionalmente o sin querer. Que un objeto o cuerpo sea impuro significa que no es apto para entrar en el espacio sagrado o tocar un objeto sagrado. En el antiguo Israel, esta impureza se consideraba contaminante para el espacio sagrado donde Jehová vivía entre los israelitas y podía profanar los objetos sagrados consagrados a él. En consecuencia, cualquier cosa impura o inmunda no podía entrar en el espacio sagrado ni tocar nada limpio. Además, entrar en contacto con cualquier cosa considerada impura o que se hubiera vuelto impura resultaba en que el individuo se volviera impuro. (Ver también </w:t>
      </w:r>
      <w:r>
        <w:rPr>
          <w:lang w:val="es_ES" w:bidi="es_ES"/>
        </w:rPr>
        <w:t>11:24–25</w:t>
      </w:r>
      <w:r>
        <w:rPr>
          <w:lang w:val="es_ES" w:bidi="es_ES"/>
        </w:rPr>
        <w:t xml:space="preserve">.) En </w:t>
      </w:r>
      <w:r>
        <w:rPr>
          <w:lang w:val="es_ES" w:bidi="es_ES"/>
        </w:rPr>
        <w:t>Levítico 5:2–3</w:t>
      </w:r>
      <w:r>
        <w:rPr>
          <w:lang w:val="es_ES" w:bidi="es_ES"/>
        </w:rPr>
        <w:t>, los cuerpos impuros que harían que un individuo se volviera impuro al contacto incluyen el cadáver impuro de un animal salvaje o domesticado (</w:t>
      </w:r>
      <w:r>
        <w:rPr>
          <w:lang w:val="es_ES" w:bidi="es_ES"/>
        </w:rPr>
        <w:t>5:2</w:t>
      </w:r>
      <w:r>
        <w:rPr>
          <w:lang w:val="es_ES" w:bidi="es_ES"/>
        </w:rPr>
        <w:t>), el cadáver de un animal impuro "que se arrastra" o "que se desliza" (</w:t>
      </w:r>
      <w:r>
        <w:rPr>
          <w:lang w:val="es_ES" w:bidi="es_ES"/>
        </w:rPr>
        <w:t>5:2</w:t>
      </w:r>
      <w:r>
        <w:rPr>
          <w:lang w:val="es_ES" w:bidi="es_ES"/>
        </w:rPr>
        <w:t>), o la "inmundicia de un Hombre" (</w:t>
      </w:r>
      <w:r>
        <w:rPr>
          <w:lang w:val="es_ES" w:bidi="es_ES"/>
        </w:rPr>
        <w:t>5:3</w:t>
      </w:r>
      <w:r>
        <w:rPr>
          <w:lang w:val="es_ES" w:bidi="es_ES"/>
        </w:rPr>
        <w:t xml:space="preserve">), es decir, la impureza que proviene de una fuente humana. Se proporciona una lista de animales impuros en </w:t>
      </w:r>
      <w:r>
        <w:rPr>
          <w:lang w:val="es_ES" w:bidi="es_ES"/>
        </w:rPr>
        <w:t>11:1–8</w:t>
      </w:r>
      <w:r>
        <w:rPr>
          <w:lang w:val="es_ES" w:bidi="es_ES"/>
        </w:rPr>
        <w:t xml:space="preserve">, </w:t>
      </w:r>
      <w:r>
        <w:rPr>
          <w:lang w:val="es_ES" w:bidi="es_ES"/>
        </w:rPr>
        <w:t>11:19–23</w:t>
      </w:r>
      <w:r>
        <w:rPr>
          <w:lang w:val="es_ES" w:bidi="es_ES"/>
        </w:rPr>
        <w:t xml:space="preserve"> y </w:t>
      </w:r>
      <w:r>
        <w:rPr>
          <w:lang w:val="es_ES" w:bidi="es_ES"/>
        </w:rPr>
        <w:t>11:26–31</w:t>
      </w:r>
      <w:r>
        <w:rPr>
          <w:lang w:val="es_ES" w:bidi="es_ES"/>
        </w:rPr>
        <w:t xml:space="preserve">. Las situaciones en las que una persona puede volverse impura por otros medios (quizás el "hombre inmundo" mencionado en </w:t>
      </w:r>
      <w:r>
        <w:rPr>
          <w:lang w:val="es_ES" w:bidi="es_ES"/>
        </w:rPr>
        <w:t>5:3</w:t>
      </w:r>
      <w:r>
        <w:rPr>
          <w:lang w:val="es_ES" w:bidi="es_ES"/>
        </w:rPr>
        <w:t xml:space="preserve">) se enumeran en </w:t>
      </w:r>
      <w:r>
        <w:rPr>
          <w:lang w:val="es_ES" w:bidi="es_ES"/>
        </w:rPr>
        <w:t>11:32–38</w:t>
      </w:r>
      <w:r>
        <w:rPr>
          <w:lang w:val="es_ES" w:bidi="es_ES"/>
        </w:rPr>
        <w:t xml:space="preserve">. El mandato de no comer ni tocar un animal impuro o el cadáver de cualquier animal (que se ha vuelto impuro porque está muerto) se reitera en </w:t>
      </w:r>
      <w:r>
        <w:rPr>
          <w:lang w:val="es_ES" w:bidi="es_ES"/>
        </w:rPr>
        <w:t>11:39–47</w:t>
      </w:r>
      <w:r>
        <w:rPr>
          <w:lang w:val="es_ES" w:bidi="es_ES"/>
        </w:rPr>
        <w:t xml:space="preserve">. Otras formas en que una persona podría volverse impura incluyen dar a luz a un niño (ver </w:t>
      </w:r>
      <w:r>
        <w:rPr>
          <w:lang w:val="es_ES" w:bidi="es_ES"/>
        </w:rPr>
        <w:t>12:1–8</w:t>
      </w:r>
      <w:r>
        <w:rPr>
          <w:lang w:val="es_ES" w:bidi="es_ES"/>
        </w:rPr>
        <w:t xml:space="preserve">: una mujer es impura durante siete días si da a luz a un varón y durante catorce días si da a luz a una hembra), tener una cierta infección de la piel (ver </w:t>
      </w:r>
      <w:r>
        <w:rPr>
          <w:lang w:val="es_ES" w:bidi="es_ES"/>
        </w:rPr>
        <w:t>13:1–3</w:t>
      </w:r>
      <w:r>
        <w:rPr>
          <w:lang w:val="es_ES" w:bidi="es_ES"/>
        </w:rPr>
        <w:t xml:space="preserve">, </w:t>
      </w:r>
      <w:r>
        <w:rPr>
          <w:lang w:val="es_ES" w:bidi="es_ES"/>
        </w:rPr>
        <w:t>13:7–8</w:t>
      </w:r>
      <w:r>
        <w:rPr>
          <w:lang w:val="es_ES" w:bidi="es_ES"/>
        </w:rPr>
        <w:t xml:space="preserve">, </w:t>
      </w:r>
      <w:r>
        <w:rPr>
          <w:lang w:val="es_ES" w:bidi="es_ES"/>
        </w:rPr>
        <w:t>13:9–17</w:t>
      </w:r>
      <w:r>
        <w:rPr>
          <w:lang w:val="es_ES" w:bidi="es_ES"/>
        </w:rPr>
        <w:t xml:space="preserve">, </w:t>
      </w:r>
      <w:r>
        <w:rPr>
          <w:lang w:val="es_ES" w:bidi="es_ES"/>
        </w:rPr>
        <w:t>13:18–23</w:t>
      </w:r>
      <w:r>
        <w:rPr>
          <w:lang w:val="es_ES" w:bidi="es_ES"/>
        </w:rPr>
        <w:t xml:space="preserve">, y </w:t>
      </w:r>
      <w:r>
        <w:rPr>
          <w:lang w:val="es_ES" w:bidi="es_ES"/>
        </w:rPr>
        <w:t>13:24–46</w:t>
      </w:r>
      <w:r>
        <w:rPr>
          <w:lang w:val="es_ES" w:bidi="es_ES"/>
        </w:rPr>
        <w:t xml:space="preserve">), tocar un cadáver (ver </w:t>
      </w:r>
      <w:r>
        <w:rPr>
          <w:lang w:val="es_ES" w:bidi="es_ES"/>
        </w:rPr>
        <w:t>22:4</w:t>
      </w:r>
      <w:r>
        <w:rPr>
          <w:lang w:val="es_ES" w:bidi="es_ES"/>
        </w:rPr>
        <w:t>), tener una secreción o flujo corporal (</w:t>
      </w:r>
      <w:r>
        <w:rPr>
          <w:lang w:val="es_ES" w:bidi="es_ES"/>
        </w:rPr>
        <w:t>15:1–3</w:t>
      </w:r>
      <w:r>
        <w:rPr>
          <w:lang w:val="es_ES" w:bidi="es_ES"/>
        </w:rPr>
        <w:t>) incluyendo emisiones seminales (</w:t>
      </w:r>
      <w:r>
        <w:rPr>
          <w:lang w:val="es_ES" w:bidi="es_ES"/>
        </w:rPr>
        <w:t>15:16–18</w:t>
      </w:r>
      <w:r>
        <w:rPr>
          <w:lang w:val="es_ES" w:bidi="es_ES"/>
        </w:rPr>
        <w:t>) y menstruación (</w:t>
      </w:r>
      <w:r>
        <w:rPr>
          <w:lang w:val="es_ES" w:bidi="es_ES"/>
        </w:rPr>
        <w:t>15:19–27</w:t>
      </w:r>
      <w:r>
        <w:rPr>
          <w:lang w:val="es_ES" w:bidi="es_ES"/>
        </w:rPr>
        <w:t xml:space="preserve">), y tener contacto con muebles y camas impuras (ver </w:t>
      </w:r>
      <w:r>
        <w:rPr>
          <w:lang w:val="es_ES" w:bidi="es_ES"/>
        </w:rPr>
        <w:t>15:4–12</w:t>
      </w:r>
      <w:r>
        <w:rPr>
          <w:lang w:val="es_ES" w:bidi="es_ES"/>
        </w:rPr>
        <w:t xml:space="preserve">). Las prendas con rastros de enfermedades de la piel (ver </w:t>
      </w:r>
      <w:r>
        <w:rPr>
          <w:lang w:val="es_ES" w:bidi="es_ES"/>
        </w:rPr>
        <w:t>13:47–59</w:t>
      </w:r>
      <w:r>
        <w:rPr>
          <w:lang w:val="es_ES" w:bidi="es_ES"/>
        </w:rPr>
        <w:t xml:space="preserve">) o casas que tienen rastros de enfermedades de la piel en las paredes (ver </w:t>
      </w:r>
      <w:r>
        <w:rPr>
          <w:lang w:val="es_ES" w:bidi="es_ES"/>
        </w:rPr>
        <w:t>14:33–53</w:t>
      </w:r>
      <w:r>
        <w:rPr>
          <w:lang w:val="es_ES" w:bidi="es_ES"/>
        </w:rPr>
        <w:t xml:space="preserve">) son igualmente impuras. El peligro de estar impuro en el espacio sagrado se reitera en </w:t>
      </w:r>
      <w:r>
        <w:rPr>
          <w:lang w:val="es_ES" w:bidi="es_ES"/>
        </w:rPr>
        <w:t>15:31–33</w:t>
      </w:r>
      <w:r>
        <w:rPr>
          <w:lang w:val="es_ES" w:bidi="es_ES"/>
        </w:rPr>
        <w:t xml:space="preserve">, donde Jehová advierte que deben tener cuidado de permanecer limpios, para que no contaminen el santuario con su impureza y mueran. Al distinguir entre animales limpios e impuros de esta manera, Jehová promete al pueblo que seguirán siendo el pueblo santo de Dios; personas que están dedicadas y apartadas para él. (Ver </w:t>
      </w:r>
      <w:r>
        <w:rPr>
          <w:lang w:val="es_ES" w:bidi="es_ES"/>
        </w:rPr>
        <w:t>20:22–26</w:t>
      </w:r>
      <w:r>
        <w:rPr>
          <w:lang w:val="es_ES" w:bidi="es_ES"/>
        </w:rPr>
        <w:t>.)</w:t>
      </w:r>
    </w:p>
    <w:p>
      <w:pPr/>
      <w:r>
        <w:rPr>
          <w:lang w:val="es_ES" w:bidi="es_ES"/>
        </w:rPr>
      </w:r>
      <w:r>
        <w:rPr>
          <w:lang w:val="es_ES" w:bidi="es_ES"/>
        </w:rPr>
        <w:t>2) El uso dual de la palabra "culpa"</w:t>
      </w:r>
    </w:p>
    <w:p>
      <w:pPr/>
      <w:r>
        <w:rPr>
          <w:lang w:val="es_ES" w:bidi="es_ES"/>
        </w:rPr>
      </w:r>
      <w:r>
        <w:rPr>
          <w:lang w:val="es_ES" w:bidi="es_ES"/>
        </w:rPr>
        <w:t xml:space="preserve">En este capítulo, la palabra traducida como "culpa" se emplea en dos sentidos distintos. En un sentido, se refiere tanto al sentimiento interno de haber cometido una falta como al estado legal de estar obligado a proporcionar restitución por esa falta, como se explica en la introducción del capítulo anterior. Este sentido utiliza tanto el verbo "volverse culpable" como el sustantivo abstracto "culpa". El segundo sentido utiliza el sustantivo abstracto "expiación" para referirse al pago o restitución que una persona ofrece para expiar sus pecados cuando se da cuenta de que ha cometido una falta. Ejemplos de esto se encuentran en </w:t>
      </w:r>
      <w:r>
        <w:rPr>
          <w:lang w:val="es_ES" w:bidi="es_ES"/>
        </w:rPr>
        <w:t>5:6–7</w:t>
      </w:r>
      <w:r>
        <w:rPr>
          <w:lang w:val="es_ES" w:bidi="es_ES"/>
        </w:rPr>
        <w:t xml:space="preserve">, </w:t>
      </w:r>
      <w:r>
        <w:rPr>
          <w:lang w:val="es_ES" w:bidi="es_ES"/>
        </w:rPr>
        <w:t>5:15</w:t>
      </w:r>
      <w:r>
        <w:rPr>
          <w:lang w:val="es_ES" w:bidi="es_ES"/>
        </w:rPr>
        <w:t xml:space="preserve"> y </w:t>
      </w:r>
      <w:r>
        <w:rPr>
          <w:lang w:val="es_ES" w:bidi="es_ES"/>
        </w:rPr>
        <w:t>5:25</w:t>
      </w:r>
      <w:r>
        <w:rPr>
          <w:lang w:val="es_ES" w:bidi="es_ES"/>
        </w:rPr>
        <w:t xml:space="preserve">, donde se instruye a un individuo o comunidad a "llevar su culpa" a Jehová (es decir, a la tienda de reunión donde Jehová residía entre los israelitas). Esta expresión no significa llevar sus sentimientos de culpa a Jehová, sino llevar la pena por su culpa, es decir, el animal requerido para el sacrificio que expía su pecado. Este segundo sentido se utiliza una vez en su totalidad en </w:t>
      </w:r>
      <w:r>
        <w:rPr>
          <w:lang w:val="es_ES" w:bidi="es_ES"/>
        </w:rPr>
        <w:t>5:6</w:t>
      </w:r>
      <w:r>
        <w:rPr>
          <w:lang w:val="es_ES" w:bidi="es_ES"/>
        </w:rPr>
        <w:t xml:space="preserve"> ("</w:t>
      </w:r>
      <w:r>
        <w:rPr>
          <w:lang w:val="es_ES" w:bidi="es_ES"/>
        </w:rPr>
        <w:t>Y para su expiación traerá a Jehová por su pecado</w:t>
      </w:r>
      <w:r>
        <w:rPr>
          <w:lang w:val="es_ES" w:bidi="es_ES"/>
        </w:rPr>
        <w:t xml:space="preserve">") y dos veces de manera elidida y abreviada. (Ver </w:t>
      </w:r>
      <w:r>
        <w:rPr>
          <w:lang w:val="es_ES" w:bidi="es_ES"/>
        </w:rPr>
        <w:t>5:7</w:t>
      </w:r>
      <w:r>
        <w:rPr>
          <w:lang w:val="es_ES" w:bidi="es_ES"/>
        </w:rPr>
        <w:t>, "</w:t>
      </w:r>
      <w:r>
        <w:rPr>
          <w:lang w:val="es_ES" w:bidi="es_ES"/>
        </w:rPr>
        <w:t>traerá en expiación</w:t>
      </w:r>
      <w:r>
        <w:rPr>
          <w:lang w:val="es_ES" w:bidi="es_ES"/>
        </w:rPr>
        <w:t xml:space="preserve">"). Ver también </w:t>
      </w:r>
      <w:r>
        <w:rPr>
          <w:lang w:val="es_ES" w:bidi="es_ES"/>
        </w:rPr>
        <w:t>5:11</w:t>
      </w:r>
      <w:r>
        <w:rPr>
          <w:lang w:val="es_ES" w:bidi="es_ES"/>
        </w:rPr>
        <w:t>, "</w:t>
      </w:r>
      <w:r>
        <w:rPr>
          <w:lang w:val="es_ES" w:bidi="es_ES"/>
        </w:rPr>
        <w:t>el que pecó traerá por su ofrenda</w:t>
      </w:r>
      <w:r>
        <w:rPr>
          <w:lang w:val="es_ES" w:bidi="es_ES"/>
        </w:rPr>
        <w:t>").</w:t>
      </w:r>
    </w:p>
    <w:p>
      <w:pPr/>
      <w:r>
        <w:rPr>
          <w:lang w:val="es_ES" w:bidi="es_ES"/>
        </w:rPr>
      </w:r>
      <w:r>
        <w:rPr>
          <w:lang w:val="es_ES" w:bidi="es_ES"/>
        </w:rPr>
        <w:t>3) La ofrenda por culpa o sacrificio expiatorio</w:t>
      </w:r>
    </w:p>
    <w:p>
      <w:pPr/>
      <w:r>
        <w:rPr>
          <w:lang w:val="es_ES" w:bidi="es_ES"/>
        </w:rPr>
      </w:r>
      <w:r>
        <w:rPr>
          <w:lang w:val="es_ES" w:bidi="es_ES"/>
        </w:rPr>
        <w:t xml:space="preserve">Estrechamente relacionada con la ofrenda por el pecado, donde una persona ofrecía un sacrificio para limpiar o purificar el espacio sagrado de la impureza causada por el pecado no intencional, la ofrenda de culpa es un sacrificio especial diseñado para restaurar y hacer restitución por los objetos sagrados que habían sido profanados debido al pecado de un individuo. En un posible escenario, una persona comete una infracción, es decir, rompe uno de los mandamientos de Jehová, pecando sin intención respecto a cualquier objeto sagrado dedicado para uso exclusivo en el servicio a Jehová (ver </w:t>
      </w:r>
      <w:r>
        <w:rPr>
          <w:lang w:val="es_ES" w:bidi="es_ES"/>
        </w:rPr>
        <w:t>5:15–16</w:t>
      </w:r>
      <w:r>
        <w:rPr>
          <w:lang w:val="es_ES" w:bidi="es_ES"/>
        </w:rPr>
        <w:t xml:space="preserve">). El segundo escenario abordado por este capítulo cubre cualquier forma en que una persona peca sin intención (y, presumiblemente, profana un objeto sagrado, ver </w:t>
      </w:r>
      <w:r>
        <w:rPr>
          <w:lang w:val="es_ES" w:bidi="es_ES"/>
        </w:rPr>
        <w:t>5:17–19</w:t>
      </w:r>
      <w:r>
        <w:rPr>
          <w:lang w:val="es_ES" w:bidi="es_ES"/>
        </w:rPr>
        <w:t>). Estos escenarios requerían que el individuo expiara su culpa mediante un sacrificio animal (específicamente, un macho cabrío). Debe proporcionar restitución por el objeto que su pecado profanó, pagando una cantidad cuidadosamente calculada de plata, medida según las normas utilizadas por los sacerdotes que manejaban las finanzas del tabernáculo. De esta manera, el sacrificio no solo restauraba al individuo a una relación correcta con Jehová mediante la expiación de sus pecados y el perdón de su culpa, sino que también proporcionaba los medios para que los objetos sagrados en el tabernáculo pudieran ser reconsagrados, restaurados o reemplazados.</w:t>
      </w:r>
    </w:p>
    <w:p>
      <w:pPr>
        <w:pStyle w:val="Heading4"/>
      </w:pPr>
      <w:r>
        <w:rPr>
          <w:lang w:val="es_ES" w:bidi="es_ES"/>
        </w:rPr>
        <w:t>Sacrificios para los necesitados</w:t>
      </w:r>
    </w:p>
    <w:p>
      <w:pPr/>
      <w:r>
        <w:rPr>
          <w:lang w:val="es_ES" w:bidi="es_ES"/>
        </w:rPr>
      </w:r>
      <w:r>
        <w:rPr>
          <w:lang w:val="es_ES" w:bidi="es_ES"/>
        </w:rPr>
        <w:t xml:space="preserve">Este capítulo explica que Jehová hizo provisiones especiales para las personas que no podían costear ofrendas de purificación costosas (ver </w:t>
      </w:r>
      <w:r>
        <w:rPr>
          <w:lang w:val="es_ES" w:bidi="es_ES"/>
        </w:rPr>
        <w:t>5:7–13</w:t>
      </w:r>
      <w:r>
        <w:rPr>
          <w:lang w:val="es_ES" w:bidi="es_ES"/>
        </w:rPr>
        <w:t>). El autor de Levítico utiliza la expresión “</w:t>
      </w:r>
      <w:r>
        <w:rPr>
          <w:lang w:val="es_ES" w:bidi="es_ES"/>
        </w:rPr>
        <w:t>Y si no le alcanzare</w:t>
      </w:r>
      <w:r>
        <w:rPr>
          <w:lang w:val="es_ES" w:bidi="es_ES"/>
        </w:rPr>
        <w:t>” (</w:t>
      </w:r>
      <w:r>
        <w:rPr>
          <w:lang w:val="es_ES" w:bidi="es_ES"/>
        </w:rPr>
        <w:t>5:7</w:t>
      </w:r>
      <w:r>
        <w:rPr>
          <w:lang w:val="es_ES" w:bidi="es_ES"/>
        </w:rPr>
        <w:t>) para describir a una persona que no puede ofrecer su propio bovino o animal del rebaño ni comprar otros (como prescribe el Capítulo 4). Asimismo, el autor de Levítico emplea una expresión similar (“</w:t>
      </w:r>
      <w:r>
        <w:rPr>
          <w:lang w:val="es_ES" w:bidi="es_ES"/>
        </w:rPr>
        <w:t>Mas si su posibilidad no alcanzare</w:t>
      </w:r>
      <w:r>
        <w:rPr>
          <w:lang w:val="es_ES" w:bidi="es_ES"/>
        </w:rPr>
        <w:t>” (</w:t>
      </w:r>
      <w:r>
        <w:rPr>
          <w:lang w:val="es_ES" w:bidi="es_ES"/>
        </w:rPr>
        <w:t>5:11</w:t>
      </w:r>
      <w:r>
        <w:rPr>
          <w:lang w:val="es_ES" w:bidi="es_ES"/>
        </w:rPr>
        <w:t xml:space="preserve">) para describir a una persona que no puede costear las cuatro aves que podrían reemplazar a los costosos animales domesticados. Jehová permite que aquellas personas que no pueden costear los bovinos o animales del rebaño prescritos para la ofrenda de purificación en el Capítulo 4 ofrezcan dos tórtolas y dos pichones, llevando dos de las aves para una ofrenda de purificación y las otras dos para una ofrenda quemada (ver </w:t>
      </w:r>
      <w:r>
        <w:rPr>
          <w:lang w:val="es_ES" w:bidi="es_ES"/>
        </w:rPr>
        <w:t>5:7–10</w:t>
      </w:r>
      <w:r>
        <w:rPr>
          <w:lang w:val="es_ES" w:bidi="es_ES"/>
        </w:rPr>
        <w:t xml:space="preserve">). Sin embargo, si la persona no puede costear las cuatro aves, se le permite llevar una cantidad establecida de harina de trigo cruda como un sustituto aceptable para el sacrificio animal (ver </w:t>
      </w:r>
      <w:r>
        <w:rPr>
          <w:lang w:val="es_ES" w:bidi="es_ES"/>
        </w:rPr>
        <w:t>5:11–13</w:t>
      </w:r>
      <w:r>
        <w:rPr>
          <w:lang w:val="es_ES" w:bidi="es_ES"/>
        </w:rPr>
        <w:t>). Estas provisiones demuestran la gracia de Dios, quien hace que el perdón y la restauración de la relación con Él, proporcionados a través de los sacrificios, estén disponibles para todos, sin excluir a aquellos que no tienen los medios para ofrecer sacrificios costosos.</w:t>
      </w:r>
    </w:p>
    <w:p>
      <w:pPr>
        <w:pStyle w:val="Heading4"/>
      </w:pPr>
      <w:r>
        <w:rPr>
          <w:lang w:val="es_ES" w:bidi="es_ES"/>
        </w:rPr>
        <w:t>Restaurar el costo de un objeto sagrado con dinero</w:t>
      </w:r>
    </w:p>
    <w:p>
      <w:pPr/>
      <w:r>
        <w:rPr>
          <w:lang w:val="es_ES" w:bidi="es_ES"/>
        </w:rPr>
      </w:r>
      <w:r>
        <w:rPr>
          <w:lang w:val="es_ES" w:bidi="es_ES"/>
        </w:rPr>
        <w:t xml:space="preserve">Las ofrendas de culpa estaban destinadas a reconsecrar y restaurar el espacio sagrado y los objetos dedicados exclusivamente a Jehová. Por ello, requerían no solo un sacrificio animal, sino también la restitución del valor monetario de cualquier objeto sagrado que se hubiera profanado e impurificado debido al pecado del individuo, ya fuera intencional o no. Este valor monetario se calculaba de dos maneras. Primero, el valor del sacrificio animal (generalmente un macho cabrío, ver </w:t>
      </w:r>
      <w:r>
        <w:rPr>
          <w:lang w:val="es_ES" w:bidi="es_ES"/>
        </w:rPr>
        <w:t>5:15</w:t>
      </w:r>
      <w:r>
        <w:rPr>
          <w:lang w:val="es_ES" w:bidi="es_ES"/>
        </w:rPr>
        <w:t xml:space="preserve"> y </w:t>
      </w:r>
      <w:r>
        <w:rPr>
          <w:lang w:val="es_ES" w:bidi="es_ES"/>
        </w:rPr>
        <w:t>5:18</w:t>
      </w:r>
      <w:r>
        <w:rPr>
          <w:lang w:val="es_ES" w:bidi="es_ES"/>
        </w:rPr>
        <w:t>) se determinaba según las medidas de plata utilizadas por los sacerdotes encargados de las finanzas del santuario. Esto se expresa con la frase “</w:t>
      </w:r>
      <w:r>
        <w:rPr>
          <w:lang w:val="es_ES" w:bidi="es_ES"/>
        </w:rPr>
        <w:t>conforme a tu estimación, en siclos de plata del siclo del santuario</w:t>
      </w:r>
      <w:r>
        <w:rPr>
          <w:lang w:val="es_ES" w:bidi="es_ES"/>
        </w:rPr>
        <w:t>” (</w:t>
      </w:r>
      <w:r>
        <w:rPr>
          <w:lang w:val="es_ES" w:bidi="es_ES"/>
        </w:rPr>
        <w:t>5:15</w:t>
      </w:r>
      <w:r>
        <w:rPr>
          <w:lang w:val="es_ES" w:bidi="es_ES"/>
        </w:rPr>
        <w:t>, ver también la expresión “</w:t>
      </w:r>
      <w:r>
        <w:rPr>
          <w:lang w:val="es_ES" w:bidi="es_ES"/>
        </w:rPr>
        <w:t>conforme a tu estimación</w:t>
      </w:r>
      <w:r>
        <w:rPr>
          <w:lang w:val="es_ES" w:bidi="es_ES"/>
        </w:rPr>
        <w:t xml:space="preserve">” en </w:t>
      </w:r>
      <w:r>
        <w:rPr>
          <w:lang w:val="es_ES" w:bidi="es_ES"/>
        </w:rPr>
        <w:t>5:18</w:t>
      </w:r>
      <w:r>
        <w:rPr>
          <w:lang w:val="es_ES" w:bidi="es_ES"/>
        </w:rPr>
        <w:t xml:space="preserve">). Segundo, se requería que el individuo calculase el valor monetario de cualquier objeto sagrado que hubiera sido profanado o contaminado por su pecado y entregara esa cantidad, más una quinta parte de ese valor, a los sacerdotes en forma de plata, nuevamente calculado según las medidas de plata utilizadas por los sacerdotes. (Ver </w:t>
      </w:r>
      <w:r>
        <w:rPr>
          <w:lang w:val="es_ES" w:bidi="es_ES"/>
        </w:rPr>
        <w:t>5:16</w:t>
      </w:r>
      <w:r>
        <w:rPr>
          <w:lang w:val="es_ES" w:bidi="es_ES"/>
        </w:rPr>
        <w:t>.) Este proceso resultaba en la restitución del 120% del valor monetario de lo que había sido profanado, junto con el valor del macho cabrío sacrificado por la ofrenda de culpa. De esta manera, el individuo proporcionaba el reemplazo del objeto que su pecado había profanado.</w:t>
      </w:r>
    </w:p>
    <w:p>
      <w:pPr>
        <w:pStyle w:val="Heading4"/>
      </w:pPr>
      <w:r>
        <w:rPr>
          <w:lang w:val="es_ES" w:bidi="es_ES"/>
        </w:rPr>
        <w:t>Acciónes del ritual</w:t>
      </w:r>
    </w:p>
    <w:p>
      <w:pPr/>
      <w:r>
        <w:rPr>
          <w:lang w:val="es_ES" w:bidi="es_ES"/>
        </w:rPr>
      </w:r>
      <w:r>
        <w:rPr>
          <w:lang w:val="es_ES" w:bidi="es_ES"/>
        </w:rPr>
        <w:t xml:space="preserve">Este capítulo, al igual que </w:t>
      </w:r>
      <w:r>
        <w:rPr>
          <w:lang w:val="es_ES" w:bidi="es_ES"/>
        </w:rPr>
        <w:t>Levítico 1</w:t>
      </w:r>
      <w:r>
        <w:rPr>
          <w:lang w:val="es_ES" w:bidi="es_ES"/>
        </w:rPr>
        <w:t>, incluye el ritual de salpicar o rociar la sangre del animal sobre el altar. Ni las leyes sobre la ofrenda de purificación (que continúan en este capítulo desde el anterior) ni las leyes sobre la ofrenda de culpa (</w:t>
      </w:r>
      <w:r>
        <w:rPr>
          <w:lang w:val="es_ES" w:bidi="es_ES"/>
        </w:rPr>
        <w:t>5:14–19</w:t>
      </w:r>
      <w:r>
        <w:rPr>
          <w:lang w:val="es_ES" w:bidi="es_ES"/>
        </w:rPr>
        <w:t xml:space="preserve">) son únicas por no mencionar la sangre. Sin embargo, esto no significa que la sangre fuera poco importante en el proceso sacrificial. Mientras que en </w:t>
      </w:r>
      <w:r>
        <w:rPr>
          <w:lang w:val="es_ES" w:bidi="es_ES"/>
        </w:rPr>
        <w:t>Levítico 1</w:t>
      </w:r>
      <w:r>
        <w:rPr>
          <w:lang w:val="es_ES" w:bidi="es_ES"/>
        </w:rPr>
        <w:t xml:space="preserve"> y 3, la sangre es "salpicada" o "esparcida" contra el lado del altar (ver </w:t>
      </w:r>
      <w:r>
        <w:rPr>
          <w:lang w:val="es_ES" w:bidi="es_ES"/>
        </w:rPr>
        <w:t>1:5</w:t>
      </w:r>
      <w:r>
        <w:rPr>
          <w:lang w:val="es_ES" w:bidi="es_ES"/>
        </w:rPr>
        <w:t xml:space="preserve">, </w:t>
      </w:r>
      <w:r>
        <w:rPr>
          <w:lang w:val="es_ES" w:bidi="es_ES"/>
        </w:rPr>
        <w:t>1:11</w:t>
      </w:r>
      <w:r>
        <w:rPr>
          <w:lang w:val="es_ES" w:bidi="es_ES"/>
        </w:rPr>
        <w:t xml:space="preserve">, </w:t>
      </w:r>
      <w:r>
        <w:rPr>
          <w:lang w:val="es_ES" w:bidi="es_ES"/>
        </w:rPr>
        <w:t>3:2</w:t>
      </w:r>
      <w:r>
        <w:rPr>
          <w:lang w:val="es_ES" w:bidi="es_ES"/>
        </w:rPr>
        <w:t xml:space="preserve">, </w:t>
      </w:r>
      <w:r>
        <w:rPr>
          <w:lang w:val="es_ES" w:bidi="es_ES"/>
        </w:rPr>
        <w:t>3:8</w:t>
      </w:r>
      <w:r>
        <w:rPr>
          <w:lang w:val="es_ES" w:bidi="es_ES"/>
        </w:rPr>
        <w:t xml:space="preserve">, y </w:t>
      </w:r>
      <w:r>
        <w:rPr>
          <w:lang w:val="es_ES" w:bidi="es_ES"/>
        </w:rPr>
        <w:t>3:13</w:t>
      </w:r>
      <w:r>
        <w:rPr>
          <w:lang w:val="es_ES" w:bidi="es_ES"/>
        </w:rPr>
        <w:t xml:space="preserve">), </w:t>
      </w:r>
      <w:r>
        <w:rPr>
          <w:lang w:val="es_ES" w:bidi="es_ES"/>
        </w:rPr>
        <w:t>Levítico 4</w:t>
      </w:r>
      <w:r>
        <w:rPr>
          <w:lang w:val="es_ES" w:bidi="es_ES"/>
        </w:rPr>
        <w:t xml:space="preserve"> deja claro que la ofrenda de purificación requería que la sangre fuera "rociada" hacia la cortina que dividía el patio del tabernáculo del Lugar Santísimo (ver </w:t>
      </w:r>
      <w:r>
        <w:rPr>
          <w:lang w:val="es_ES" w:bidi="es_ES"/>
        </w:rPr>
        <w:t>4:6</w:t>
      </w:r>
      <w:r>
        <w:rPr>
          <w:lang w:val="es_ES" w:bidi="es_ES"/>
        </w:rPr>
        <w:t xml:space="preserve"> y </w:t>
      </w:r>
      <w:r>
        <w:rPr>
          <w:lang w:val="es_ES" w:bidi="es_ES"/>
        </w:rPr>
        <w:t>4:17</w:t>
      </w:r>
      <w:r>
        <w:rPr>
          <w:lang w:val="es_ES" w:bidi="es_ES"/>
        </w:rPr>
        <w:t xml:space="preserve">), "puesta" en los cuernos del altar de incienso o del altar de las ofrendas quemadas (ver </w:t>
      </w:r>
      <w:r>
        <w:rPr>
          <w:lang w:val="es_ES" w:bidi="es_ES"/>
        </w:rPr>
        <w:t>4:7</w:t>
      </w:r>
      <w:r>
        <w:rPr>
          <w:lang w:val="es_ES" w:bidi="es_ES"/>
        </w:rPr>
        <w:t xml:space="preserve">, </w:t>
      </w:r>
      <w:r>
        <w:rPr>
          <w:lang w:val="es_ES" w:bidi="es_ES"/>
        </w:rPr>
        <w:t>4:18</w:t>
      </w:r>
      <w:r>
        <w:rPr>
          <w:lang w:val="es_ES" w:bidi="es_ES"/>
        </w:rPr>
        <w:t xml:space="preserve">, </w:t>
      </w:r>
      <w:r>
        <w:rPr>
          <w:lang w:val="es_ES" w:bidi="es_ES"/>
        </w:rPr>
        <w:t>4:25</w:t>
      </w:r>
      <w:r>
        <w:rPr>
          <w:lang w:val="es_ES" w:bidi="es_ES"/>
        </w:rPr>
        <w:t xml:space="preserve">, </w:t>
      </w:r>
      <w:r>
        <w:rPr>
          <w:lang w:val="es_ES" w:bidi="es_ES"/>
        </w:rPr>
        <w:t>4:30</w:t>
      </w:r>
      <w:r>
        <w:rPr>
          <w:lang w:val="es_ES" w:bidi="es_ES"/>
        </w:rPr>
        <w:t xml:space="preserve">, y </w:t>
      </w:r>
      <w:r>
        <w:rPr>
          <w:lang w:val="es_ES" w:bidi="es_ES"/>
        </w:rPr>
        <w:t>4:34</w:t>
      </w:r>
      <w:r>
        <w:rPr>
          <w:lang w:val="es_ES" w:bidi="es_ES"/>
        </w:rPr>
        <w:t xml:space="preserve">), o "derramada" en la base del altar de las ofrendas quemadas (ver </w:t>
      </w:r>
      <w:r>
        <w:rPr>
          <w:lang w:val="es_ES" w:bidi="es_ES"/>
        </w:rPr>
        <w:t>4:7</w:t>
      </w:r>
      <w:r>
        <w:rPr>
          <w:lang w:val="es_ES" w:bidi="es_ES"/>
        </w:rPr>
        <w:t xml:space="preserve">, </w:t>
      </w:r>
      <w:r>
        <w:rPr>
          <w:lang w:val="es_ES" w:bidi="es_ES"/>
        </w:rPr>
        <w:t>4:18</w:t>
      </w:r>
      <w:r>
        <w:rPr>
          <w:lang w:val="es_ES" w:bidi="es_ES"/>
        </w:rPr>
        <w:t xml:space="preserve">, </w:t>
      </w:r>
      <w:r>
        <w:rPr>
          <w:lang w:val="es_ES" w:bidi="es_ES"/>
        </w:rPr>
        <w:t>4:25</w:t>
      </w:r>
      <w:r>
        <w:rPr>
          <w:lang w:val="es_ES" w:bidi="es_ES"/>
        </w:rPr>
        <w:t xml:space="preserve">, </w:t>
      </w:r>
      <w:r>
        <w:rPr>
          <w:lang w:val="es_ES" w:bidi="es_ES"/>
        </w:rPr>
        <w:t>4:30</w:t>
      </w:r>
      <w:r>
        <w:rPr>
          <w:lang w:val="es_ES" w:bidi="es_ES"/>
        </w:rPr>
        <w:t xml:space="preserve">, y </w:t>
      </w:r>
      <w:r>
        <w:rPr>
          <w:lang w:val="es_ES" w:bidi="es_ES"/>
        </w:rPr>
        <w:t>4:34</w:t>
      </w:r>
      <w:r>
        <w:rPr>
          <w:lang w:val="es_ES" w:bidi="es_ES"/>
        </w:rPr>
        <w:t xml:space="preserve">). En el caso de las aves, la sangre es "drenada" o "quitada" ya sea en el lado del altar (ver </w:t>
      </w:r>
      <w:r>
        <w:rPr>
          <w:lang w:val="es_ES" w:bidi="es_ES"/>
        </w:rPr>
        <w:t>1:15</w:t>
      </w:r>
      <w:r>
        <w:rPr>
          <w:lang w:val="es_ES" w:bidi="es_ES"/>
        </w:rPr>
        <w:t xml:space="preserve">) o en la base del altar (ver </w:t>
      </w:r>
      <w:r>
        <w:rPr>
          <w:lang w:val="es_ES" w:bidi="es_ES"/>
        </w:rPr>
        <w:t>5:9</w:t>
      </w:r>
      <w:r>
        <w:rPr>
          <w:lang w:val="es_ES" w:bidi="es_ES"/>
        </w:rPr>
        <w:t xml:space="preserve">). Esto probablemente era el caso en los sacrificios de animales descritos en Levítico 5. Como se explicó en capítulos anteriores, la sangre, siendo la vida del animal (ver </w:t>
      </w:r>
      <w:r>
        <w:rPr>
          <w:lang w:val="es_ES" w:bidi="es_ES"/>
        </w:rPr>
        <w:t>17:11</w:t>
      </w:r>
      <w:r>
        <w:rPr>
          <w:lang w:val="es_ES" w:bidi="es_ES"/>
        </w:rPr>
        <w:t>), fue dada por Dios para purificar ritualmente, limpiar y eliminar la impureza provocada por la presencia del pecado, incluso el pecado no intencional. En este capítulo, la sangre actúa como un detergente o jabón ritual con la habilidad especial de limpiar objetos sagrados y espacios sagrados de la impureza del pecado.</w:t>
      </w:r>
    </w:p>
    <w:p>
      <w:pPr>
        <w:pStyle w:val="Heading3"/>
      </w:pPr>
      <w:r>
        <w:rPr>
          <w:lang w:val="es_ES" w:bidi="es_ES"/>
        </w:rPr>
        <w:t>Figuras retóricas destacadas en este capítulo</w:t>
      </w:r>
    </w:p>
    <w:p>
      <w:pPr/>
      <w:r>
        <w:rPr>
          <w:lang w:val="es_ES" w:bidi="es_ES"/>
        </w:rPr>
      </w:r>
      <w:r>
        <w:rPr>
          <w:lang w:val="es_ES" w:bidi="es_ES"/>
        </w:rPr>
        <w:t>Este capítulo incluye varias figuras retóricas que pueden ser difíciles de traducir, pero son importantes para entender el capítulo.</w:t>
      </w:r>
    </w:p>
    <w:p>
      <w:pPr>
        <w:pStyle w:val="Heading4"/>
      </w:pPr>
      <w:r>
        <w:rPr>
          <w:lang w:val="es_ES" w:bidi="es_ES"/>
        </w:rPr>
        <w:t>"</w:t>
      </w:r>
      <w:r>
        <w:rPr>
          <w:lang w:val="es_ES" w:bidi="es_ES"/>
        </w:rPr>
        <w:t>Y si no le alcanzare</w:t>
      </w:r>
      <w:r>
        <w:rPr>
          <w:lang w:val="es_ES" w:bidi="es_ES"/>
        </w:rPr>
        <w:t>"</w:t>
      </w:r>
    </w:p>
    <w:p>
      <w:pPr/>
      <w:r>
        <w:rPr>
          <w:lang w:val="es_ES" w:bidi="es_ES"/>
        </w:rPr>
      </w:r>
      <w:r>
        <w:rPr>
          <w:lang w:val="es_ES" w:bidi="es_ES"/>
        </w:rPr>
        <w:t>Como se discutió anteriormente, el autor de Levítico utiliza la expresión "</w:t>
      </w:r>
      <w:r>
        <w:rPr>
          <w:lang w:val="es_ES" w:bidi="es_ES"/>
        </w:rPr>
        <w:t>Y si no le alcanzare para un cordero</w:t>
      </w:r>
      <w:r>
        <w:rPr>
          <w:lang w:val="es_ES" w:bidi="es_ES"/>
        </w:rPr>
        <w:t>" (</w:t>
      </w:r>
      <w:r>
        <w:rPr>
          <w:lang w:val="es_ES" w:bidi="es_ES"/>
        </w:rPr>
        <w:t>5:7</w:t>
      </w:r>
      <w:r>
        <w:rPr>
          <w:lang w:val="es_ES" w:bidi="es_ES"/>
        </w:rPr>
        <w:t xml:space="preserve">) para referirse a una persona que no puede permitirse ofrecer su propio bovino o animal del rebaño o comprar otros (como se prescribe en </w:t>
      </w:r>
      <w:r>
        <w:rPr>
          <w:lang w:val="es_ES" w:bidi="es_ES"/>
        </w:rPr>
        <w:t>Levítico 4</w:t>
      </w:r>
      <w:r>
        <w:rPr>
          <w:lang w:val="es_ES" w:bidi="es_ES"/>
        </w:rPr>
        <w:t>). En el texto original, de manera similar, el autor de Levítico emplea una expresión parecida a "si su mano no alcanza" (</w:t>
      </w:r>
      <w:r>
        <w:rPr>
          <w:lang w:val="es_ES" w:bidi="es_ES"/>
        </w:rPr>
        <w:t>5:11</w:t>
      </w:r>
      <w:r>
        <w:rPr>
          <w:lang w:val="es_ES" w:bidi="es_ES"/>
        </w:rPr>
        <w:t>) para describir a una persona que no puede costear las cuatro aves que podrían sustituir a los costosos animales domesticados. Si tal expresión no fuera clara en tu idioma, utiliza la expresión que sea más comprensible para tus lectores. Se proporcionarán traducciones alternativas en las notas siguientes donde aparezcan las expresiones.</w:t>
      </w:r>
    </w:p>
    <w:p>
      <w:pPr>
        <w:pStyle w:val="Heading3"/>
      </w:pPr>
      <w:r>
        <w:rPr>
          <w:lang w:val="es_ES" w:bidi="es_ES"/>
        </w:rPr>
        <w:t>Otras posibles dificultades de traducción en este capítulo</w:t>
      </w:r>
    </w:p>
    <w:p>
      <w:pPr/>
      <w:r>
        <w:rPr>
          <w:lang w:val="es_ES" w:bidi="es_ES"/>
        </w:rPr>
      </w:r>
      <w:r>
        <w:rPr>
          <w:lang w:val="es_ES" w:bidi="es_ES"/>
        </w:rPr>
        <w:t>Además de estas importantes figuras retóricas, este capítulo presenta varias dificultades de traducción, que incluyen:</w:t>
      </w:r>
    </w:p>
    <w:p>
      <w:pPr>
        <w:pStyle w:val="ListNumber"/>
        <w:numPr>
          <w:ilvl w:val="0"/>
          <w:numId w:val="37"/>
        </w:numPr>
        <w:spacing w:line="240" w:lineRule="auto"/>
        <w:ind w:left="720"/>
      </w:pPr>
      <w:r>
        <w:rPr>
          <w:lang w:val="es_ES" w:bidi="es_ES"/>
        </w:rPr>
      </w:r>
      <w:r>
        <w:rPr>
          <w:lang w:val="es_ES" w:bidi="es_ES"/>
        </w:rPr>
        <w:t>El referente poco claro de los pronombres en masculino</w:t>
      </w:r>
    </w:p>
    <w:p>
      <w:pPr>
        <w:pStyle w:val="ListNumber"/>
        <w:spacing w:line="240" w:lineRule="auto"/>
        <w:ind w:left="720"/>
      </w:pPr>
      <w:r>
        <w:rPr>
          <w:lang w:val="es_ES" w:bidi="es_ES"/>
        </w:rPr>
      </w:r>
      <w:r>
        <w:rPr>
          <w:lang w:val="es_ES" w:bidi="es_ES"/>
        </w:rPr>
        <w:t>El cambio entre la dirección en segunda y tercera personas</w:t>
      </w:r>
    </w:p>
    <w:p>
      <w:pPr>
        <w:pStyle w:val="ListNumber"/>
        <w:spacing w:line="240" w:lineRule="auto"/>
        <w:ind w:left="720"/>
      </w:pPr>
      <w:r>
        <w:rPr>
          <w:lang w:val="es_ES" w:bidi="es_ES"/>
        </w:rPr>
      </w:r>
      <w:r>
        <w:rPr>
          <w:lang w:val="es_ES" w:bidi="es_ES"/>
        </w:rPr>
        <w:t>El uso de un verbo y un sustantivo relacionados (acusativos cognados)</w:t>
      </w:r>
    </w:p>
    <w:p>
      <w:pPr>
        <w:pStyle w:val="ListNumber"/>
        <w:spacing w:line="240" w:lineRule="auto"/>
        <w:ind w:left="720"/>
      </w:pPr>
      <w:r>
        <w:rPr>
          <w:lang w:val="es_ES" w:bidi="es_ES"/>
        </w:rPr>
      </w:r>
      <w:r>
        <w:rPr>
          <w:lang w:val="es_ES" w:bidi="es_ES"/>
        </w:rPr>
        <w:t>El uso de una forma futura para indicar una solicitud o un comando</w:t>
      </w:r>
    </w:p>
    <w:p>
      <w:pPr>
        <w:pStyle w:val="ListNumber"/>
        <w:spacing w:line="240" w:lineRule="auto"/>
        <w:ind w:left="720"/>
      </w:pPr>
      <w:r>
        <w:rPr>
          <w:lang w:val="es_ES" w:bidi="es_ES"/>
        </w:rPr>
      </w:r>
      <w:r>
        <w:rPr>
          <w:lang w:val="es_ES" w:bidi="es_ES"/>
        </w:rPr>
        <w:t>El uso de un lenguaje específico y técnico relacionado con sacrificios.</w:t>
      </w:r>
    </w:p>
    <w:p>
      <w:pPr>
        <w:pStyle w:val="Heading4"/>
      </w:pPr>
      <w:r>
        <w:rPr>
          <w:lang w:val="es_ES" w:bidi="es_ES"/>
        </w:rPr>
        <w:t>El referente de los pronombres masculinos</w:t>
      </w:r>
    </w:p>
    <w:p>
      <w:pPr/>
      <w:r>
        <w:rPr>
          <w:lang w:val="es_ES" w:bidi="es_ES"/>
        </w:rPr>
      </w:r>
      <w:r>
        <w:rPr>
          <w:lang w:val="es_ES" w:bidi="es_ES"/>
        </w:rPr>
        <w:t>A lo largo de este capítulo, el autor de Levítico utiliza un pronombre en tercera persona para referirse tanto al individuo que ofrece los sacrificios como al "sacerdote" que los realiza. Por lo tanto, a menudo es difícil (aunque no imposible) inferir qué parte realiza qué acciones. En general, el sacrificio se presenta al sacerdote, pero el individuo que lo presenta es responsable de matar, cortar adecuadamente y entregar las porciones del animal sacrificial al sacerdote, quien luego las colocará en el fuego del altar. La UST indicará cuál es la parte que aparentemente es el referente del pronombre.</w:t>
      </w:r>
    </w:p>
    <w:p>
      <w:pPr>
        <w:pStyle w:val="Heading4"/>
      </w:pPr>
      <w:r>
        <w:rPr>
          <w:lang w:val="es_ES" w:bidi="es_ES"/>
        </w:rPr>
        <w:t>Menciones a segunda y tercera persona</w:t>
      </w:r>
    </w:p>
    <w:p>
      <w:pPr/>
      <w:r>
        <w:rPr>
          <w:lang w:val="es_ES" w:bidi="es_ES"/>
        </w:rPr>
      </w:r>
      <w:r>
        <w:rPr>
          <w:lang w:val="es_ES" w:bidi="es_ES"/>
        </w:rPr>
        <w:t xml:space="preserve">Todo </w:t>
      </w:r>
      <w:r>
        <w:rPr>
          <w:lang w:val="es_ES" w:bidi="es_ES"/>
        </w:rPr>
        <w:t>Levítico 1</w:t>
      </w:r>
      <w:r>
        <w:rPr>
          <w:lang w:val="es_ES" w:bidi="es_ES"/>
        </w:rPr>
        <w:t xml:space="preserve"> hasta el 7 está escrito como un discurso directo al pueblo de Dios a través de Moisés. En este capítulo, las palabras "su" y "él" se refieren a la persona que trae una ofrenda a Jehová. Estos términos pueden traducirse en segunda persona, como en </w:t>
      </w:r>
      <w:r>
        <w:rPr>
          <w:lang w:val="es_ES" w:bidi="es_ES"/>
        </w:rPr>
        <w:t>1:2</w:t>
      </w:r>
      <w:r>
        <w:rPr>
          <w:lang w:val="es_ES" w:bidi="es_ES"/>
        </w:rPr>
        <w:t xml:space="preserve"> y como lo modela la TLA, o en tercera persona, como lo modela la RV 1909. En el presente capítulo, el autor de Levítico utiliza consistentemente formas de tercera persona para referirse al individuo que ofrece los sacrificios descritos. A pesar de esto, recomendamos que continúes usando las formas y pronombres que has estado utilizando en los dos capítulos anteriores, incluso si eso significa seguir usando formas de segunda persona.</w:t>
      </w:r>
    </w:p>
    <w:p>
      <w:pPr>
        <w:pStyle w:val="Heading4"/>
      </w:pPr>
      <w:r>
        <w:rPr>
          <w:lang w:val="es_ES" w:bidi="es_ES"/>
        </w:rPr>
        <w:t>El uso de un verbo con un sustantivo relacionado (acusativos cognados)</w:t>
      </w:r>
    </w:p>
    <w:p>
      <w:pPr/>
      <w:r>
        <w:rPr>
          <w:lang w:val="es_ES" w:bidi="es_ES"/>
        </w:rPr>
      </w:r>
      <w:r>
        <w:rPr>
          <w:lang w:val="es_ES" w:bidi="es_ES"/>
        </w:rPr>
        <w:t>Para enfatizar, el autor de Levítico a menudo utiliza un verbo junto con un sustantivo relacionado. En este capítulo, varias expresiones siguen este patrón, incluyendo “</w:t>
      </w:r>
      <w:r>
        <w:rPr>
          <w:lang w:val="es_ES" w:bidi="es_ES"/>
        </w:rPr>
        <w:t>su pecado que ha cometido</w:t>
      </w:r>
      <w:r>
        <w:rPr>
          <w:lang w:val="es_ES" w:bidi="es_ES"/>
        </w:rPr>
        <w:t xml:space="preserve">” (ver </w:t>
      </w:r>
      <w:r>
        <w:rPr>
          <w:lang w:val="es_ES" w:bidi="es_ES"/>
        </w:rPr>
        <w:t>5:6</w:t>
      </w:r>
      <w:r>
        <w:rPr>
          <w:lang w:val="es_ES" w:bidi="es_ES"/>
        </w:rPr>
        <w:t xml:space="preserve">, </w:t>
      </w:r>
      <w:r>
        <w:rPr>
          <w:lang w:val="es_ES" w:bidi="es_ES"/>
        </w:rPr>
        <w:t>5:10</w:t>
      </w:r>
      <w:r>
        <w:rPr>
          <w:lang w:val="es_ES" w:bidi="es_ES"/>
        </w:rPr>
        <w:t xml:space="preserve">, y </w:t>
      </w:r>
      <w:r>
        <w:rPr>
          <w:lang w:val="es_ES" w:bidi="es_ES"/>
        </w:rPr>
        <w:t>5:13</w:t>
      </w:r>
      <w:r>
        <w:rPr>
          <w:lang w:val="es_ES" w:bidi="es_ES"/>
        </w:rPr>
        <w:t>), “</w:t>
      </w:r>
      <w:r>
        <w:rPr>
          <w:lang w:val="es_ES" w:bidi="es_ES"/>
        </w:rPr>
        <w:t>inmundicia suya de que es inmundo</w:t>
      </w:r>
      <w:r>
        <w:rPr>
          <w:lang w:val="es_ES" w:bidi="es_ES"/>
        </w:rPr>
        <w:t>” (</w:t>
      </w:r>
      <w:r>
        <w:rPr>
          <w:lang w:val="es_ES" w:bidi="es_ES"/>
        </w:rPr>
        <w:t>5:3</w:t>
      </w:r>
      <w:r>
        <w:rPr>
          <w:lang w:val="es_ES" w:bidi="es_ES"/>
        </w:rPr>
        <w:t>), “a</w:t>
      </w:r>
      <w:r>
        <w:rPr>
          <w:lang w:val="es_ES" w:bidi="es_ES"/>
        </w:rPr>
        <w:t>tomará de ella su puño lleno</w:t>
      </w:r>
      <w:r>
        <w:rPr>
          <w:lang w:val="es_ES" w:bidi="es_ES"/>
        </w:rPr>
        <w:t>” (</w:t>
      </w:r>
      <w:r>
        <w:rPr>
          <w:lang w:val="es_ES" w:bidi="es_ES"/>
        </w:rPr>
        <w:t>5:12</w:t>
      </w:r>
      <w:r>
        <w:rPr>
          <w:lang w:val="es_ES" w:bidi="es_ES"/>
        </w:rPr>
        <w:t>), “</w:t>
      </w:r>
      <w:r>
        <w:rPr>
          <w:lang w:val="es_ES" w:bidi="es_ES"/>
        </w:rPr>
        <w:t>cometió por ignorancia</w:t>
      </w:r>
      <w:r>
        <w:rPr>
          <w:lang w:val="es_ES" w:bidi="es_ES"/>
        </w:rPr>
        <w:t>” (</w:t>
      </w:r>
      <w:r>
        <w:rPr>
          <w:lang w:val="es_ES" w:bidi="es_ES"/>
        </w:rPr>
        <w:t>5:18)</w:t>
      </w:r>
      <w:r>
        <w:rPr>
          <w:lang w:val="es_ES" w:bidi="es_ES"/>
        </w:rPr>
        <w:t>. Si tu idioma permite repetir palabras para enfatizar, sería apropiado en este contexto repetir las palabras en estas expresiones de manera similar siempre que ocurran las expresiones relevantes.</w:t>
      </w:r>
    </w:p>
    <w:p>
      <w:pPr>
        <w:pStyle w:val="Heading4"/>
      </w:pPr>
      <w:r>
        <w:rPr>
          <w:lang w:val="es_ES" w:bidi="es_ES"/>
        </w:rPr>
        <w:t>Uso del futuro para indicar una solicitud o un comando</w:t>
      </w:r>
    </w:p>
    <w:p>
      <w:pPr/>
      <w:r>
        <w:rPr>
          <w:lang w:val="es_ES" w:bidi="es_ES"/>
        </w:rPr>
      </w:r>
      <w:r>
        <w:rPr>
          <w:lang w:val="es_ES" w:bidi="es_ES"/>
        </w:rPr>
        <w:t>El autor de Levítico a menudo utiliza la forma futura "tú harás" para dar una instrucción o mandato. Si es útil en tu idioma, podrías traducir estas palabras utilizando una forma de mandato o instrucción.</w:t>
      </w:r>
    </w:p>
    <w:p>
      <w:pPr>
        <w:pStyle w:val="Heading4"/>
      </w:pPr>
      <w:r>
        <w:rPr>
          <w:lang w:val="es_ES" w:bidi="es_ES"/>
        </w:rPr>
        <w:t>Uso de terminología sacrificial específica y técnica</w:t>
      </w:r>
    </w:p>
    <w:p>
      <w:pPr/>
      <w:r>
        <w:rPr>
          <w:lang w:val="es_ES" w:bidi="es_ES"/>
        </w:rPr>
      </w:r>
      <w:r>
        <w:rPr>
          <w:lang w:val="es_ES" w:bidi="es_ES"/>
        </w:rPr>
        <w:t>Consulte las secciones anteriores sobre "Terminología sacrificial" y "Acciones rituales".</w:t>
      </w:r>
      <w:r>
        <w:rPr>
          <w:lang w:val="es_ES" w:bidi="es_ES"/>
        </w:rPr>
      </w:r>
      <w:r>
        <w:rPr>
          <w:lang w:val="es_ES" w:bidi="es_ES"/>
        </w:rPr>
      </w:r>
    </w:p>
    <w:p>
      <w:pPr/>
      <w:r>
        <w:rPr>
          <w:lang w:val="es_ES" w:bidi="es_ES"/>
        </w:rPr>
      </w:r>
    </w:p>
    <w:p>
      <w:pPr>
        <w:pStyle w:val="Heading2"/>
      </w:pPr>
      <w:r>
        <w:rPr>
          <w:lang w:val="es_ES" w:bidi="es_ES"/>
        </w:rPr>
        <w:t>Levítico - Capítulo 6 Introducción</w:t>
      </w:r>
      <w:r>
        <w:rPr>
          <w:lang w:val="es_ES" w:bidi="es_ES"/>
        </w:rPr>
      </w:r>
    </w:p>
    <w:p>
      <w:pPr>
        <w:pStyle w:val="Heading3"/>
      </w:pPr>
      <w:r>
        <w:rPr>
          <w:lang w:val="es_ES" w:bidi="es_ES"/>
        </w:rPr>
        <w:t>Estructura y formato</w:t>
      </w:r>
    </w:p>
    <w:p>
      <w:pPr/>
      <w:r>
        <w:rPr>
          <w:lang w:val="es_ES" w:bidi="es_ES"/>
        </w:rPr>
      </w:r>
      <w:r>
        <w:rPr>
          <w:lang w:val="es_ES" w:bidi="es_ES"/>
        </w:rPr>
        <w:t xml:space="preserve">Aunque este capítulo comienza con una reiteración de Jehová hablando a Moisés, reforzando el marco narrativo del libro, las leyes de </w:t>
      </w:r>
      <w:r>
        <w:rPr>
          <w:lang w:val="es_ES" w:bidi="es_ES"/>
        </w:rPr>
        <w:t>6:1–7</w:t>
      </w:r>
      <w:r>
        <w:rPr>
          <w:lang w:val="es_ES" w:bidi="es_ES"/>
        </w:rPr>
        <w:t xml:space="preserve"> continúan las instrucciones para situaciones hipotéticas en las que alguien necesitaría ofrecer una ofrenda por la culpa. De esta manera, los primeros siete versículos son una continuación de </w:t>
      </w:r>
      <w:r>
        <w:rPr>
          <w:lang w:val="es_ES" w:bidi="es_ES"/>
        </w:rPr>
        <w:t>5:14–18</w:t>
      </w:r>
      <w:r>
        <w:rPr>
          <w:lang w:val="es_ES" w:bidi="es_ES"/>
        </w:rPr>
        <w:t xml:space="preserve">, presentando el tercero de tres escenarios hipotéticos en los que se requiere una ofrenda por la culpa (los dos primeros se describen en </w:t>
      </w:r>
      <w:r>
        <w:rPr>
          <w:lang w:val="es_ES" w:bidi="es_ES"/>
        </w:rPr>
        <w:t>5:14–18</w:t>
      </w:r>
      <w:r>
        <w:rPr>
          <w:lang w:val="es_ES" w:bidi="es_ES"/>
        </w:rPr>
        <w:t>).</w:t>
      </w:r>
    </w:p>
    <w:p>
      <w:pPr/>
      <w:r>
        <w:rPr>
          <w:lang w:val="es_ES" w:bidi="es_ES"/>
        </w:rPr>
      </w:r>
      <w:r>
        <w:rPr>
          <w:lang w:val="es_ES" w:bidi="es_ES"/>
        </w:rPr>
        <w:t xml:space="preserve">Sin embargo, la siguiente reiteración de Jehová hablando a Moisés en </w:t>
      </w:r>
      <w:r>
        <w:rPr>
          <w:lang w:val="es_ES" w:bidi="es_ES"/>
        </w:rPr>
        <w:t>6:8</w:t>
      </w:r>
      <w:r>
        <w:rPr>
          <w:lang w:val="es_ES" w:bidi="es_ES"/>
        </w:rPr>
        <w:t xml:space="preserve"> inicia una nueva sección dirigida a los sacerdotes sobre cómo deben manejar detalles específicos de la ofrenda quemada (</w:t>
      </w:r>
      <w:r>
        <w:rPr>
          <w:lang w:val="es_ES" w:bidi="es_ES"/>
        </w:rPr>
        <w:t>6:9–13</w:t>
      </w:r>
      <w:r>
        <w:rPr>
          <w:lang w:val="es_ES" w:bidi="es_ES"/>
        </w:rPr>
        <w:t>) y la ofrenda de cereal (</w:t>
      </w:r>
      <w:r>
        <w:rPr>
          <w:lang w:val="es_ES" w:bidi="es_ES"/>
        </w:rPr>
        <w:t>6:14–18</w:t>
      </w:r>
      <w:r>
        <w:rPr>
          <w:lang w:val="es_ES" w:bidi="es_ES"/>
        </w:rPr>
        <w:t>).</w:t>
      </w:r>
    </w:p>
    <w:p>
      <w:pPr/>
      <w:r>
        <w:rPr>
          <w:lang w:val="es_ES" w:bidi="es_ES"/>
        </w:rPr>
      </w:r>
      <w:r>
        <w:rPr>
          <w:lang w:val="es_ES" w:bidi="es_ES"/>
        </w:rPr>
        <w:t xml:space="preserve">Otra reiteración de Jehová hablando a Moisés se incluye en </w:t>
      </w:r>
      <w:r>
        <w:rPr>
          <w:lang w:val="es_ES" w:bidi="es_ES"/>
        </w:rPr>
        <w:t>6:19</w:t>
      </w:r>
      <w:r>
        <w:rPr>
          <w:lang w:val="es_ES" w:bidi="es_ES"/>
        </w:rPr>
        <w:t>, comenzando una nueva sección que describe la ofrenda prescrita para los sacerdotes en el día de su unción como sacerdotes para Jehová (</w:t>
      </w:r>
      <w:r>
        <w:rPr>
          <w:lang w:val="es_ES" w:bidi="es_ES"/>
        </w:rPr>
        <w:t>6:19–23</w:t>
      </w:r>
      <w:r>
        <w:rPr>
          <w:lang w:val="es_ES" w:bidi="es_ES"/>
        </w:rPr>
        <w:t>).</w:t>
      </w:r>
    </w:p>
    <w:p>
      <w:pPr/>
      <w:r>
        <w:rPr>
          <w:lang w:val="es_ES" w:bidi="es_ES"/>
        </w:rPr>
      </w:r>
      <w:r>
        <w:rPr>
          <w:lang w:val="es_ES" w:bidi="es_ES"/>
        </w:rPr>
        <w:t xml:space="preserve">Una última reiteración de Jehová hablando a Moisés se presenta en </w:t>
      </w:r>
      <w:r>
        <w:rPr>
          <w:lang w:val="es_ES" w:bidi="es_ES"/>
        </w:rPr>
        <w:t>6:24</w:t>
      </w:r>
      <w:r>
        <w:rPr>
          <w:lang w:val="es_ES" w:bidi="es_ES"/>
        </w:rPr>
        <w:t>, donde se dirige a los sacerdotes sobre cómo deben manejar detalles específicos de la ofrenda de purificación (</w:t>
      </w:r>
      <w:r>
        <w:rPr>
          <w:lang w:val="es_ES" w:bidi="es_ES"/>
        </w:rPr>
        <w:t>6:24–30</w:t>
      </w:r>
      <w:r>
        <w:rPr>
          <w:lang w:val="es_ES" w:bidi="es_ES"/>
        </w:rPr>
        <w:t>). Estas instrucciones continúan en el Capítulo 7, que también está dirigido a los sacerdotes. Para resumir este esquema en puntos, el capítulo se puede detallar de la siguiente manera:</w:t>
      </w:r>
    </w:p>
    <w:p>
      <w:pPr>
        <w:pStyle w:val="ListNumber"/>
        <w:numPr>
          <w:ilvl w:val="0"/>
          <w:numId w:val="38"/>
        </w:numPr>
        <w:spacing w:line="240" w:lineRule="auto"/>
        <w:ind w:left="720"/>
      </w:pPr>
      <w:r>
        <w:rPr>
          <w:lang w:val="es_ES" w:bidi="es_ES"/>
        </w:rPr>
      </w:r>
      <w:r>
        <w:rPr>
          <w:lang w:val="es_ES" w:bidi="es_ES"/>
        </w:rPr>
        <w:t>Ofrenda por culpa (</w:t>
      </w:r>
      <w:r>
        <w:rPr>
          <w:lang w:val="es_ES" w:bidi="es_ES"/>
        </w:rPr>
        <w:t>5:14–6:7</w:t>
      </w:r>
      <w:r>
        <w:rPr>
          <w:lang w:val="es_ES" w:bidi="es_ES"/>
        </w:rPr>
        <w:t>)</w:t>
      </w:r>
    </w:p>
    <w:p>
      <w:pPr>
        <w:pStyle w:val="ListNumber"/>
        <w:spacing w:line="240" w:lineRule="auto"/>
        <w:ind w:left="1440"/>
      </w:pPr>
      <w:r>
        <w:rPr>
          <w:lang w:val="es_ES" w:bidi="es_ES"/>
        </w:rPr>
      </w:r>
      <w:r>
        <w:rPr>
          <w:lang w:val="es_ES" w:bidi="es_ES"/>
        </w:rPr>
        <w:t>Escenario #3: Culpa porque una persona "niega" a un compañero israelita (</w:t>
      </w:r>
      <w:r>
        <w:rPr>
          <w:lang w:val="es_ES" w:bidi="es_ES"/>
        </w:rPr>
        <w:t>6:1–7</w:t>
      </w:r>
      <w:r>
        <w:rPr>
          <w:lang w:val="es_ES" w:bidi="es_ES"/>
        </w:rPr>
        <w:t>)</w:t>
      </w:r>
    </w:p>
    <w:p>
      <w:pPr>
        <w:pStyle w:val="ListNumber"/>
        <w:spacing w:line="240" w:lineRule="auto"/>
        <w:ind w:left="720"/>
      </w:pPr>
      <w:r>
        <w:rPr>
          <w:lang w:val="es_ES" w:bidi="es_ES"/>
        </w:rPr>
      </w:r>
      <w:r>
        <w:rPr>
          <w:lang w:val="es_ES" w:bidi="es_ES"/>
        </w:rPr>
        <w:t>Instrucciones administrativas para los sacerdotes (</w:t>
      </w:r>
      <w:r>
        <w:rPr>
          <w:lang w:val="es_ES" w:bidi="es_ES"/>
        </w:rPr>
        <w:t>6:8–7:21</w:t>
      </w:r>
      <w:r>
        <w:rPr>
          <w:lang w:val="es_ES" w:bidi="es_ES"/>
        </w:rPr>
        <w:t>)</w:t>
      </w:r>
    </w:p>
    <w:p>
      <w:pPr>
        <w:pStyle w:val="ListNumber"/>
        <w:spacing w:line="240" w:lineRule="auto"/>
        <w:ind w:left="1440"/>
      </w:pPr>
      <w:r>
        <w:rPr>
          <w:lang w:val="es_ES" w:bidi="es_ES"/>
        </w:rPr>
      </w:r>
      <w:r>
        <w:rPr>
          <w:lang w:val="es_ES" w:bidi="es_ES"/>
        </w:rPr>
        <w:t>Instrucciones de los sacerdotes para la ofrenda encendida (</w:t>
      </w:r>
      <w:r>
        <w:rPr>
          <w:lang w:val="es_ES" w:bidi="es_ES"/>
        </w:rPr>
        <w:t>6:8–13</w:t>
      </w:r>
      <w:r>
        <w:rPr>
          <w:lang w:val="es_ES" w:bidi="es_ES"/>
        </w:rPr>
        <w:t>)</w:t>
      </w:r>
    </w:p>
    <w:p>
      <w:pPr>
        <w:pStyle w:val="ListNumber"/>
        <w:spacing w:line="240" w:lineRule="auto"/>
        <w:ind w:left="1440"/>
      </w:pPr>
      <w:r>
        <w:rPr>
          <w:lang w:val="es_ES" w:bidi="es_ES"/>
        </w:rPr>
      </w:r>
      <w:r>
        <w:rPr>
          <w:lang w:val="es_ES" w:bidi="es_ES"/>
        </w:rPr>
        <w:t>Instrucciones de los sacerdotes para la ofrenda de cereal (</w:t>
      </w:r>
      <w:r>
        <w:rPr>
          <w:lang w:val="es_ES" w:bidi="es_ES"/>
        </w:rPr>
        <w:t>6:14–18</w:t>
      </w:r>
      <w:r>
        <w:rPr>
          <w:lang w:val="es_ES" w:bidi="es_ES"/>
        </w:rPr>
        <w:t>)</w:t>
      </w:r>
    </w:p>
    <w:p>
      <w:pPr>
        <w:pStyle w:val="ListNumber"/>
        <w:spacing w:line="240" w:lineRule="auto"/>
        <w:ind w:left="1440"/>
      </w:pPr>
      <w:r>
        <w:rPr>
          <w:lang w:val="es_ES" w:bidi="es_ES"/>
        </w:rPr>
      </w:r>
      <w:r>
        <w:rPr>
          <w:lang w:val="es_ES" w:bidi="es_ES"/>
        </w:rPr>
        <w:t>La ofrenda de los sacerdotes en el día de la unción (</w:t>
      </w:r>
      <w:r>
        <w:rPr>
          <w:lang w:val="es_ES" w:bidi="es_ES"/>
        </w:rPr>
        <w:t>6:19–23</w:t>
      </w:r>
      <w:r>
        <w:rPr>
          <w:lang w:val="es_ES" w:bidi="es_ES"/>
        </w:rPr>
        <w:t>)</w:t>
      </w:r>
    </w:p>
    <w:p>
      <w:pPr>
        <w:pStyle w:val="ListNumber"/>
        <w:spacing w:line="240" w:lineRule="auto"/>
        <w:ind w:left="1440"/>
      </w:pPr>
      <w:r>
        <w:rPr>
          <w:lang w:val="es_ES" w:bidi="es_ES"/>
        </w:rPr>
      </w:r>
      <w:r>
        <w:rPr>
          <w:lang w:val="es_ES" w:bidi="es_ES"/>
        </w:rPr>
        <w:t>Las instrucciones para los sacerdotes sobre la ofrenda de purificación (</w:t>
      </w:r>
      <w:r>
        <w:rPr>
          <w:lang w:val="es_ES" w:bidi="es_ES"/>
        </w:rPr>
        <w:t>6:24–30</w:t>
      </w:r>
      <w:r>
        <w:rPr>
          <w:lang w:val="es_ES" w:bidi="es_ES"/>
        </w:rPr>
        <w:t>)</w:t>
      </w:r>
    </w:p>
    <w:p>
      <w:pPr>
        <w:pStyle w:val="Heading3"/>
      </w:pPr>
      <w:r>
        <w:rPr>
          <w:lang w:val="es_ES" w:bidi="es_ES"/>
        </w:rPr>
        <w:t>Conceptos religiosos y culturales en este capítulo</w:t>
      </w:r>
    </w:p>
    <w:p>
      <w:pPr>
        <w:pStyle w:val="Heading4"/>
      </w:pPr>
      <w:r>
        <w:rPr>
          <w:lang w:val="es_ES" w:bidi="es_ES"/>
        </w:rPr>
        <w:t>Escenarios para una ofrenda por culpa en este capítulo (</w:t>
      </w:r>
      <w:r>
        <w:rPr>
          <w:lang w:val="es_ES" w:bidi="es_ES"/>
        </w:rPr>
        <w:t>6:1–7</w:t>
      </w:r>
      <w:r>
        <w:rPr>
          <w:lang w:val="es_ES" w:bidi="es_ES"/>
        </w:rPr>
        <w:t>)</w:t>
      </w:r>
    </w:p>
    <w:p>
      <w:pPr/>
      <w:r>
        <w:rPr>
          <w:lang w:val="es_ES" w:bidi="es_ES"/>
        </w:rPr>
      </w:r>
      <w:r>
        <w:rPr>
          <w:lang w:val="es_ES" w:bidi="es_ES"/>
        </w:rPr>
        <w:t>El inicio de este capítulo describe varios escenarios hipotéticos en los que las personas pueden actuar de manera que incurren en culpa (y por lo tanto en "impureza"). Cada uno de los siguientes describe una forma en que un israelita podría "</w:t>
      </w:r>
      <w:r>
        <w:rPr>
          <w:lang w:val="es_ES" w:bidi="es_ES"/>
        </w:rPr>
        <w:t>hiciere prevaricación contra Jehová,</w:t>
      </w:r>
      <w:r>
        <w:rPr>
          <w:lang w:val="es_ES" w:bidi="es_ES"/>
        </w:rPr>
        <w:t>" (</w:t>
      </w:r>
      <w:r>
        <w:rPr>
          <w:lang w:val="es_ES" w:bidi="es_ES"/>
        </w:rPr>
        <w:t>6:2</w:t>
      </w:r>
      <w:r>
        <w:rPr>
          <w:lang w:val="es_ES" w:bidi="es_ES"/>
        </w:rPr>
        <w:t>). Los escenarios son:</w:t>
      </w:r>
    </w:p>
    <w:p>
      <w:pPr/>
      <w:r>
        <w:rPr>
          <w:lang w:val="es_ES" w:bidi="es_ES"/>
        </w:rPr>
      </w:r>
      <w:r>
        <w:rPr>
          <w:b/>
          <w:lang w:val="es_ES" w:bidi="es_ES"/>
        </w:rPr>
        <w:t>1) Cuando na persona "niega" lo "encomendado" o que ha "</w:t>
      </w:r>
      <w:r>
        <w:rPr>
          <w:b/>
          <w:lang w:val="es_ES" w:bidi="es_ES"/>
        </w:rPr>
        <w:t>dejado en su mano</w:t>
      </w:r>
      <w:r>
        <w:rPr>
          <w:b/>
          <w:lang w:val="es_ES" w:bidi="es_ES"/>
        </w:rPr>
        <w:t>" al prójimo (</w:t>
      </w:r>
      <w:r>
        <w:rPr>
          <w:b/>
          <w:lang w:val="es_ES" w:bidi="es_ES"/>
        </w:rPr>
        <w:t>6:2</w:t>
      </w:r>
      <w:r>
        <w:rPr>
          <w:b/>
          <w:lang w:val="es_ES" w:bidi="es_ES"/>
        </w:rPr>
        <w:t>). Esta expresión utiliza un modismo que se refiere a las acciones mediante las cuales alguien hace un juramento socialmente vinculante con un miembro de su familia o clan y se compromete a ciertas acciones para otra persona, pero luego no actúa de acuerdo con las estipulaciones del juramento. La expresión "dejar en su mano" se refiere a un objeto físico que se entrega de un miembro de una comunidad a otro. Este objeto compromete al individuo que lo recibe a cumplir con las estipulaciones del juramento.</w:t>
      </w:r>
    </w:p>
    <w:p>
      <w:pPr/>
      <w:r>
        <w:rPr>
          <w:lang w:val="es_ES" w:bidi="es_ES"/>
        </w:rPr>
      </w:r>
      <w:r>
        <w:rPr>
          <w:b/>
          <w:lang w:val="es_ES" w:bidi="es_ES"/>
        </w:rPr>
        <w:t>2) Cuando una persona "roba a su prójimo" (</w:t>
      </w:r>
      <w:r>
        <w:rPr>
          <w:b/>
          <w:lang w:val="es_ES" w:bidi="es_ES"/>
        </w:rPr>
        <w:t>6:2</w:t>
      </w:r>
      <w:r>
        <w:rPr>
          <w:b/>
          <w:lang w:val="es_ES" w:bidi="es_ES"/>
        </w:rPr>
        <w:t>), probablemente al negarse a pagar el salario a un empleado, o un miembro de una parte retiene deliberadamente una cantidad de dinero previamente acordada con la otra. Si esto no está claro en tu idioma, considera expresar el significado de manera sencilla.</w:t>
      </w:r>
    </w:p>
    <w:p>
      <w:pPr/>
      <w:r>
        <w:rPr>
          <w:lang w:val="es_ES" w:bidi="es_ES"/>
        </w:rPr>
      </w:r>
      <w:r>
        <w:rPr>
          <w:b/>
          <w:lang w:val="es_ES" w:bidi="es_ES"/>
        </w:rPr>
        <w:t>3) Cuando na persona encuentra un objeto que otro israelita ha perdido, pero luego niega haberlo encontrado para quedarse con él (</w:t>
      </w:r>
      <w:r>
        <w:rPr>
          <w:b/>
          <w:lang w:val="es_ES" w:bidi="es_ES"/>
        </w:rPr>
        <w:t>6:3</w:t>
      </w:r>
      <w:r>
        <w:rPr>
          <w:b/>
          <w:lang w:val="es_ES" w:bidi="es_ES"/>
        </w:rPr>
        <w:t>).</w:t>
      </w:r>
    </w:p>
    <w:p>
      <w:pPr/>
      <w:r>
        <w:rPr>
          <w:lang w:val="es_ES" w:bidi="es_ES"/>
        </w:rPr>
      </w:r>
      <w:r>
        <w:rPr>
          <w:b/>
          <w:lang w:val="es_ES" w:bidi="es_ES"/>
        </w:rPr>
        <w:t>4) Cuando una persona presta juramento junto a otra de manera engañosa, es decir, con la intención de no cumplir las acciones requeridas por el juramento (</w:t>
      </w:r>
      <w:r>
        <w:rPr>
          <w:b/>
          <w:lang w:val="es_ES" w:bidi="es_ES"/>
        </w:rPr>
        <w:t>6:3</w:t>
      </w:r>
      <w:r>
        <w:rPr>
          <w:b/>
          <w:lang w:val="es_ES" w:bidi="es_ES"/>
        </w:rPr>
        <w:t>).</w:t>
      </w:r>
    </w:p>
    <w:p>
      <w:pPr>
        <w:pStyle w:val="Heading4"/>
      </w:pPr>
      <w:r>
        <w:rPr>
          <w:lang w:val="es_ES" w:bidi="es_ES"/>
        </w:rPr>
        <w:t>“Prójimo”</w:t>
      </w:r>
    </w:p>
    <w:p>
      <w:pPr/>
      <w:r>
        <w:rPr>
          <w:lang w:val="es_ES" w:bidi="es_ES"/>
        </w:rPr>
      </w:r>
      <w:r>
        <w:rPr>
          <w:lang w:val="es_ES" w:bidi="es_ES"/>
        </w:rPr>
        <w:t>La expresión "prójimo" se utiliza varias veces en este capítulo para referirse a un israelita, posiblemente alguien dentro de la red familiar o del clan más amplio de relaciones dentro del pueblo de Israel. En algunos casos, el concepto puede entenderse como "compatriota", que enfatiza la cercanía de la relación entre dos personas del mismo país. Aunque en el mundo antiguo no existía la "ciudadanía" nacional en el sentido moderno (como en "soy ciudadano de los Estados Unidos de América"), el término sí implica identificar a un individuo por su relación con un grupo más amplio de personas (de ahí la palabra "ciudadano").</w:t>
      </w:r>
    </w:p>
    <w:p>
      <w:pPr>
        <w:pStyle w:val="Heading4"/>
      </w:pPr>
      <w:r>
        <w:rPr>
          <w:lang w:val="es_ES" w:bidi="es_ES"/>
        </w:rPr>
        <w:t>Culpa</w:t>
      </w:r>
    </w:p>
    <w:p>
      <w:pPr/>
      <w:r>
        <w:rPr>
          <w:lang w:val="es_ES" w:bidi="es_ES"/>
        </w:rPr>
      </w:r>
      <w:r>
        <w:rPr>
          <w:lang w:val="es_ES" w:bidi="es_ES"/>
        </w:rPr>
        <w:t xml:space="preserve">En este capítulo, las palabras traducidas como "expiación" o "culpa" se utilizan en dos sentidos diferentes. En un sentido, se refiere tanto al sentimiento interno de haber cometido una falta como al estado legal de obligación a proporcionar restitución por esa falta. Un ejemplo de esto se observa en </w:t>
      </w:r>
      <w:r>
        <w:rPr>
          <w:lang w:val="es_ES" w:bidi="es_ES"/>
        </w:rPr>
        <w:t>6:5</w:t>
      </w:r>
      <w:r>
        <w:rPr>
          <w:lang w:val="es_ES" w:bidi="es_ES"/>
        </w:rPr>
        <w:t xml:space="preserve">, donde se instruye a un individuo a "traer" a Jehová (es decir, a la tienda de reunión donde Jehová vivía entre los israelitas). Esta expresión no significa llevar sus sentimientos de culpa a Jehová, sino llevar la penalidad por su culpa, es decir, el animal que el sacrificio para expiar su pecado requiere. Otro ejemplo se encuentra en </w:t>
      </w:r>
      <w:r>
        <w:rPr>
          <w:lang w:val="es_ES" w:bidi="es_ES"/>
        </w:rPr>
        <w:t>6:6</w:t>
      </w:r>
      <w:r>
        <w:rPr>
          <w:lang w:val="es_ES" w:bidi="es_ES"/>
        </w:rPr>
        <w:t xml:space="preserve"> donde la expresión "</w:t>
      </w:r>
      <w:r>
        <w:rPr>
          <w:lang w:val="es_ES" w:bidi="es_ES"/>
        </w:rPr>
        <w:t>por su expiación</w:t>
      </w:r>
      <w:r>
        <w:rPr>
          <w:lang w:val="es_ES" w:bidi="es_ES"/>
        </w:rPr>
        <w:t xml:space="preserve">" se refiere a lo necesario para que la deuda sea saldada. El segundo sentido emplea el sustantivo abstracto "expiación" para referirse al pago o restitución que una persona ofrece para expiar sus pecados cuando se da cuenta de que ha cometido una falta. </w:t>
      </w:r>
    </w:p>
    <w:p>
      <w:pPr>
        <w:pStyle w:val="Heading4"/>
      </w:pPr>
      <w:r>
        <w:rPr>
          <w:lang w:val="es_ES" w:bidi="es_ES"/>
        </w:rPr>
        <w:t>El “lugar puro” (</w:t>
      </w:r>
      <w:r>
        <w:rPr>
          <w:lang w:val="es_ES" w:bidi="es_ES"/>
        </w:rPr>
        <w:t>6:11</w:t>
      </w:r>
      <w:r>
        <w:rPr>
          <w:lang w:val="es_ES" w:bidi="es_ES"/>
        </w:rPr>
        <w:t>)</w:t>
      </w:r>
    </w:p>
    <w:p>
      <w:pPr/>
      <w:r>
        <w:rPr>
          <w:lang w:val="es_ES" w:bidi="es_ES"/>
        </w:rPr>
      </w:r>
      <w:r>
        <w:rPr>
          <w:lang w:val="es_ES" w:bidi="es_ES"/>
        </w:rPr>
        <w:t>En Levítico 6, Jehová instruye al pueblo que las porciones del animal sacrificado que no se queman completamente en el altar como ofrenda de culpa deben llevarse fuera del campamento a un lugar limpio (</w:t>
      </w:r>
      <w:r>
        <w:rPr>
          <w:lang w:val="es_ES" w:bidi="es_ES"/>
        </w:rPr>
        <w:t>6:11</w:t>
      </w:r>
      <w:r>
        <w:rPr>
          <w:lang w:val="es_ES" w:bidi="es_ES"/>
        </w:rPr>
        <w:t>). El adjetivo traducido como "limpio" no se refiere a un lugar físicamente libre de suciedad, como un plato recién lavado. En el contexto de los sacrificios, la palabra "limpio" se refiere a una persona, animal u objeto que ha sido mantenido separado de la presencia contaminante del pecado y es apto para ser usado con propósitos sagrados o para entrar en un espacio sagrado. Las porciones de un animal usadas en sacrificios para purificar a una persona, lugar u objeto de la impureza de los pecados pueden haber sido consideradas como que absorbían el pecado contaminante. Por lo tanto, el contacto con estas porciones, una vez que habían absorbido la impureza provocada por el pecado, podía hacer que un individuo se volviera impuro o ceremonialmente impuro. En consecuencia, el lugar donde se quemaba el resto del animal sacrificado necesitaba estar ceremonialmente limpio para que la presencia potencialmente contaminante del cadáver del animal pudiera ser adecuadamente eliminada y para que el campamento mismo no se volviera ceremonialmente impuro por su proximidad a un lugar 'impuro'.</w:t>
      </w:r>
    </w:p>
    <w:p>
      <w:pPr>
        <w:pStyle w:val="Heading3"/>
      </w:pPr>
      <w:r>
        <w:rPr>
          <w:lang w:val="es_ES" w:bidi="es_ES"/>
        </w:rPr>
        <w:t>Figuras retóricas destacadas en este capítulo</w:t>
      </w:r>
    </w:p>
    <w:p>
      <w:pPr>
        <w:pStyle w:val="Heading4"/>
      </w:pPr>
      <w:r>
        <w:rPr>
          <w:lang w:val="es_ES" w:bidi="es_ES"/>
        </w:rPr>
        <w:t>“Esta es la ley de...”</w:t>
      </w:r>
    </w:p>
    <w:p>
      <w:pPr/>
      <w:r>
        <w:rPr>
          <w:lang w:val="es_ES" w:bidi="es_ES"/>
        </w:rPr>
      </w:r>
      <w:r>
        <w:rPr>
          <w:lang w:val="es_ES" w:bidi="es_ES"/>
        </w:rPr>
        <w:t xml:space="preserve">En varios lugares de este capítulo, la expresión "esta es la ley de..." emplea la forma posesiva para describir instrucciones que se identifican por su relación con un sacrificio u ofrenda particular. (Véase, por ejemplo, </w:t>
      </w:r>
      <w:r>
        <w:rPr>
          <w:lang w:val="es_ES" w:bidi="es_ES"/>
        </w:rPr>
        <w:t>6:9</w:t>
      </w:r>
      <w:r>
        <w:rPr>
          <w:lang w:val="es_ES" w:bidi="es_ES"/>
        </w:rPr>
        <w:t xml:space="preserve">, </w:t>
      </w:r>
      <w:r>
        <w:rPr>
          <w:lang w:val="es_ES" w:bidi="es_ES"/>
        </w:rPr>
        <w:t>6:14</w:t>
      </w:r>
      <w:r>
        <w:rPr>
          <w:lang w:val="es_ES" w:bidi="es_ES"/>
        </w:rPr>
        <w:t xml:space="preserve"> y </w:t>
      </w:r>
      <w:r>
        <w:rPr>
          <w:lang w:val="es_ES" w:bidi="es_ES"/>
        </w:rPr>
        <w:t>6:25</w:t>
      </w:r>
      <w:r>
        <w:rPr>
          <w:lang w:val="es_ES" w:bidi="es_ES"/>
        </w:rPr>
        <w:t>.) Si tu idioma no utiliza la forma posesiva para esto, considera expresar el significado de manera clara, como se sugerirá en las notas a continuación.</w:t>
      </w:r>
    </w:p>
    <w:p>
      <w:pPr>
        <w:pStyle w:val="Heading3"/>
      </w:pPr>
      <w:r>
        <w:rPr>
          <w:lang w:val="es_ES" w:bidi="es_ES"/>
        </w:rPr>
        <w:t>Otras posibles dificultades de traducción en este capítulo</w:t>
      </w:r>
    </w:p>
    <w:p>
      <w:pPr>
        <w:pStyle w:val="Heading4"/>
      </w:pPr>
      <w:r>
        <w:rPr>
          <w:lang w:val="es_ES" w:bidi="es_ES"/>
        </w:rPr>
        <w:t>El uso de un verbo con un sustantivo relacionado (acusativos cognados)</w:t>
      </w:r>
    </w:p>
    <w:p>
      <w:pPr/>
      <w:r>
        <w:rPr>
          <w:lang w:val="es_ES" w:bidi="es_ES"/>
        </w:rPr>
      </w:r>
      <w:r>
        <w:rPr>
          <w:lang w:val="es_ES" w:bidi="es_ES"/>
        </w:rPr>
        <w:t>Para enfatizar, el autor de Levítico a menudo utiliza un verbo junto con un sustantivo relacionado. En este capítulo, varias expresiones siguen este patrón, incluyendo “</w:t>
      </w:r>
      <w:r>
        <w:rPr>
          <w:lang w:val="es_ES" w:bidi="es_ES"/>
        </w:rPr>
        <w:t>hiciere prevaricación</w:t>
      </w:r>
      <w:r>
        <w:rPr>
          <w:lang w:val="es_ES" w:bidi="es_ES"/>
        </w:rPr>
        <w:t>” (</w:t>
      </w:r>
      <w:r>
        <w:rPr>
          <w:lang w:val="es_ES" w:bidi="es_ES"/>
        </w:rPr>
        <w:t>6:2</w:t>
      </w:r>
      <w:r>
        <w:rPr>
          <w:lang w:val="es_ES" w:bidi="es_ES"/>
        </w:rPr>
        <w:t>), “</w:t>
      </w:r>
      <w:r>
        <w:rPr>
          <w:lang w:val="es_ES" w:bidi="es_ES"/>
        </w:rPr>
        <w:t>habrá pecado y ofendido</w:t>
      </w:r>
      <w:r>
        <w:rPr>
          <w:lang w:val="es_ES" w:bidi="es_ES"/>
        </w:rPr>
        <w:t>” (</w:t>
      </w:r>
      <w:r>
        <w:rPr>
          <w:lang w:val="es_ES" w:bidi="es_ES"/>
        </w:rPr>
        <w:t>6:4</w:t>
      </w:r>
      <w:r>
        <w:rPr>
          <w:lang w:val="es_ES" w:bidi="es_ES"/>
        </w:rPr>
        <w:t>), y “</w:t>
      </w:r>
      <w:r>
        <w:rPr>
          <w:lang w:val="es_ES" w:bidi="es_ES"/>
        </w:rPr>
        <w:t>el depósito que se le encomendó</w:t>
      </w:r>
      <w:r>
        <w:rPr>
          <w:lang w:val="es_ES" w:bidi="es_ES"/>
        </w:rPr>
        <w:t>” (</w:t>
      </w:r>
      <w:r>
        <w:rPr>
          <w:lang w:val="es_ES" w:bidi="es_ES"/>
        </w:rPr>
        <w:t>6:4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7 Introducción</w:t>
      </w:r>
      <w:r>
        <w:rPr>
          <w:lang w:val="es_ES" w:bidi="es_ES"/>
        </w:rPr>
      </w:r>
    </w:p>
    <w:p>
      <w:pPr>
        <w:pStyle w:val="Heading3"/>
      </w:pPr>
      <w:r>
        <w:rPr>
          <w:lang w:val="es_ES" w:bidi="es_ES"/>
        </w:rPr>
        <w:t>Estructura y formato</w:t>
      </w:r>
    </w:p>
    <w:p>
      <w:pPr/>
      <w:r>
        <w:rPr>
          <w:lang w:val="es_ES" w:bidi="es_ES"/>
        </w:rPr>
      </w:r>
      <w:r>
        <w:rPr>
          <w:lang w:val="es_ES" w:bidi="es_ES"/>
        </w:rPr>
        <w:t>Como se sugirió en la Introducción al Capítulo 6, este capítulo continúa con las instrucciones administrativas para los sacerdotes sobre cómo deben manejar asuntos particulares relacionados con sacrificios específicos. Se aborda:</w:t>
      </w:r>
    </w:p>
    <w:p>
      <w:pPr>
        <w:pStyle w:val="ListNumber"/>
        <w:numPr>
          <w:ilvl w:val="0"/>
          <w:numId w:val="39"/>
        </w:numPr>
        <w:spacing w:line="240" w:lineRule="auto"/>
        <w:ind w:left="720"/>
      </w:pPr>
      <w:r>
        <w:rPr>
          <w:lang w:val="es_ES" w:bidi="es_ES"/>
        </w:rPr>
      </w:r>
      <w:r>
        <w:rPr>
          <w:lang w:val="es_ES" w:bidi="es_ES"/>
        </w:rPr>
        <w:t>Ofrenda por culpa (</w:t>
      </w:r>
      <w:r>
        <w:rPr>
          <w:lang w:val="es_ES" w:bidi="es_ES"/>
        </w:rPr>
        <w:t>7:1–6)</w:t>
      </w:r>
      <w:r>
        <w:rPr>
          <w:lang w:val="es_ES" w:bidi="es_ES"/>
        </w:rPr>
        <w:t>)</w:t>
      </w:r>
    </w:p>
    <w:p>
      <w:pPr>
        <w:pStyle w:val="ListNumber"/>
        <w:spacing w:line="240" w:lineRule="auto"/>
        <w:ind w:left="720"/>
      </w:pPr>
      <w:r>
        <w:rPr>
          <w:lang w:val="es_ES" w:bidi="es_ES"/>
        </w:rPr>
      </w:r>
      <w:r>
        <w:rPr>
          <w:lang w:val="es_ES" w:bidi="es_ES"/>
        </w:rPr>
        <w:t>Porciones de comida para los sacerdotes de varios sacrificios (</w:t>
      </w:r>
      <w:r>
        <w:rPr>
          <w:lang w:val="es_ES" w:bidi="es_ES"/>
        </w:rPr>
        <w:t>7:7–10</w:t>
      </w:r>
      <w:r>
        <w:rPr>
          <w:lang w:val="es_ES" w:bidi="es_ES"/>
        </w:rPr>
        <w:t>)</w:t>
      </w:r>
    </w:p>
    <w:p>
      <w:pPr>
        <w:pStyle w:val="ListNumber"/>
        <w:spacing w:line="240" w:lineRule="auto"/>
        <w:ind w:left="720"/>
      </w:pPr>
      <w:r>
        <w:rPr>
          <w:lang w:val="es_ES" w:bidi="es_ES"/>
        </w:rPr>
      </w:r>
      <w:r>
        <w:rPr>
          <w:lang w:val="es_ES" w:bidi="es_ES"/>
        </w:rPr>
        <w:t>Ofrenda de paz (</w:t>
      </w:r>
      <w:r>
        <w:rPr>
          <w:lang w:val="es_ES" w:bidi="es_ES"/>
        </w:rPr>
        <w:t>7:11–21</w:t>
      </w:r>
      <w:r>
        <w:rPr>
          <w:lang w:val="es_ES" w:bidi="es_ES"/>
        </w:rPr>
        <w:t>)</w:t>
      </w:r>
    </w:p>
    <w:p>
      <w:pPr/>
      <w:r>
        <w:rPr>
          <w:lang w:val="es_ES" w:bidi="es_ES"/>
        </w:rPr>
      </w:r>
      <w:r>
        <w:rPr>
          <w:lang w:val="es_ES" w:bidi="es_ES"/>
        </w:rPr>
        <w:t xml:space="preserve">Una nueva reiteración de Jehová hablando a Moisés restablece el contexto narrativo de estos primeros siete capítulos y ocurre en </w:t>
      </w:r>
      <w:r>
        <w:rPr>
          <w:lang w:val="es_ES" w:bidi="es_ES"/>
        </w:rPr>
        <w:t>7:22</w:t>
      </w:r>
      <w:r>
        <w:rPr>
          <w:lang w:val="es_ES" w:bidi="es_ES"/>
        </w:rPr>
        <w:t>. Cambia las instrucciones de aquellas concernientes a los sacerdotes a aquellas dirigidas al pueblo de Israel en su conjunto, abordando la prohibición de consumir sangre o grasa animal (</w:t>
      </w:r>
      <w:r>
        <w:rPr>
          <w:lang w:val="es_ES" w:bidi="es_ES"/>
        </w:rPr>
        <w:t>7:22–27</w:t>
      </w:r>
      <w:r>
        <w:rPr>
          <w:lang w:val="es_ES" w:bidi="es_ES"/>
        </w:rPr>
        <w:t xml:space="preserve">). Luego, el autor de Levítico registra que Jehová habla a Moisés nuevamente en </w:t>
      </w:r>
      <w:r>
        <w:rPr>
          <w:lang w:val="es_ES" w:bidi="es_ES"/>
        </w:rPr>
        <w:t>7:28</w:t>
      </w:r>
      <w:r>
        <w:rPr>
          <w:lang w:val="es_ES" w:bidi="es_ES"/>
        </w:rPr>
        <w:t>, lo que introduce una nueva sección, también dirigida al pueblo de Israel en su conjunto, que trata sobre la ofrenda mecida y las porciones de comida para los sacerdotes de la ofrenda de Paz (</w:t>
      </w:r>
      <w:r>
        <w:rPr>
          <w:lang w:val="es_ES" w:bidi="es_ES"/>
        </w:rPr>
        <w:t>7:28–36</w:t>
      </w:r>
      <w:r>
        <w:rPr>
          <w:lang w:val="es_ES" w:bidi="es_ES"/>
        </w:rPr>
        <w:t xml:space="preserve">) antes de que el capítulo concluya con un resumen de </w:t>
      </w:r>
      <w:r>
        <w:rPr>
          <w:lang w:val="es_ES" w:bidi="es_ES"/>
        </w:rPr>
        <w:t>capítulos 1</w:t>
      </w:r>
      <w:r>
        <w:rPr>
          <w:lang w:val="es_ES" w:bidi="es_ES"/>
        </w:rPr>
        <w:t xml:space="preserve"> al 7 en su conjunto (</w:t>
      </w:r>
      <w:r>
        <w:rPr>
          <w:lang w:val="es_ES" w:bidi="es_ES"/>
        </w:rPr>
        <w:t>7:37–38</w:t>
      </w:r>
      <w:r>
        <w:rPr>
          <w:lang w:val="es_ES" w:bidi="es_ES"/>
        </w:rPr>
        <w:t>). En forma de esquema, este capítulo está estructurado de la siguiente manera:</w:t>
      </w:r>
    </w:p>
    <w:p>
      <w:pPr>
        <w:pStyle w:val="ListNumber"/>
        <w:numPr>
          <w:ilvl w:val="0"/>
          <w:numId w:val="40"/>
        </w:numPr>
        <w:spacing w:line="240" w:lineRule="auto"/>
        <w:ind w:left="720"/>
      </w:pPr>
      <w:r>
        <w:rPr>
          <w:lang w:val="es_ES" w:bidi="es_ES"/>
        </w:rPr>
      </w:r>
      <w:r>
        <w:rPr>
          <w:lang w:val="es_ES" w:bidi="es_ES"/>
        </w:rPr>
        <w:t>Leyes administrativas para los sacerdotes (</w:t>
      </w:r>
      <w:r>
        <w:rPr>
          <w:lang w:val="es_ES" w:bidi="es_ES"/>
        </w:rPr>
        <w:t>6:8–7:21</w:t>
      </w:r>
      <w:r>
        <w:rPr>
          <w:lang w:val="es_ES" w:bidi="es_ES"/>
        </w:rPr>
        <w:t>)</w:t>
      </w:r>
    </w:p>
    <w:p>
      <w:pPr>
        <w:pStyle w:val="ListNumber"/>
        <w:spacing w:line="240" w:lineRule="auto"/>
        <w:ind w:left="1440"/>
      </w:pPr>
      <w:r>
        <w:rPr>
          <w:lang w:val="es_ES" w:bidi="es_ES"/>
        </w:rPr>
      </w:r>
      <w:r>
        <w:rPr>
          <w:lang w:val="es_ES" w:bidi="es_ES"/>
        </w:rPr>
        <w:t>Ofrenda por culpa (</w:t>
      </w:r>
      <w:r>
        <w:rPr>
          <w:lang w:val="es_ES" w:bidi="es_ES"/>
        </w:rPr>
        <w:t>7:1–6</w:t>
      </w:r>
      <w:r>
        <w:rPr>
          <w:lang w:val="es_ES" w:bidi="es_ES"/>
        </w:rPr>
        <w:t>)</w:t>
      </w:r>
    </w:p>
    <w:p>
      <w:pPr>
        <w:pStyle w:val="ListNumber"/>
        <w:spacing w:line="240" w:lineRule="auto"/>
        <w:ind w:left="1440"/>
      </w:pPr>
      <w:r>
        <w:rPr>
          <w:lang w:val="es_ES" w:bidi="es_ES"/>
        </w:rPr>
      </w:r>
      <w:r>
        <w:rPr>
          <w:lang w:val="es_ES" w:bidi="es_ES"/>
        </w:rPr>
        <w:t>Porciones sacerdotales de alimentos (</w:t>
      </w:r>
      <w:r>
        <w:rPr>
          <w:lang w:val="es_ES" w:bidi="es_ES"/>
        </w:rPr>
        <w:t>7:7–10</w:t>
      </w:r>
      <w:r>
        <w:rPr>
          <w:lang w:val="es_ES" w:bidi="es_ES"/>
        </w:rPr>
        <w:t>)</w:t>
      </w:r>
    </w:p>
    <w:p>
      <w:pPr>
        <w:pStyle w:val="ListNumber"/>
        <w:spacing w:line="240" w:lineRule="auto"/>
        <w:ind w:left="1440"/>
      </w:pPr>
      <w:r>
        <w:rPr>
          <w:lang w:val="es_ES" w:bidi="es_ES"/>
        </w:rPr>
      </w:r>
      <w:r>
        <w:rPr>
          <w:lang w:val="es_ES" w:bidi="es_ES"/>
        </w:rPr>
        <w:t>Ofrenda de Paz (</w:t>
      </w:r>
      <w:r>
        <w:rPr>
          <w:lang w:val="es_ES" w:bidi="es_ES"/>
        </w:rPr>
        <w:t>7:11–21</w:t>
      </w:r>
      <w:r>
        <w:rPr>
          <w:lang w:val="es_ES" w:bidi="es_ES"/>
        </w:rPr>
        <w:t>)</w:t>
      </w:r>
    </w:p>
    <w:p>
      <w:pPr>
        <w:pStyle w:val="ListNumber"/>
        <w:spacing w:line="240" w:lineRule="auto"/>
        <w:ind w:left="720"/>
      </w:pPr>
      <w:r>
        <w:rPr>
          <w:lang w:val="es_ES" w:bidi="es_ES"/>
        </w:rPr>
      </w:r>
      <w:r>
        <w:rPr>
          <w:lang w:val="es_ES" w:bidi="es_ES"/>
        </w:rPr>
        <w:t>Discurso General al Pueblo de Israel (</w:t>
      </w:r>
      <w:r>
        <w:rPr>
          <w:lang w:val="es_ES" w:bidi="es_ES"/>
        </w:rPr>
        <w:t>7:22–36</w:t>
      </w:r>
      <w:r>
        <w:rPr>
          <w:lang w:val="es_ES" w:bidi="es_ES"/>
        </w:rPr>
        <w:t>)</w:t>
      </w:r>
    </w:p>
    <w:p>
      <w:pPr>
        <w:pStyle w:val="ListNumber"/>
        <w:spacing w:line="240" w:lineRule="auto"/>
        <w:ind w:left="1440"/>
      </w:pPr>
      <w:r>
        <w:rPr>
          <w:lang w:val="es_ES" w:bidi="es_ES"/>
        </w:rPr>
      </w:r>
      <w:r>
        <w:rPr>
          <w:lang w:val="es_ES" w:bidi="es_ES"/>
        </w:rPr>
        <w:t>Prohibición de consumir sangre o grasa (</w:t>
      </w:r>
      <w:r>
        <w:rPr>
          <w:lang w:val="es_ES" w:bidi="es_ES"/>
        </w:rPr>
        <w:t>7:22–27</w:t>
      </w:r>
      <w:r>
        <w:rPr>
          <w:lang w:val="es_ES" w:bidi="es_ES"/>
        </w:rPr>
        <w:t>)</w:t>
      </w:r>
    </w:p>
    <w:p>
      <w:pPr>
        <w:pStyle w:val="ListNumber"/>
        <w:spacing w:line="240" w:lineRule="auto"/>
        <w:ind w:left="1440"/>
      </w:pPr>
      <w:r>
        <w:rPr>
          <w:lang w:val="es_ES" w:bidi="es_ES"/>
        </w:rPr>
      </w:r>
      <w:r>
        <w:rPr>
          <w:lang w:val="es_ES" w:bidi="es_ES"/>
        </w:rPr>
        <w:t>Leyes sobre la ofrenda de paz (</w:t>
      </w:r>
      <w:r>
        <w:rPr>
          <w:lang w:val="es_ES" w:bidi="es_ES"/>
        </w:rPr>
        <w:t>7:28–36</w:t>
      </w:r>
      <w:r>
        <w:rPr>
          <w:lang w:val="es_ES" w:bidi="es_ES"/>
        </w:rPr>
        <w:t>)</w:t>
      </w:r>
    </w:p>
    <w:p>
      <w:pPr>
        <w:pStyle w:val="ListNumber"/>
        <w:spacing w:line="240" w:lineRule="auto"/>
        <w:ind w:left="720"/>
      </w:pPr>
      <w:r>
        <w:rPr>
          <w:lang w:val="es_ES" w:bidi="es_ES"/>
        </w:rPr>
      </w:r>
      <w:r>
        <w:rPr>
          <w:lang w:val="es_ES" w:bidi="es_ES"/>
        </w:rPr>
        <w:t>Conclusión de los capítulos 1–7 (</w:t>
      </w:r>
      <w:r>
        <w:rPr>
          <w:lang w:val="es_ES" w:bidi="es_ES"/>
        </w:rPr>
        <w:t>7:37–38</w:t>
      </w:r>
      <w:r>
        <w:rPr>
          <w:lang w:val="es_ES" w:bidi="es_ES"/>
        </w:rPr>
        <w:t>)</w:t>
      </w:r>
    </w:p>
    <w:p>
      <w:pPr>
        <w:pStyle w:val="Heading3"/>
      </w:pPr>
      <w:r>
        <w:rPr>
          <w:lang w:val="es_ES" w:bidi="es_ES"/>
        </w:rPr>
        <w:t>Conceptos religiosos y culturales en este capítulo</w:t>
      </w:r>
    </w:p>
    <w:p>
      <w:pPr>
        <w:pStyle w:val="Heading4"/>
      </w:pPr>
      <w:r>
        <w:rPr>
          <w:lang w:val="es_ES" w:bidi="es_ES"/>
        </w:rPr>
        <w:t>Las ofrendas de culpa, paz y elevación.</w:t>
      </w:r>
    </w:p>
    <w:p>
      <w:pPr/>
      <w:r>
        <w:rPr>
          <w:lang w:val="es_ES" w:bidi="es_ES"/>
        </w:rPr>
      </w:r>
      <w:r>
        <w:rPr>
          <w:lang w:val="es_ES" w:bidi="es_ES"/>
        </w:rPr>
        <w:t>En este capítulo, se analizan las leyes sobre cómo los sacerdotes deben manejar las ofrendas de culpa, paz y elevación. Consulta la Introducción a Levítico para obtener más detalles sobre la naturaleza e identidad de estos tipos de sacrificios.</w:t>
      </w:r>
    </w:p>
    <w:p>
      <w:pPr>
        <w:pStyle w:val="Heading4"/>
      </w:pPr>
      <w:r>
        <w:rPr>
          <w:lang w:val="es_ES" w:bidi="es_ES"/>
        </w:rPr>
        <w:t>“</w:t>
      </w:r>
      <w:r>
        <w:rPr>
          <w:lang w:val="es_ES" w:bidi="es_ES"/>
        </w:rPr>
        <w:t>Aquella persona será cortada de sus pueblos</w:t>
      </w:r>
      <w:r>
        <w:rPr>
          <w:lang w:val="es_ES" w:bidi="es_ES"/>
        </w:rPr>
        <w:t>” (</w:t>
      </w:r>
      <w:r>
        <w:rPr>
          <w:lang w:val="es_ES" w:bidi="es_ES"/>
        </w:rPr>
        <w:t>7:20</w:t>
      </w:r>
      <w:r>
        <w:rPr>
          <w:lang w:val="es_ES" w:bidi="es_ES"/>
        </w:rPr>
        <w:t xml:space="preserve">, </w:t>
      </w:r>
      <w:r>
        <w:rPr>
          <w:lang w:val="es_ES" w:bidi="es_ES"/>
        </w:rPr>
        <w:t>21</w:t>
      </w:r>
      <w:r>
        <w:rPr>
          <w:lang w:val="es_ES" w:bidi="es_ES"/>
        </w:rPr>
        <w:t xml:space="preserve">, </w:t>
      </w:r>
      <w:r>
        <w:rPr>
          <w:lang w:val="es_ES" w:bidi="es_ES"/>
        </w:rPr>
        <w:t>27</w:t>
      </w:r>
      <w:r>
        <w:rPr>
          <w:lang w:val="es_ES" w:bidi="es_ES"/>
        </w:rPr>
        <w:t>)</w:t>
      </w:r>
    </w:p>
    <w:p>
      <w:pPr/>
      <w:r>
        <w:rPr>
          <w:lang w:val="es_ES" w:bidi="es_ES"/>
        </w:rPr>
      </w:r>
      <w:r>
        <w:rPr>
          <w:lang w:val="es_ES" w:bidi="es_ES"/>
        </w:rPr>
        <w:t>Este capítulo presenta el castigo por dos acciones prohibidas: 1) consumir la carne de la ofrenda de Paz estando impuro o inmundo (</w:t>
      </w:r>
      <w:r>
        <w:rPr>
          <w:lang w:val="es_ES" w:bidi="es_ES"/>
        </w:rPr>
        <w:t>Lv 7:20–21</w:t>
      </w:r>
      <w:r>
        <w:rPr>
          <w:lang w:val="es_ES" w:bidi="es_ES"/>
        </w:rPr>
        <w:t>) y 2) ingerir sangre (</w:t>
      </w:r>
      <w:r>
        <w:rPr>
          <w:lang w:val="es_ES" w:bidi="es_ES"/>
        </w:rPr>
        <w:t>Lv 7:27</w:t>
      </w:r>
      <w:r>
        <w:rPr>
          <w:lang w:val="es_ES" w:bidi="es_ES"/>
        </w:rPr>
        <w:t>). El castigo por estas acciones se describe como si la persona fuera literalmente separada de su pueblo. Esto podría ser 1) un modismo que indica que Jehová ejecuta un juicio divino contra el individuo de una manera no especificada, eliminando así a la persona del pueblo de Dios, o 2) una metáfora que sugiere que el pueblo excomulga o exilia al individuo de su comunidad. Si es posible, traduce de manera que permita ambas interpretaciones, ya que la expresión es ambigua. Además, si tu idioma no utiliza la forma pasiva de esta manera, puedes expresarlo en forma activa o de otra manera que sea natural en tu idioma.</w:t>
      </w:r>
    </w:p>
    <w:p>
      <w:pPr>
        <w:pStyle w:val="Heading4"/>
      </w:pPr>
      <w:r>
        <w:rPr>
          <w:lang w:val="es_ES" w:bidi="es_ES"/>
        </w:rPr>
        <w:t>Sangre</w:t>
      </w:r>
    </w:p>
    <w:p>
      <w:pPr/>
      <w:r>
        <w:rPr>
          <w:lang w:val="es_ES" w:bidi="es_ES"/>
        </w:rPr>
      </w:r>
      <w:r>
        <w:rPr>
          <w:lang w:val="es_ES" w:bidi="es_ES"/>
        </w:rPr>
        <w:t xml:space="preserve">En este capítulo, Jehová prohibió el consumo de sangre de cualquier animal porque la sangre contenía "la vida" del animal. (Véase </w:t>
      </w:r>
      <w:r>
        <w:rPr>
          <w:lang w:val="es_ES" w:bidi="es_ES"/>
        </w:rPr>
        <w:t>7:26–27</w:t>
      </w:r>
      <w:r>
        <w:rPr>
          <w:lang w:val="es_ES" w:bidi="es_ES"/>
        </w:rPr>
        <w:t xml:space="preserve">.) En los sacrificios, la sangre del animal se recogía y se aplicaba, mediante aspersión o salpicadura, a los lados del altar sobre el cual se colocaba la ofrenda quemada. Este acto, como se explicó anteriormente, ha sido interpretado de diversas maneras, pero representa la sangre como purificadora del altar de los efectos del pecado. La sangre podía purificar el espacio sagrado y al pueblo de Dios de las impurezas del pecado debido a su capacidad para lograr la expiación mediante "la vida" del animal. (Véase </w:t>
      </w:r>
      <w:r>
        <w:rPr>
          <w:lang w:val="es_ES" w:bidi="es_ES"/>
        </w:rPr>
        <w:t>17:10–12</w:t>
      </w:r>
      <w:r>
        <w:rPr>
          <w:lang w:val="es_ES" w:bidi="es_ES"/>
        </w:rPr>
        <w:t>.)</w:t>
      </w:r>
    </w:p>
    <w:p>
      <w:pPr>
        <w:pStyle w:val="Heading3"/>
      </w:pPr>
      <w:r>
        <w:rPr>
          <w:lang w:val="es_ES" w:bidi="es_ES"/>
        </w:rPr>
        <w:t>Figuras retóricas destacadas en este capítulo</w:t>
      </w:r>
    </w:p>
    <w:p>
      <w:pPr>
        <w:pStyle w:val="Heading4"/>
      </w:pPr>
      <w:r>
        <w:rPr>
          <w:lang w:val="es_ES" w:bidi="es_ES"/>
        </w:rPr>
        <w:t>Cosa muy santa</w:t>
      </w:r>
    </w:p>
    <w:p>
      <w:pPr/>
      <w:r>
        <w:rPr>
          <w:lang w:val="es_ES" w:bidi="es_ES"/>
        </w:rPr>
      </w:r>
      <w:r>
        <w:rPr>
          <w:lang w:val="es_ES" w:bidi="es_ES"/>
        </w:rPr>
        <w:t xml:space="preserve">En este capítulo, Jehová reserva porciones de la ofrenda por la culpa para los sacerdotes como su alimento. Estas porciones se denominan "cosa muy santa". (Ver </w:t>
      </w:r>
      <w:r>
        <w:rPr>
          <w:lang w:val="es_ES" w:bidi="es_ES"/>
        </w:rPr>
        <w:t>Lv 7:1</w:t>
      </w:r>
      <w:r>
        <w:rPr>
          <w:lang w:val="es_ES" w:bidi="es_ES"/>
        </w:rPr>
        <w:t xml:space="preserve"> y </w:t>
      </w:r>
      <w:r>
        <w:rPr>
          <w:lang w:val="es_ES" w:bidi="es_ES"/>
        </w:rPr>
        <w:t>Lv 7:6</w:t>
      </w:r>
      <w:r>
        <w:rPr>
          <w:lang w:val="es_ES" w:bidi="es_ES"/>
        </w:rPr>
        <w:t xml:space="preserve">.) Todo alimento ofrecido a Jehová se consideraba una "cosa santa" (ver "las cosas santas" y "cosa sagrada" en </w:t>
      </w:r>
      <w:r>
        <w:rPr>
          <w:lang w:val="es_ES" w:bidi="es_ES"/>
        </w:rPr>
        <w:t>Lv 22:2–4</w:t>
      </w:r>
      <w:r>
        <w:rPr>
          <w:lang w:val="es_ES" w:bidi="es_ES"/>
        </w:rPr>
        <w:t xml:space="preserve">, </w:t>
      </w:r>
      <w:r>
        <w:rPr>
          <w:lang w:val="es_ES" w:bidi="es_ES"/>
        </w:rPr>
        <w:t>22:6–7</w:t>
      </w:r>
      <w:r>
        <w:rPr>
          <w:lang w:val="es_ES" w:bidi="es_ES"/>
        </w:rPr>
        <w:t xml:space="preserve">, </w:t>
      </w:r>
      <w:r>
        <w:rPr>
          <w:lang w:val="es_ES" w:bidi="es_ES"/>
        </w:rPr>
        <w:t>22:10</w:t>
      </w:r>
      <w:r>
        <w:rPr>
          <w:lang w:val="es_ES" w:bidi="es_ES"/>
        </w:rPr>
        <w:t xml:space="preserve">, y </w:t>
      </w:r>
      <w:r>
        <w:rPr>
          <w:lang w:val="es_ES" w:bidi="es_ES"/>
        </w:rPr>
        <w:t>22:14–16</w:t>
      </w:r>
      <w:r>
        <w:rPr>
          <w:lang w:val="es_ES" w:bidi="es_ES"/>
        </w:rPr>
        <w:t>), pero ciertas ofrendas de alimentos se designaban como "la cosa santísima de las cosas santas". La expresión "cosa muy santa" describe una ofrenda que es excepcional o singularmente santa. Por lo tanto, la expresión puede traducirse como "cosa más santa" o "cosa santísima".</w:t>
      </w:r>
    </w:p>
    <w:p>
      <w:pPr>
        <w:pStyle w:val="Heading3"/>
      </w:pPr>
      <w:r>
        <w:rPr>
          <w:lang w:val="es_ES" w:bidi="es_ES"/>
        </w:rPr>
        <w:t>Otras posibles dificultades de traducción en este capítulo</w:t>
      </w:r>
    </w:p>
    <w:p>
      <w:pPr>
        <w:pStyle w:val="Heading4"/>
      </w:pPr>
      <w:r>
        <w:rPr>
          <w:lang w:val="es_ES" w:bidi="es_ES"/>
        </w:rPr>
        <w:t>Menciones a segunda y tercera persona</w:t>
      </w:r>
    </w:p>
    <w:p>
      <w:pPr/>
      <w:r>
        <w:rPr>
          <w:lang w:val="es_ES" w:bidi="es_ES"/>
        </w:rPr>
      </w:r>
      <w:r>
        <w:rPr>
          <w:lang w:val="es_ES" w:bidi="es_ES"/>
        </w:rPr>
        <w:t xml:space="preserve">Todos los </w:t>
      </w:r>
      <w:r>
        <w:rPr>
          <w:lang w:val="es_ES" w:bidi="es_ES"/>
        </w:rPr>
        <w:t>capítulos del 1</w:t>
      </w:r>
      <w:r>
        <w:rPr>
          <w:lang w:val="es_ES" w:bidi="es_ES"/>
        </w:rPr>
        <w:t xml:space="preserve"> al 7 están escritos como una dirección directa al pueblo de Dios a través de Moisés. En este capítulo, el autor de Levítico utiliza consistentemente formas de tercera persona para referirse al sacerdote o al individuo que ofrece los sacrificios descritos, hasta que ocurre un cambio repentino a formas de segunda persona plural en </w:t>
      </w:r>
      <w:r>
        <w:rPr>
          <w:lang w:val="es_ES" w:bidi="es_ES"/>
        </w:rPr>
        <w:t>7:23–26</w:t>
      </w:r>
      <w:r>
        <w:rPr>
          <w:lang w:val="es_ES" w:bidi="es_ES"/>
        </w:rPr>
        <w:t xml:space="preserve">, antes de regresar a formas de tercera persona singular en </w:t>
      </w:r>
      <w:r>
        <w:rPr>
          <w:lang w:val="es_ES" w:bidi="es_ES"/>
        </w:rPr>
        <w:t>7:27</w:t>
      </w:r>
      <w:r>
        <w:rPr>
          <w:lang w:val="es_ES" w:bidi="es_ES"/>
        </w:rPr>
        <w:t xml:space="preserve"> y a lo largo del resto del capítulo. Si el cambio de formas de tercera persona a segunda persona y de regreso no resulta natural en tu idioma, considera continuar usando la forma que has estado utilizando para los capítulos anteriores. En los lugares donde se usa la dirección de segunda persona, la palabra "ustedes" es plural. Se refiere al pueblo de Israel que ofrecería sacrificios en el tabernáculo de reunión. Si tu idioma utiliza una forma plural para dirigirse a un grupo de personas, considera usar esa forma aquí. Si no, considera usar la forma de tercera persona.</w:t>
      </w:r>
      <w:r>
        <w:rPr>
          <w:lang w:val="es_ES" w:bidi="es_ES"/>
        </w:rPr>
      </w:r>
      <w:r>
        <w:rPr>
          <w:lang w:val="es_ES" w:bidi="es_ES"/>
        </w:rPr>
      </w:r>
    </w:p>
    <w:p>
      <w:pPr/>
      <w:r>
        <w:rPr>
          <w:lang w:val="es_ES" w:bidi="es_ES"/>
        </w:rPr>
      </w:r>
    </w:p>
    <w:p>
      <w:pPr>
        <w:pStyle w:val="Heading2"/>
      </w:pPr>
      <w:r>
        <w:rPr>
          <w:lang w:val="es_ES" w:bidi="es_ES"/>
        </w:rPr>
        <w:t>Levítico - Capítulo 8 Introducción</w:t>
      </w:r>
      <w:r>
        <w:rPr>
          <w:lang w:val="es_ES" w:bidi="es_ES"/>
        </w:rPr>
      </w:r>
    </w:p>
    <w:p>
      <w:pPr>
        <w:pStyle w:val="Heading3"/>
      </w:pPr>
      <w:r>
        <w:rPr>
          <w:lang w:val="es_ES" w:bidi="es_ES"/>
        </w:rPr>
        <w:t>Estructura y formato</w:t>
      </w:r>
    </w:p>
    <w:p>
      <w:pPr/>
      <w:r>
        <w:rPr>
          <w:lang w:val="es_ES" w:bidi="es_ES"/>
        </w:rPr>
      </w:r>
      <w:r>
        <w:rPr>
          <w:lang w:val="es_ES" w:bidi="es_ES"/>
        </w:rPr>
        <w:t>Este capítulo es una narrativa, la primera de una serie de relatos que componen Levítico 8–10. Esta historia describe cómo Moisés consagró a Aarón y a sus cuatro hijos como sacerdotes en Israel. Jehová instruye a Moisés para reunir a Aarón, sus hijos y a toda la congregación de Israel, junto con los elementos necesarios para la ceremonia de ordenación (</w:t>
      </w:r>
      <w:r>
        <w:rPr>
          <w:lang w:val="es_ES" w:bidi="es_ES"/>
        </w:rPr>
        <w:t>8:1–3</w:t>
      </w:r>
      <w:r>
        <w:rPr>
          <w:lang w:val="es_ES" w:bidi="es_ES"/>
        </w:rPr>
        <w:t>). Una vez que Moisés hace esto (</w:t>
      </w:r>
      <w:r>
        <w:rPr>
          <w:lang w:val="es_ES" w:bidi="es_ES"/>
        </w:rPr>
        <w:t>8:4–5</w:t>
      </w:r>
      <w:r>
        <w:rPr>
          <w:lang w:val="es_ES" w:bidi="es_ES"/>
        </w:rPr>
        <w:t>), prepara a Aarón y a sus hijos para la ceremonia lavándolos ritualmente con agua (</w:t>
      </w:r>
      <w:r>
        <w:rPr>
          <w:lang w:val="es_ES" w:bidi="es_ES"/>
        </w:rPr>
        <w:t>8:6</w:t>
      </w:r>
      <w:r>
        <w:rPr>
          <w:lang w:val="es_ES" w:bidi="es_ES"/>
        </w:rPr>
        <w:t>) y vistiendo a Aarón con la vestimenta especial del sumo sacerdote (</w:t>
      </w:r>
      <w:r>
        <w:rPr>
          <w:lang w:val="es_ES" w:bidi="es_ES"/>
        </w:rPr>
        <w:t>8:6–9</w:t>
      </w:r>
      <w:r>
        <w:rPr>
          <w:lang w:val="es_ES" w:bidi="es_ES"/>
        </w:rPr>
        <w:t>). Moisés luego toma el aceite especial de unción y unge la tienda sagrada, todas sus herramientas utilizadas para el culto y servicio de Jehová (</w:t>
      </w:r>
      <w:r>
        <w:rPr>
          <w:lang w:val="es_ES" w:bidi="es_ES"/>
        </w:rPr>
        <w:t>8:10–11</w:t>
      </w:r>
      <w:r>
        <w:rPr>
          <w:lang w:val="es_ES" w:bidi="es_ES"/>
        </w:rPr>
        <w:t>), y a Aarón como sacerdote (</w:t>
      </w:r>
      <w:r>
        <w:rPr>
          <w:lang w:val="es_ES" w:bidi="es_ES"/>
        </w:rPr>
        <w:t>8:12</w:t>
      </w:r>
      <w:r>
        <w:rPr>
          <w:lang w:val="es_ES" w:bidi="es_ES"/>
        </w:rPr>
        <w:t>), antes de vestir a los cuatro hijos de Aarón con la vestimenta especial del sacerdocio (</w:t>
      </w:r>
      <w:r>
        <w:rPr>
          <w:lang w:val="es_ES" w:bidi="es_ES"/>
        </w:rPr>
        <w:t>8:13</w:t>
      </w:r>
      <w:r>
        <w:rPr>
          <w:lang w:val="es_ES" w:bidi="es_ES"/>
        </w:rPr>
        <w:t>). A continuación, Moisés ofrece los diversos sacrificios requeridos para la ceremonia, incluyendo un toro para la ofrenda por el pecado (</w:t>
      </w:r>
      <w:r>
        <w:rPr>
          <w:lang w:val="es_ES" w:bidi="es_ES"/>
        </w:rPr>
        <w:t>8:14–17</w:t>
      </w:r>
      <w:r>
        <w:rPr>
          <w:lang w:val="es_ES" w:bidi="es_ES"/>
        </w:rPr>
        <w:t>), un carnero para la ofrenda encendida (</w:t>
      </w:r>
      <w:r>
        <w:rPr>
          <w:lang w:val="es_ES" w:bidi="es_ES"/>
        </w:rPr>
        <w:t>8:18–21</w:t>
      </w:r>
      <w:r>
        <w:rPr>
          <w:lang w:val="es_ES" w:bidi="es_ES"/>
        </w:rPr>
        <w:t>), y otro carnero para una ofrenda de ordenación (</w:t>
      </w:r>
      <w:r>
        <w:rPr>
          <w:lang w:val="es_ES" w:bidi="es_ES"/>
        </w:rPr>
        <w:t>8:22–29</w:t>
      </w:r>
      <w:r>
        <w:rPr>
          <w:lang w:val="es_ES" w:bidi="es_ES"/>
        </w:rPr>
        <w:t>), cuya sangre Aarón unta en las extremidades de Aarón y sus hijos para purificarlos de toda impureza que proviene de la muerte, el pecado o la maldad (</w:t>
      </w:r>
      <w:r>
        <w:rPr>
          <w:lang w:val="es_ES" w:bidi="es_ES"/>
        </w:rPr>
        <w:t>8:23–24</w:t>
      </w:r>
      <w:r>
        <w:rPr>
          <w:lang w:val="es_ES" w:bidi="es_ES"/>
        </w:rPr>
        <w:t>). De la ofrenda de ordenación, Moisés toma las porciones especiales de grasa, el muslo derecho y la carne del pecho, y las coloca en las manos de Aarón y sus hijos y las agita en presencia de Jehová para dedicarlas a Jehová (</w:t>
      </w:r>
      <w:r>
        <w:rPr>
          <w:lang w:val="es_ES" w:bidi="es_ES"/>
        </w:rPr>
        <w:t>8:25–27</w:t>
      </w:r>
      <w:r>
        <w:rPr>
          <w:lang w:val="es_ES" w:bidi="es_ES"/>
        </w:rPr>
        <w:t>). La carne del pecho luego pertenece a Moisés como alimento, según la ley de Jehová (</w:t>
      </w:r>
      <w:r>
        <w:rPr>
          <w:lang w:val="es_ES" w:bidi="es_ES"/>
        </w:rPr>
        <w:t>8:28–29</w:t>
      </w:r>
      <w:r>
        <w:rPr>
          <w:lang w:val="es_ES" w:bidi="es_ES"/>
        </w:rPr>
        <w:t>). Finalmente, Moisés unge a Aarón, sus hijos y su vestimenta con aceite una vez más, esta vez mezclado con la sangre purificadora del sacrificio (</w:t>
      </w:r>
      <w:r>
        <w:rPr>
          <w:lang w:val="es_ES" w:bidi="es_ES"/>
        </w:rPr>
        <w:t>8:30</w:t>
      </w:r>
      <w:r>
        <w:rPr>
          <w:lang w:val="es_ES" w:bidi="es_ES"/>
        </w:rPr>
        <w:t>), antes de instruirles sobre cómo comer las porciones del sacrificio que les pertenecen como alimento y cómo participar en el proceso de siete días para ser ordenados como sacerdotes para Jehová (</w:t>
      </w:r>
      <w:r>
        <w:rPr>
          <w:lang w:val="es_ES" w:bidi="es_ES"/>
        </w:rPr>
        <w:t>8:31–35</w:t>
      </w:r>
      <w:r>
        <w:rPr>
          <w:lang w:val="es_ES" w:bidi="es_ES"/>
        </w:rPr>
        <w:t>). La estructura del capítulo es la siguiente:</w:t>
      </w:r>
    </w:p>
    <w:p>
      <w:pPr>
        <w:pStyle w:val="ListNumber"/>
        <w:numPr>
          <w:ilvl w:val="0"/>
          <w:numId w:val="41"/>
        </w:numPr>
        <w:spacing w:line="240" w:lineRule="auto"/>
        <w:ind w:left="720"/>
      </w:pPr>
      <w:r>
        <w:rPr>
          <w:lang w:val="es_ES" w:bidi="es_ES"/>
        </w:rPr>
      </w:r>
      <w:r>
        <w:rPr>
          <w:lang w:val="es_ES" w:bidi="es_ES"/>
        </w:rPr>
        <w:t>Jehová instruye a Moisés (</w:t>
      </w:r>
      <w:r>
        <w:rPr>
          <w:lang w:val="es_ES" w:bidi="es_ES"/>
        </w:rPr>
        <w:t>8:1–3</w:t>
      </w:r>
      <w:r>
        <w:rPr>
          <w:lang w:val="es_ES" w:bidi="es_ES"/>
        </w:rPr>
        <w:t>)</w:t>
      </w:r>
    </w:p>
    <w:p>
      <w:pPr>
        <w:pStyle w:val="ListNumber"/>
        <w:spacing w:line="240" w:lineRule="auto"/>
        <w:ind w:left="720"/>
      </w:pPr>
      <w:r>
        <w:rPr>
          <w:lang w:val="es_ES" w:bidi="es_ES"/>
        </w:rPr>
      </w:r>
      <w:r>
        <w:rPr>
          <w:lang w:val="es_ES" w:bidi="es_ES"/>
        </w:rPr>
        <w:t>Ceremonia de Ordenación (</w:t>
      </w:r>
      <w:r>
        <w:rPr>
          <w:lang w:val="es_ES" w:bidi="es_ES"/>
        </w:rPr>
        <w:t>8:4–36</w:t>
      </w:r>
      <w:r>
        <w:rPr>
          <w:lang w:val="es_ES" w:bidi="es_ES"/>
        </w:rPr>
        <w:t>)</w:t>
      </w:r>
    </w:p>
    <w:p>
      <w:pPr>
        <w:pStyle w:val="ListNumber"/>
        <w:spacing w:line="240" w:lineRule="auto"/>
        <w:ind w:left="1440"/>
      </w:pPr>
      <w:r>
        <w:rPr>
          <w:lang w:val="es_ES" w:bidi="es_ES"/>
        </w:rPr>
      </w:r>
      <w:r>
        <w:rPr>
          <w:lang w:val="es_ES" w:bidi="es_ES"/>
        </w:rPr>
        <w:t>Moisés reúne al pueblo (</w:t>
      </w:r>
      <w:r>
        <w:rPr>
          <w:lang w:val="es_ES" w:bidi="es_ES"/>
        </w:rPr>
        <w:t>8:4–5</w:t>
      </w:r>
      <w:r>
        <w:rPr>
          <w:lang w:val="es_ES" w:bidi="es_ES"/>
        </w:rPr>
        <w:t>)</w:t>
      </w:r>
    </w:p>
    <w:p>
      <w:pPr>
        <w:pStyle w:val="ListNumber"/>
        <w:spacing w:line="240" w:lineRule="auto"/>
        <w:ind w:left="1440"/>
      </w:pPr>
      <w:r>
        <w:rPr>
          <w:lang w:val="es_ES" w:bidi="es_ES"/>
        </w:rPr>
      </w:r>
      <w:r>
        <w:rPr>
          <w:lang w:val="es_ES" w:bidi="es_ES"/>
        </w:rPr>
        <w:t>Moisés lava a los sacerdotes y viste a Aarón (</w:t>
      </w:r>
      <w:r>
        <w:rPr>
          <w:lang w:val="es_ES" w:bidi="es_ES"/>
        </w:rPr>
        <w:t>8:6–9</w:t>
      </w:r>
      <w:r>
        <w:rPr>
          <w:lang w:val="es_ES" w:bidi="es_ES"/>
        </w:rPr>
        <w:t>)</w:t>
      </w:r>
    </w:p>
    <w:p>
      <w:pPr>
        <w:pStyle w:val="ListNumber"/>
        <w:spacing w:line="240" w:lineRule="auto"/>
        <w:ind w:left="1440"/>
      </w:pPr>
      <w:r>
        <w:rPr>
          <w:lang w:val="es_ES" w:bidi="es_ES"/>
        </w:rPr>
      </w:r>
      <w:r>
        <w:rPr>
          <w:lang w:val="es_ES" w:bidi="es_ES"/>
        </w:rPr>
        <w:t>Moisés unge la tienda sagrada, sus utensilios y a Aarón con aceite (</w:t>
      </w:r>
      <w:r>
        <w:rPr>
          <w:lang w:val="es_ES" w:bidi="es_ES"/>
        </w:rPr>
        <w:t>8:10–12</w:t>
      </w:r>
      <w:r>
        <w:rPr>
          <w:lang w:val="es_ES" w:bidi="es_ES"/>
        </w:rPr>
        <w:t>)</w:t>
      </w:r>
    </w:p>
    <w:p>
      <w:pPr>
        <w:pStyle w:val="ListNumber"/>
        <w:spacing w:line="240" w:lineRule="auto"/>
        <w:ind w:left="1440"/>
      </w:pPr>
      <w:r>
        <w:rPr>
          <w:lang w:val="es_ES" w:bidi="es_ES"/>
        </w:rPr>
      </w:r>
      <w:r>
        <w:rPr>
          <w:lang w:val="es_ES" w:bidi="es_ES"/>
        </w:rPr>
        <w:t>Moisés viste a los hijos de Aarón (</w:t>
      </w:r>
      <w:r>
        <w:rPr>
          <w:lang w:val="es_ES" w:bidi="es_ES"/>
        </w:rPr>
        <w:t>8:13</w:t>
      </w:r>
      <w:r>
        <w:rPr>
          <w:lang w:val="es_ES" w:bidi="es_ES"/>
        </w:rPr>
        <w:t>).</w:t>
      </w:r>
    </w:p>
    <w:p>
      <w:pPr>
        <w:pStyle w:val="ListNumber"/>
        <w:spacing w:line="240" w:lineRule="auto"/>
        <w:ind w:left="1440"/>
      </w:pPr>
      <w:r>
        <w:rPr>
          <w:lang w:val="es_ES" w:bidi="es_ES"/>
        </w:rPr>
      </w:r>
      <w:r>
        <w:rPr>
          <w:lang w:val="es_ES" w:bidi="es_ES"/>
        </w:rPr>
        <w:t>Moisés presenta la ofrenda por el pecado (</w:t>
      </w:r>
      <w:r>
        <w:rPr>
          <w:lang w:val="es_ES" w:bidi="es_ES"/>
        </w:rPr>
        <w:t>8:14–17</w:t>
      </w:r>
      <w:r>
        <w:rPr>
          <w:lang w:val="es_ES" w:bidi="es_ES"/>
        </w:rPr>
        <w:t>)</w:t>
      </w:r>
    </w:p>
    <w:p>
      <w:pPr>
        <w:pStyle w:val="ListNumber"/>
        <w:spacing w:line="240" w:lineRule="auto"/>
        <w:ind w:left="1440"/>
      </w:pPr>
      <w:r>
        <w:rPr>
          <w:lang w:val="es_ES" w:bidi="es_ES"/>
        </w:rPr>
      </w:r>
      <w:r>
        <w:rPr>
          <w:lang w:val="es_ES" w:bidi="es_ES"/>
        </w:rPr>
        <w:t>Moisés ofrece el sacrificio del holocausto (</w:t>
      </w:r>
      <w:r>
        <w:rPr>
          <w:lang w:val="es_ES" w:bidi="es_ES"/>
        </w:rPr>
        <w:t>8:18–21</w:t>
      </w:r>
      <w:r>
        <w:rPr>
          <w:lang w:val="es_ES" w:bidi="es_ES"/>
        </w:rPr>
        <w:t>)</w:t>
      </w:r>
    </w:p>
    <w:p>
      <w:pPr>
        <w:pStyle w:val="ListNumber"/>
        <w:spacing w:line="240" w:lineRule="auto"/>
        <w:ind w:left="1440"/>
      </w:pPr>
      <w:r>
        <w:rPr>
          <w:lang w:val="es_ES" w:bidi="es_ES"/>
        </w:rPr>
      </w:r>
      <w:r>
        <w:rPr>
          <w:lang w:val="es_ES" w:bidi="es_ES"/>
        </w:rPr>
        <w:t>Moisés presenta la ofrenda de ordenación (</w:t>
      </w:r>
      <w:r>
        <w:rPr>
          <w:lang w:val="es_ES" w:bidi="es_ES"/>
        </w:rPr>
        <w:t>8:22–29</w:t>
      </w:r>
      <w:r>
        <w:rPr>
          <w:lang w:val="es_ES" w:bidi="es_ES"/>
        </w:rPr>
        <w:t>)</w:t>
      </w:r>
    </w:p>
    <w:p>
      <w:pPr>
        <w:pStyle w:val="ListNumber"/>
        <w:spacing w:line="240" w:lineRule="auto"/>
        <w:ind w:left="1440"/>
      </w:pPr>
      <w:r>
        <w:rPr>
          <w:lang w:val="es_ES" w:bidi="es_ES"/>
        </w:rPr>
      </w:r>
      <w:r>
        <w:rPr>
          <w:lang w:val="es_ES" w:bidi="es_ES"/>
        </w:rPr>
        <w:t>Moisés unge a Aarón y a sus hijos con aceite y sangre (</w:t>
      </w:r>
      <w:r>
        <w:rPr>
          <w:lang w:val="es_ES" w:bidi="es_ES"/>
        </w:rPr>
        <w:t>8:30</w:t>
      </w:r>
      <w:r>
        <w:rPr>
          <w:lang w:val="es_ES" w:bidi="es_ES"/>
        </w:rPr>
        <w:t>)</w:t>
      </w:r>
    </w:p>
    <w:p>
      <w:pPr>
        <w:pStyle w:val="ListNumber"/>
        <w:spacing w:line="240" w:lineRule="auto"/>
        <w:ind w:left="1440"/>
      </w:pPr>
      <w:r>
        <w:rPr>
          <w:lang w:val="es_ES" w:bidi="es_ES"/>
        </w:rPr>
      </w:r>
      <w:r>
        <w:rPr>
          <w:lang w:val="es_ES" w:bidi="es_ES"/>
        </w:rPr>
        <w:t>Moisés instruye a los sacerdotes (</w:t>
      </w:r>
      <w:r>
        <w:rPr>
          <w:lang w:val="es_ES" w:bidi="es_ES"/>
        </w:rPr>
        <w:t>8:31–36</w:t>
      </w:r>
      <w:r>
        <w:rPr>
          <w:lang w:val="es_ES" w:bidi="es_ES"/>
        </w:rPr>
        <w:t>)</w:t>
      </w:r>
    </w:p>
    <w:p>
      <w:pPr>
        <w:pStyle w:val="Heading3"/>
      </w:pPr>
      <w:r>
        <w:rPr>
          <w:lang w:val="es_ES" w:bidi="es_ES"/>
        </w:rPr>
        <w:t>Conceptos religiosos y culturales en este capítulo</w:t>
      </w:r>
    </w:p>
    <w:p>
      <w:pPr/>
      <w:r>
        <w:rPr>
          <w:lang w:val="es_ES" w:bidi="es_ES"/>
        </w:rPr>
      </w:r>
      <w:r>
        <w:rPr>
          <w:lang w:val="es_ES" w:bidi="es_ES"/>
        </w:rPr>
        <w:t>Muchos de los conceptos especiales en este capítulo se abordan en la Introducción a Levítico, incluyendo la ofrenda quemada, las ofrendas por el pecado y de ordenación, y el papel especial de la sangre en el sistema sacrificial de Levítico. Sin embargo, aquí la sangre y el aceite se aplican de una manera única, lo que justifica una explicación adicional:</w:t>
      </w:r>
    </w:p>
    <w:p>
      <w:pPr/>
      <w:r>
        <w:rPr>
          <w:lang w:val="es_ES" w:bidi="es_ES"/>
        </w:rPr>
      </w:r>
      <w:r>
        <w:rPr>
          <w:lang w:val="es_ES" w:bidi="es_ES"/>
        </w:rPr>
        <w:t xml:space="preserve">La expresión "el aceite de la unción" se menciona en este capítulo para referirse al aceite de oliva especial utilizado para dedicar lugares, personas y objetos al uso exclusivo de Jehová. (Ver </w:t>
      </w:r>
      <w:r>
        <w:rPr>
          <w:lang w:val="es_ES" w:bidi="es_ES"/>
        </w:rPr>
        <w:t>8:10</w:t>
      </w:r>
      <w:r>
        <w:rPr>
          <w:lang w:val="es_ES" w:bidi="es_ES"/>
        </w:rPr>
        <w:t xml:space="preserve"> y </w:t>
      </w:r>
      <w:r>
        <w:rPr>
          <w:lang w:val="es_ES" w:bidi="es_ES"/>
        </w:rPr>
        <w:t>8:30</w:t>
      </w:r>
      <w:r>
        <w:rPr>
          <w:lang w:val="es_ES" w:bidi="es_ES"/>
        </w:rPr>
        <w:t xml:space="preserve">.) En </w:t>
      </w:r>
      <w:r>
        <w:rPr>
          <w:lang w:val="es_ES" w:bidi="es_ES"/>
        </w:rPr>
        <w:t>8:10</w:t>
      </w:r>
      <w:r>
        <w:rPr>
          <w:lang w:val="es_ES" w:bidi="es_ES"/>
        </w:rPr>
        <w:t xml:space="preserve">, se indica claramente que el aceite "unge" todo lo que se rocía con él. (Nuevamente, ver </w:t>
      </w:r>
      <w:r>
        <w:rPr>
          <w:lang w:val="es_ES" w:bidi="es_ES"/>
        </w:rPr>
        <w:t>8:10–12</w:t>
      </w:r>
      <w:r>
        <w:rPr>
          <w:lang w:val="es_ES" w:bidi="es_ES"/>
        </w:rPr>
        <w:t xml:space="preserve"> y </w:t>
      </w:r>
      <w:r>
        <w:rPr>
          <w:lang w:val="es_ES" w:bidi="es_ES"/>
        </w:rPr>
        <w:t>8:30</w:t>
      </w:r>
      <w:r>
        <w:rPr>
          <w:lang w:val="es_ES" w:bidi="es_ES"/>
        </w:rPr>
        <w:t>.) El aceite también se vierte sobre la cabeza de Aarón para apartarlo para la tarea única de ser el sumo sacerdote de Israel, mientras que se "rocía", mezclado con la sangre de la ofrenda de ordenación, sobre Aarón, sus hijos y sus vestiduras (</w:t>
      </w:r>
      <w:r>
        <w:rPr>
          <w:lang w:val="es_ES" w:bidi="es_ES"/>
        </w:rPr>
        <w:t>8:30</w:t>
      </w:r>
      <w:r>
        <w:rPr>
          <w:lang w:val="es_ES" w:bidi="es_ES"/>
        </w:rPr>
        <w:t>). Esta acción también "unge" a Aarón, sus hijos y sus vestiduras. Si tu idioma tiene una palabra o expresión especial para consagrar o ungir algo o a alguien con aceite, especialmente si hay una palabra única para verter este aceite especial sobre la cabeza de alguien, considera usar estas palabras en este capítulo.</w:t>
      </w:r>
    </w:p>
    <w:p>
      <w:pPr/>
      <w:r>
        <w:rPr>
          <w:lang w:val="es_ES" w:bidi="es_ES"/>
        </w:rPr>
      </w:r>
      <w:r>
        <w:rPr>
          <w:lang w:val="es_ES" w:bidi="es_ES"/>
        </w:rPr>
        <w:t xml:space="preserve">La sangre desempeña un papel similar pero único en este capítulo. Mientras que la sangre del sacrificio a menudo se utiliza para purificar el altar de la impureza del pecado o la inmundicia que el sacrificio "absorbe", por así decirlo (ver cómo realiza esta función en este capítulo en </w:t>
      </w:r>
      <w:r>
        <w:rPr>
          <w:lang w:val="es_ES" w:bidi="es_ES"/>
        </w:rPr>
        <w:t>8:15</w:t>
      </w:r>
      <w:r>
        <w:rPr>
          <w:lang w:val="es_ES" w:bidi="es_ES"/>
        </w:rPr>
        <w:t xml:space="preserve"> y </w:t>
      </w:r>
      <w:r>
        <w:rPr>
          <w:lang w:val="es_ES" w:bidi="es_ES"/>
        </w:rPr>
        <w:t>8:19</w:t>
      </w:r>
      <w:r>
        <w:rPr>
          <w:lang w:val="es_ES" w:bidi="es_ES"/>
        </w:rPr>
        <w:t xml:space="preserve">), aquí Moisés aplica la sangre a las extremidades de Aarón y sus hijos, específicamente a los lóbulos de sus orejas derechas, los pulgares de sus manos derechas y los dedos gordos de sus pies derechos. (Ver </w:t>
      </w:r>
      <w:r>
        <w:rPr>
          <w:lang w:val="es_ES" w:bidi="es_ES"/>
        </w:rPr>
        <w:t>8:23–24</w:t>
      </w:r>
      <w:r>
        <w:rPr>
          <w:lang w:val="es_ES" w:bidi="es_ES"/>
        </w:rPr>
        <w:t>.) Debido a la propiedad especial de la sangre (como la "vida" del animal) para eliminar la impureza, esta acción ritual elimina cualquier impureza causada por la proximidad a la muerte, el pecado o el mal de todo el cuerpo de Aarón y sus hijos. Por metonimia, sus extremidades representan sus cuerpos enteros. Si esta acción no es clara en tu idioma, considera explicar su significado en una nota al pie o en el cuerpo de tu traducción. Además, si tu idioma tiene una palabra o expresión específica para aplicar sangre a una persona, especialmente en un contexto ritual o religioso, considera usar esa palabra o expresión aquí.</w:t>
      </w:r>
      <w:r>
        <w:rPr>
          <w:lang w:val="es_ES" w:bidi="es_ES"/>
        </w:rPr>
      </w:r>
      <w:r>
        <w:rPr>
          <w:lang w:val="es_ES" w:bidi="es_ES"/>
        </w:rPr>
      </w:r>
    </w:p>
    <w:p>
      <w:pPr/>
      <w:r>
        <w:rPr>
          <w:lang w:val="es_ES" w:bidi="es_ES"/>
        </w:rPr>
      </w:r>
    </w:p>
    <w:p>
      <w:pPr>
        <w:pStyle w:val="Heading2"/>
      </w:pPr>
      <w:r>
        <w:rPr>
          <w:lang w:val="es_ES" w:bidi="es_ES"/>
        </w:rPr>
        <w:t>Levítico - Capítulo 9 Introducción</w:t>
      </w:r>
      <w:r>
        <w:rPr>
          <w:lang w:val="es_ES" w:bidi="es_ES"/>
        </w:rPr>
      </w:r>
    </w:p>
    <w:p>
      <w:pPr>
        <w:pStyle w:val="Heading3"/>
      </w:pPr>
      <w:r>
        <w:rPr>
          <w:lang w:val="es_ES" w:bidi="es_ES"/>
        </w:rPr>
        <w:t>Estructura y formato</w:t>
      </w:r>
    </w:p>
    <w:p>
      <w:pPr/>
      <w:r>
        <w:rPr>
          <w:lang w:val="es_ES" w:bidi="es_ES"/>
        </w:rPr>
      </w:r>
      <w:r>
        <w:rPr>
          <w:lang w:val="es_ES" w:bidi="es_ES"/>
        </w:rPr>
        <w:t>Este capítulo es otra pieza narrativa en la que Moisés instruye a Aarón para que ofrezca ofrendas por el pecado y holocaustos por sí mismo, así como ofrendas por el pecado, holocaustos, ofrendas de cereal y ofrendas de paz por el pueblo, para que la “gloria de Jehová” se manifieste al pueblo, habiéndolos expiado. Después de instruir a Aarón (</w:t>
      </w:r>
      <w:r>
        <w:rPr>
          <w:lang w:val="es_ES" w:bidi="es_ES"/>
        </w:rPr>
        <w:t>9:1–7</w:t>
      </w:r>
      <w:r>
        <w:rPr>
          <w:lang w:val="es_ES" w:bidi="es_ES"/>
        </w:rPr>
        <w:t>), Aarón presenta su propia ofrenda por el pecado, ofreciendo un becerro de toro según lo prescrito (</w:t>
      </w:r>
      <w:r>
        <w:rPr>
          <w:lang w:val="es_ES" w:bidi="es_ES"/>
        </w:rPr>
        <w:t>9:8–11</w:t>
      </w:r>
      <w:r>
        <w:rPr>
          <w:lang w:val="es_ES" w:bidi="es_ES"/>
        </w:rPr>
        <w:t>). Luego, ofrece el holocausto por sí mismo, presentando un carnero de la manera indicada (</w:t>
      </w:r>
      <w:r>
        <w:rPr>
          <w:lang w:val="es_ES" w:bidi="es_ES"/>
        </w:rPr>
        <w:t>9:12–14</w:t>
      </w:r>
      <w:r>
        <w:rPr>
          <w:lang w:val="es_ES" w:bidi="es_ES"/>
        </w:rPr>
        <w:t>). Después de esto, Aarón realiza sacrificios por el pueblo de Israel, ofreciendo un macho cabrío como ofrenda por el pecado (</w:t>
      </w:r>
      <w:r>
        <w:rPr>
          <w:lang w:val="es_ES" w:bidi="es_ES"/>
        </w:rPr>
        <w:t>9:15</w:t>
      </w:r>
      <w:r>
        <w:rPr>
          <w:lang w:val="es_ES" w:bidi="es_ES"/>
        </w:rPr>
        <w:t>), un becerro de toro y un cordero para holocaustos (</w:t>
      </w:r>
      <w:r>
        <w:rPr>
          <w:lang w:val="es_ES" w:bidi="es_ES"/>
        </w:rPr>
        <w:t>9:16</w:t>
      </w:r>
      <w:r>
        <w:rPr>
          <w:lang w:val="es_ES" w:bidi="es_ES"/>
        </w:rPr>
        <w:t>), una ofrenda de cereal (</w:t>
      </w:r>
      <w:r>
        <w:rPr>
          <w:lang w:val="es_ES" w:bidi="es_ES"/>
        </w:rPr>
        <w:t>9:17</w:t>
      </w:r>
      <w:r>
        <w:rPr>
          <w:lang w:val="es_ES" w:bidi="es_ES"/>
        </w:rPr>
        <w:t>), y finalmente, un buey y un carnero para ofrendas de paz, completadas con una ofrenda mecida del pecho y el muslo derecho del buey y el carnero (</w:t>
      </w:r>
      <w:r>
        <w:rPr>
          <w:lang w:val="es_ES" w:bidi="es_ES"/>
        </w:rPr>
        <w:t>9:18–20</w:t>
      </w:r>
      <w:r>
        <w:rPr>
          <w:lang w:val="es_ES" w:bidi="es_ES"/>
        </w:rPr>
        <w:t>) (</w:t>
      </w:r>
      <w:r>
        <w:rPr>
          <w:lang w:val="es_ES" w:bidi="es_ES"/>
        </w:rPr>
        <w:t>9:21</w:t>
      </w:r>
      <w:r>
        <w:rPr>
          <w:lang w:val="es_ES" w:bidi="es_ES"/>
        </w:rPr>
        <w:t>). En una conclusión asombrosa, Aarón bendice al pueblo, y Moisés y Aarón entran en la tienda sagrada (</w:t>
      </w:r>
      <w:r>
        <w:rPr>
          <w:lang w:val="es_ES" w:bidi="es_ES"/>
        </w:rPr>
        <w:t>9:22–23</w:t>
      </w:r>
      <w:r>
        <w:rPr>
          <w:lang w:val="es_ES" w:bidi="es_ES"/>
        </w:rPr>
        <w:t>). Cuando salen, después de bendecir al pueblo nuevamente, la “gloria de Jehová” se manifiesta al pueblo cuando “fuego delante de Jehová” sale de la tienda sagrada y consume la grasa y la carne en el altar del holocausto (</w:t>
      </w:r>
      <w:r>
        <w:rPr>
          <w:lang w:val="es_ES" w:bidi="es_ES"/>
        </w:rPr>
        <w:t>9:23–24</w:t>
      </w:r>
      <w:r>
        <w:rPr>
          <w:lang w:val="es_ES" w:bidi="es_ES"/>
        </w:rPr>
        <w:t>). En respuesta a esta vista impresionante, el pueblo grita y cae al suelo (</w:t>
      </w:r>
      <w:r>
        <w:rPr>
          <w:lang w:val="es_ES" w:bidi="es_ES"/>
        </w:rPr>
        <w:t>9:24</w:t>
      </w:r>
      <w:r>
        <w:rPr>
          <w:lang w:val="es_ES" w:bidi="es_ES"/>
        </w:rPr>
        <w:t>). La estructura del capítulo es la siguiente:</w:t>
      </w:r>
    </w:p>
    <w:p>
      <w:pPr>
        <w:pStyle w:val="ListNumber"/>
        <w:numPr>
          <w:ilvl w:val="0"/>
          <w:numId w:val="42"/>
        </w:numPr>
        <w:spacing w:line="240" w:lineRule="auto"/>
        <w:ind w:left="720"/>
      </w:pPr>
      <w:r>
        <w:rPr>
          <w:lang w:val="es_ES" w:bidi="es_ES"/>
        </w:rPr>
      </w:r>
      <w:r>
        <w:rPr>
          <w:lang w:val="es_ES" w:bidi="es_ES"/>
        </w:rPr>
        <w:t>Moisés instruye a Aarón (</w:t>
      </w:r>
      <w:r>
        <w:rPr>
          <w:lang w:val="es_ES" w:bidi="es_ES"/>
        </w:rPr>
        <w:t>9:1–7</w:t>
      </w:r>
      <w:r>
        <w:rPr>
          <w:lang w:val="es_ES" w:bidi="es_ES"/>
        </w:rPr>
        <w:t>)</w:t>
      </w:r>
    </w:p>
    <w:p>
      <w:pPr>
        <w:pStyle w:val="ListNumber"/>
        <w:spacing w:line="240" w:lineRule="auto"/>
        <w:ind w:left="720"/>
      </w:pPr>
      <w:r>
        <w:rPr>
          <w:lang w:val="es_ES" w:bidi="es_ES"/>
        </w:rPr>
      </w:r>
      <w:r>
        <w:rPr>
          <w:lang w:val="es_ES" w:bidi="es_ES"/>
        </w:rPr>
        <w:t>Aarón realiza sacrificios por él mismo (</w:t>
      </w:r>
      <w:r>
        <w:rPr>
          <w:lang w:val="es_ES" w:bidi="es_ES"/>
        </w:rPr>
        <w:t>9:8–14</w:t>
      </w:r>
      <w:r>
        <w:rPr>
          <w:lang w:val="es_ES" w:bidi="es_ES"/>
        </w:rPr>
        <w:t>)</w:t>
      </w:r>
    </w:p>
    <w:p>
      <w:pPr>
        <w:pStyle w:val="ListNumber"/>
        <w:spacing w:line="240" w:lineRule="auto"/>
        <w:ind w:left="1440"/>
      </w:pPr>
      <w:r>
        <w:rPr>
          <w:lang w:val="es_ES" w:bidi="es_ES"/>
        </w:rPr>
      </w:r>
      <w:r>
        <w:rPr>
          <w:lang w:val="es_ES" w:bidi="es_ES"/>
        </w:rPr>
        <w:t>Ofrenda por el pecado para Aarón (</w:t>
      </w:r>
      <w:r>
        <w:rPr>
          <w:lang w:val="es_ES" w:bidi="es_ES"/>
        </w:rPr>
        <w:t>9:8–11</w:t>
      </w:r>
      <w:r>
        <w:rPr>
          <w:lang w:val="es_ES" w:bidi="es_ES"/>
        </w:rPr>
        <w:t>)</w:t>
      </w:r>
    </w:p>
    <w:p>
      <w:pPr>
        <w:pStyle w:val="ListNumber"/>
        <w:spacing w:line="240" w:lineRule="auto"/>
        <w:ind w:left="1440"/>
      </w:pPr>
      <w:r>
        <w:rPr>
          <w:lang w:val="es_ES" w:bidi="es_ES"/>
        </w:rPr>
      </w:r>
      <w:r>
        <w:rPr>
          <w:lang w:val="es_ES" w:bidi="es_ES"/>
        </w:rPr>
        <w:t>Ofrenda encendida para Aarón (</w:t>
      </w:r>
      <w:r>
        <w:rPr>
          <w:lang w:val="es_ES" w:bidi="es_ES"/>
        </w:rPr>
        <w:t>9:12–14</w:t>
      </w:r>
      <w:r>
        <w:rPr>
          <w:lang w:val="es_ES" w:bidi="es_ES"/>
        </w:rPr>
        <w:t>)</w:t>
      </w:r>
    </w:p>
    <w:p>
      <w:pPr>
        <w:pStyle w:val="ListNumber"/>
        <w:spacing w:line="240" w:lineRule="auto"/>
        <w:ind w:left="720"/>
      </w:pPr>
      <w:r>
        <w:rPr>
          <w:lang w:val="es_ES" w:bidi="es_ES"/>
        </w:rPr>
      </w:r>
      <w:r>
        <w:rPr>
          <w:lang w:val="es_ES" w:bidi="es_ES"/>
        </w:rPr>
        <w:t>Aarón realiza sacrificios por el pueblo de Israel (</w:t>
      </w:r>
      <w:r>
        <w:rPr>
          <w:lang w:val="es_ES" w:bidi="es_ES"/>
        </w:rPr>
        <w:t>9:15–21</w:t>
      </w:r>
      <w:r>
        <w:rPr>
          <w:lang w:val="es_ES" w:bidi="es_ES"/>
        </w:rPr>
        <w:t>)</w:t>
      </w:r>
    </w:p>
    <w:p>
      <w:pPr>
        <w:pStyle w:val="ListNumber"/>
        <w:spacing w:line="240" w:lineRule="auto"/>
        <w:ind w:left="1440"/>
      </w:pPr>
      <w:r>
        <w:rPr>
          <w:lang w:val="es_ES" w:bidi="es_ES"/>
        </w:rPr>
      </w:r>
      <w:r>
        <w:rPr>
          <w:lang w:val="es_ES" w:bidi="es_ES"/>
        </w:rPr>
        <w:t>Ofrenda por el pecado del pueblo (</w:t>
      </w:r>
      <w:r>
        <w:rPr>
          <w:lang w:val="es_ES" w:bidi="es_ES"/>
        </w:rPr>
        <w:t>9:15</w:t>
      </w:r>
      <w:r>
        <w:rPr>
          <w:lang w:val="es_ES" w:bidi="es_ES"/>
        </w:rPr>
        <w:t>)</w:t>
      </w:r>
    </w:p>
    <w:p>
      <w:pPr>
        <w:pStyle w:val="ListNumber"/>
        <w:spacing w:line="240" w:lineRule="auto"/>
        <w:ind w:left="1440"/>
      </w:pPr>
      <w:r>
        <w:rPr>
          <w:lang w:val="es_ES" w:bidi="es_ES"/>
        </w:rPr>
      </w:r>
      <w:r>
        <w:rPr>
          <w:lang w:val="es_ES" w:bidi="es_ES"/>
        </w:rPr>
        <w:t>Ofrenda quemada para el pueblo (</w:t>
      </w:r>
      <w:r>
        <w:rPr>
          <w:lang w:val="es_ES" w:bidi="es_ES"/>
        </w:rPr>
        <w:t>9:16</w:t>
      </w:r>
      <w:r>
        <w:rPr>
          <w:lang w:val="es_ES" w:bidi="es_ES"/>
        </w:rPr>
        <w:t>)</w:t>
      </w:r>
    </w:p>
    <w:p>
      <w:pPr>
        <w:pStyle w:val="ListNumber"/>
        <w:spacing w:line="240" w:lineRule="auto"/>
        <w:ind w:left="1440"/>
      </w:pPr>
      <w:r>
        <w:rPr>
          <w:lang w:val="es_ES" w:bidi="es_ES"/>
        </w:rPr>
      </w:r>
      <w:r>
        <w:rPr>
          <w:lang w:val="es_ES" w:bidi="es_ES"/>
        </w:rPr>
        <w:t>Ofrenda de cereales para el pueblo (</w:t>
      </w:r>
      <w:r>
        <w:rPr>
          <w:lang w:val="es_ES" w:bidi="es_ES"/>
        </w:rPr>
        <w:t>9:17</w:t>
      </w:r>
      <w:r>
        <w:rPr>
          <w:lang w:val="es_ES" w:bidi="es_ES"/>
        </w:rPr>
        <w:t>)</w:t>
      </w:r>
    </w:p>
    <w:p>
      <w:pPr>
        <w:pStyle w:val="ListNumber"/>
        <w:spacing w:line="240" w:lineRule="auto"/>
        <w:ind w:left="1440"/>
      </w:pPr>
      <w:r>
        <w:rPr>
          <w:lang w:val="es_ES" w:bidi="es_ES"/>
        </w:rPr>
      </w:r>
      <w:r>
        <w:rPr>
          <w:lang w:val="es_ES" w:bidi="es_ES"/>
        </w:rPr>
        <w:t>Ofrenda de paz para el pueblo, incluyendo la ofrenda de elevación (</w:t>
      </w:r>
      <w:r>
        <w:rPr>
          <w:lang w:val="es_ES" w:bidi="es_ES"/>
        </w:rPr>
        <w:t>9:18–21</w:t>
      </w:r>
      <w:r>
        <w:rPr>
          <w:lang w:val="es_ES" w:bidi="es_ES"/>
        </w:rPr>
        <w:t>)</w:t>
      </w:r>
    </w:p>
    <w:p>
      <w:pPr>
        <w:pStyle w:val="ListNumber"/>
        <w:spacing w:line="240" w:lineRule="auto"/>
        <w:ind w:left="720"/>
      </w:pPr>
      <w:r>
        <w:rPr>
          <w:lang w:val="es_ES" w:bidi="es_ES"/>
        </w:rPr>
      </w:r>
      <w:r>
        <w:rPr>
          <w:lang w:val="es_ES" w:bidi="es_ES"/>
        </w:rPr>
        <w:t>La gloria de Jehová se manifiesta al pueblo (</w:t>
      </w:r>
      <w:r>
        <w:rPr>
          <w:lang w:val="es_ES" w:bidi="es_ES"/>
        </w:rPr>
        <w:t>9:22–24</w:t>
      </w:r>
      <w:r>
        <w:rPr>
          <w:lang w:val="es_ES" w:bidi="es_ES"/>
        </w:rPr>
        <w:t>)</w:t>
      </w:r>
    </w:p>
    <w:p>
      <w:pPr>
        <w:pStyle w:val="Heading3"/>
      </w:pPr>
      <w:r>
        <w:rPr>
          <w:lang w:val="es_ES" w:bidi="es_ES"/>
        </w:rPr>
        <w:t>Conceptos religiosos y culturales en este capítulo</w:t>
      </w:r>
    </w:p>
    <w:p>
      <w:pPr/>
      <w:r>
        <w:rPr>
          <w:lang w:val="es_ES" w:bidi="es_ES"/>
        </w:rPr>
      </w:r>
      <w:r>
        <w:rPr>
          <w:lang w:val="es_ES" w:bidi="es_ES"/>
        </w:rPr>
        <w:t>La mayoría de los conceptos especiales en este capítulo se analizan en la Introducción a Levítico, incluyendo las ofrendas de holocausto, cereal, pecado y paz, así como la ofrenda mecida, la función única de la sangre, el sustantivo abstracto "expiación" y el acto ritual de convertir sacrificios en humo sobre el altar.</w:t>
      </w:r>
      <w:r>
        <w:rPr>
          <w:lang w:val="es_ES" w:bidi="es_ES"/>
        </w:rPr>
      </w:r>
      <w:r>
        <w:rPr>
          <w:lang w:val="es_ES" w:bidi="es_ES"/>
        </w:rPr>
      </w:r>
    </w:p>
    <w:p>
      <w:pPr/>
      <w:r>
        <w:rPr>
          <w:lang w:val="es_ES" w:bidi="es_ES"/>
        </w:rPr>
      </w:r>
    </w:p>
    <w:p>
      <w:pPr>
        <w:pStyle w:val="Heading2"/>
      </w:pPr>
      <w:r>
        <w:rPr>
          <w:lang w:val="es_ES" w:bidi="es_ES"/>
        </w:rPr>
        <w:t>Levítico - Capítulo 10 Introducción</w:t>
      </w:r>
      <w:r>
        <w:rPr>
          <w:lang w:val="es_ES" w:bidi="es_ES"/>
        </w:rPr>
      </w:r>
    </w:p>
    <w:p>
      <w:pPr>
        <w:pStyle w:val="Heading3"/>
      </w:pPr>
      <w:r>
        <w:rPr>
          <w:lang w:val="es_ES" w:bidi="es_ES"/>
        </w:rPr>
        <w:t>Estructura y formato</w:t>
      </w:r>
    </w:p>
    <w:p>
      <w:pPr/>
      <w:r>
        <w:rPr>
          <w:lang w:val="es_ES" w:bidi="es_ES"/>
        </w:rPr>
      </w:r>
      <w:r>
        <w:rPr>
          <w:lang w:val="es_ES" w:bidi="es_ES"/>
        </w:rPr>
        <w:t xml:space="preserve">Este capítulo incluye la última narrativa de la sección que comenzó en </w:t>
      </w:r>
      <w:r>
        <w:rPr>
          <w:lang w:val="es_ES" w:bidi="es_ES"/>
        </w:rPr>
        <w:t>Levítico 8</w:t>
      </w:r>
      <w:r>
        <w:rPr>
          <w:lang w:val="es_ES" w:bidi="es_ES"/>
        </w:rPr>
        <w:t>. Relata la historia de cómo los dos hijos de Aarón, Nadab y Abiú, ofrecieron "</w:t>
      </w:r>
      <w:r>
        <w:rPr>
          <w:lang w:val="es_ES" w:bidi="es_ES"/>
        </w:rPr>
        <w:t>fuego extraño, que él nunca les mandó</w:t>
      </w:r>
      <w:r>
        <w:rPr>
          <w:lang w:val="es_ES" w:bidi="es_ES"/>
        </w:rPr>
        <w:t>" (</w:t>
      </w:r>
      <w:r>
        <w:rPr>
          <w:lang w:val="es_ES" w:bidi="es_ES"/>
        </w:rPr>
        <w:t>10:1</w:t>
      </w:r>
      <w:r>
        <w:rPr>
          <w:lang w:val="es_ES" w:bidi="es_ES"/>
        </w:rPr>
        <w:t>). Como consecuencia de esta acción, Jehová mata a los dos hombres con fuego enviado desde su presencia (</w:t>
      </w:r>
      <w:r>
        <w:rPr>
          <w:lang w:val="es_ES" w:bidi="es_ES"/>
        </w:rPr>
        <w:t>10:2</w:t>
      </w:r>
      <w:r>
        <w:rPr>
          <w:lang w:val="es_ES" w:bidi="es_ES"/>
        </w:rPr>
        <w:t>). Moisés luego interpreta los eventos como una demostración de la absoluta santidad de Jehová (</w:t>
      </w:r>
      <w:r>
        <w:rPr>
          <w:lang w:val="es_ES" w:bidi="es_ES"/>
        </w:rPr>
        <w:t>10:3</w:t>
      </w:r>
      <w:r>
        <w:rPr>
          <w:lang w:val="es_ES" w:bidi="es_ES"/>
        </w:rPr>
        <w:t>), antes de instruir que los cuerpos de los hombres sean removidos cuidadosamente (</w:t>
      </w:r>
      <w:r>
        <w:rPr>
          <w:lang w:val="es_ES" w:bidi="es_ES"/>
        </w:rPr>
        <w:t>10:4–5</w:t>
      </w:r>
      <w:r>
        <w:rPr>
          <w:lang w:val="es_ES" w:bidi="es_ES"/>
        </w:rPr>
        <w:t>) y guiar a los hijos restantes de Aarón sobre cómo deben lamentar como sacerdotes (</w:t>
      </w:r>
      <w:r>
        <w:rPr>
          <w:lang w:val="es_ES" w:bidi="es_ES"/>
        </w:rPr>
        <w:t>10:5–7</w:t>
      </w:r>
      <w:r>
        <w:rPr>
          <w:lang w:val="es_ES" w:bidi="es_ES"/>
        </w:rPr>
        <w:t>). Jehová después da instrucciones a Aarón sobre el consumo de bebidas alcohólicas en relación con el sacerdocio (</w:t>
      </w:r>
      <w:r>
        <w:rPr>
          <w:lang w:val="es_ES" w:bidi="es_ES"/>
        </w:rPr>
        <w:t>10:8–9</w:t>
      </w:r>
      <w:r>
        <w:rPr>
          <w:lang w:val="es_ES" w:bidi="es_ES"/>
        </w:rPr>
        <w:t>), aclarando que el papel del sacerdocio en Israel es ayudar al pueblo a distinguir entre lo puro y lo impuro para que puedan seguir las leyes de Jehová y ser su pueblo santo (</w:t>
      </w:r>
      <w:r>
        <w:rPr>
          <w:lang w:val="es_ES" w:bidi="es_ES"/>
        </w:rPr>
        <w:t>10:10–11</w:t>
      </w:r>
      <w:r>
        <w:rPr>
          <w:lang w:val="es_ES" w:bidi="es_ES"/>
        </w:rPr>
        <w:t>). Posteriormente, Moisés instruye a los dos hijos restantes de Aarón, Eleazar e Itamar, que deben comer las porciones de comida restantes del sacrificio y hacerlo en un lugar puro y santo (</w:t>
      </w:r>
      <w:r>
        <w:rPr>
          <w:lang w:val="es_ES" w:bidi="es_ES"/>
        </w:rPr>
        <w:t>10:12–15</w:t>
      </w:r>
      <w:r>
        <w:rPr>
          <w:lang w:val="es_ES" w:bidi="es_ES"/>
        </w:rPr>
        <w:t>). Sin embargo, cuando Moisés más tarde busca la carne de la ofrenda por el pecado, descubre que había sido quemada en lugar de comida (</w:t>
      </w:r>
      <w:r>
        <w:rPr>
          <w:lang w:val="es_ES" w:bidi="es_ES"/>
        </w:rPr>
        <w:t>10:16</w:t>
      </w:r>
      <w:r>
        <w:rPr>
          <w:lang w:val="es_ES" w:bidi="es_ES"/>
        </w:rPr>
        <w:t>). Cuando Moisés pregunta por qué sucedió esto, ya que la ofrenda por el pecado era precisamente el tipo cuya carne debería haber sido comida por los sacerdotes (</w:t>
      </w:r>
      <w:r>
        <w:rPr>
          <w:lang w:val="es_ES" w:bidi="es_ES"/>
        </w:rPr>
        <w:t>10:17–18</w:t>
      </w:r>
      <w:r>
        <w:rPr>
          <w:lang w:val="es_ES" w:bidi="es_ES"/>
        </w:rPr>
        <w:t>), Aarón responde que cree que la presencia de los cuerpos de sus hijos en el santuario ha hecho que la ofrenda por el pecado sea inaceptable para comer (</w:t>
      </w:r>
      <w:r>
        <w:rPr>
          <w:lang w:val="es_ES" w:bidi="es_ES"/>
        </w:rPr>
        <w:t>10:19</w:t>
      </w:r>
      <w:r>
        <w:rPr>
          <w:lang w:val="es_ES" w:bidi="es_ES"/>
        </w:rPr>
        <w:t>). La narrativa termina cuando Moisés queda satisfecho con esta respuesta (</w:t>
      </w:r>
      <w:r>
        <w:rPr>
          <w:lang w:val="es_ES" w:bidi="es_ES"/>
        </w:rPr>
        <w:t>10:20</w:t>
      </w:r>
      <w:r>
        <w:rPr>
          <w:lang w:val="es_ES" w:bidi="es_ES"/>
        </w:rPr>
        <w:t>). La estructura del capítulo es la siguiente:</w:t>
      </w:r>
    </w:p>
    <w:p>
      <w:pPr>
        <w:pStyle w:val="ListNumber"/>
        <w:numPr>
          <w:ilvl w:val="0"/>
          <w:numId w:val="43"/>
        </w:numPr>
        <w:spacing w:line="240" w:lineRule="auto"/>
        <w:ind w:left="720"/>
      </w:pPr>
      <w:r>
        <w:rPr>
          <w:lang w:val="es_ES" w:bidi="es_ES"/>
        </w:rPr>
      </w:r>
      <w:r>
        <w:rPr>
          <w:lang w:val="es_ES" w:bidi="es_ES"/>
        </w:rPr>
        <w:t>Muerte de Nadab y Abiú (</w:t>
      </w:r>
      <w:r>
        <w:rPr>
          <w:lang w:val="es_ES" w:bidi="es_ES"/>
        </w:rPr>
        <w:t>10:1–2</w:t>
      </w:r>
      <w:r>
        <w:rPr>
          <w:lang w:val="es_ES" w:bidi="es_ES"/>
        </w:rPr>
        <w:t>)</w:t>
      </w:r>
    </w:p>
    <w:p>
      <w:pPr>
        <w:pStyle w:val="ListNumber"/>
        <w:spacing w:line="240" w:lineRule="auto"/>
        <w:ind w:left="720"/>
      </w:pPr>
      <w:r>
        <w:rPr>
          <w:lang w:val="es_ES" w:bidi="es_ES"/>
        </w:rPr>
      </w:r>
      <w:r>
        <w:rPr>
          <w:lang w:val="es_ES" w:bidi="es_ES"/>
        </w:rPr>
        <w:t>Interpretación e instrucciones de Moisés (</w:t>
      </w:r>
      <w:r>
        <w:rPr>
          <w:lang w:val="es_ES" w:bidi="es_ES"/>
        </w:rPr>
        <w:t>10:3–7</w:t>
      </w:r>
      <w:r>
        <w:rPr>
          <w:lang w:val="es_ES" w:bidi="es_ES"/>
        </w:rPr>
        <w:t>)</w:t>
      </w:r>
    </w:p>
    <w:p>
      <w:pPr>
        <w:pStyle w:val="ListNumber"/>
        <w:spacing w:line="240" w:lineRule="auto"/>
        <w:ind w:left="1440"/>
      </w:pPr>
      <w:r>
        <w:rPr>
          <w:lang w:val="es_ES" w:bidi="es_ES"/>
        </w:rPr>
      </w:r>
      <w:r>
        <w:rPr>
          <w:lang w:val="es_ES" w:bidi="es_ES"/>
        </w:rPr>
        <w:t>Eliminación de los cuerpos (</w:t>
      </w:r>
      <w:r>
        <w:rPr>
          <w:lang w:val="es_ES" w:bidi="es_ES"/>
        </w:rPr>
        <w:t>10:3–5</w:t>
      </w:r>
      <w:r>
        <w:rPr>
          <w:lang w:val="es_ES" w:bidi="es_ES"/>
        </w:rPr>
        <w:t>)</w:t>
      </w:r>
    </w:p>
    <w:p>
      <w:pPr>
        <w:pStyle w:val="ListNumber"/>
        <w:spacing w:line="240" w:lineRule="auto"/>
        <w:ind w:left="1440"/>
      </w:pPr>
      <w:r>
        <w:rPr>
          <w:lang w:val="es_ES" w:bidi="es_ES"/>
        </w:rPr>
      </w:r>
      <w:r>
        <w:rPr>
          <w:lang w:val="es_ES" w:bidi="es_ES"/>
        </w:rPr>
        <w:t>Luto como sacerdotes (</w:t>
      </w:r>
      <w:r>
        <w:rPr>
          <w:lang w:val="es_ES" w:bidi="es_ES"/>
        </w:rPr>
        <w:t>10:6–7</w:t>
      </w:r>
      <w:r>
        <w:rPr>
          <w:lang w:val="es_ES" w:bidi="es_ES"/>
        </w:rPr>
        <w:t>)</w:t>
      </w:r>
    </w:p>
    <w:p>
      <w:pPr>
        <w:pStyle w:val="ListNumber"/>
        <w:spacing w:line="240" w:lineRule="auto"/>
        <w:ind w:left="720"/>
      </w:pPr>
      <w:r>
        <w:rPr>
          <w:lang w:val="es_ES" w:bidi="es_ES"/>
        </w:rPr>
      </w:r>
      <w:r>
        <w:rPr>
          <w:lang w:val="es_ES" w:bidi="es_ES"/>
        </w:rPr>
        <w:t>Jehová instruye a Aarón (</w:t>
      </w:r>
      <w:r>
        <w:rPr>
          <w:lang w:val="es_ES" w:bidi="es_ES"/>
        </w:rPr>
        <w:t>10:8–11</w:t>
      </w:r>
      <w:r>
        <w:rPr>
          <w:lang w:val="es_ES" w:bidi="es_ES"/>
        </w:rPr>
        <w:t>)</w:t>
      </w:r>
    </w:p>
    <w:p>
      <w:pPr>
        <w:pStyle w:val="ListNumber"/>
        <w:spacing w:line="240" w:lineRule="auto"/>
        <w:ind w:left="720"/>
      </w:pPr>
      <w:r>
        <w:rPr>
          <w:lang w:val="es_ES" w:bidi="es_ES"/>
        </w:rPr>
      </w:r>
      <w:r>
        <w:rPr>
          <w:lang w:val="es_ES" w:bidi="es_ES"/>
        </w:rPr>
        <w:t>Moisés instruye a Eleazar e Itamar (</w:t>
      </w:r>
      <w:r>
        <w:rPr>
          <w:lang w:val="es_ES" w:bidi="es_ES"/>
        </w:rPr>
        <w:t>10:12–15</w:t>
      </w:r>
      <w:r>
        <w:rPr>
          <w:lang w:val="es_ES" w:bidi="es_ES"/>
        </w:rPr>
        <w:t>)</w:t>
      </w:r>
    </w:p>
    <w:p>
      <w:pPr>
        <w:pStyle w:val="ListNumber"/>
        <w:spacing w:line="240" w:lineRule="auto"/>
        <w:ind w:left="720"/>
      </w:pPr>
      <w:r>
        <w:rPr>
          <w:lang w:val="es_ES" w:bidi="es_ES"/>
        </w:rPr>
      </w:r>
      <w:r>
        <w:rPr>
          <w:lang w:val="es_ES" w:bidi="es_ES"/>
        </w:rPr>
        <w:t>Debate entre Moisés y Aarón acerca de la ofrenda por el pecado (</w:t>
      </w:r>
      <w:r>
        <w:rPr>
          <w:lang w:val="es_ES" w:bidi="es_ES"/>
        </w:rPr>
        <w:t>10:16–20</w:t>
      </w:r>
      <w:r>
        <w:rPr>
          <w:lang w:val="es_ES" w:bidi="es_ES"/>
        </w:rPr>
        <w:t>)</w:t>
      </w:r>
    </w:p>
    <w:p>
      <w:pPr/>
      <w:r>
        <w:rPr>
          <w:lang w:val="es_ES" w:bidi="es_ES"/>
        </w:rPr>
      </w:r>
      <w:r>
        <w:rPr>
          <w:lang w:val="es_ES" w:bidi="es_ES"/>
        </w:rPr>
        <w:t xml:space="preserve">Ten en cuenta que </w:t>
      </w:r>
      <w:r>
        <w:rPr>
          <w:lang w:val="es_ES" w:bidi="es_ES"/>
        </w:rPr>
        <w:t>Levítico 10:3</w:t>
      </w:r>
      <w:r>
        <w:rPr>
          <w:lang w:val="es_ES" w:bidi="es_ES"/>
        </w:rPr>
        <w:t xml:space="preserve"> es un verso poético. Algunas traducciones desplazan cada línea de poesía hacia la derecha en comparación con el resto del texto para facilitar su lectura. La RV 1909 aplica este formato a la poesía en </w:t>
      </w:r>
      <w:r>
        <w:rPr>
          <w:lang w:val="es_ES" w:bidi="es_ES"/>
        </w:rPr>
        <w:t>10:3</w:t>
      </w:r>
      <w:r>
        <w:rPr>
          <w:lang w:val="es_ES" w:bidi="es_ES"/>
        </w:rPr>
        <w:t>.</w:t>
      </w:r>
    </w:p>
    <w:p>
      <w:pPr>
        <w:pStyle w:val="Heading3"/>
      </w:pPr>
      <w:r>
        <w:rPr>
          <w:lang w:val="es_ES" w:bidi="es_ES"/>
        </w:rPr>
        <w:t>Conceptos religiosos y culturales en este capítulo</w:t>
      </w:r>
    </w:p>
    <w:p>
      <w:pPr>
        <w:pStyle w:val="Heading4"/>
      </w:pPr>
      <w:r>
        <w:rPr>
          <w:lang w:val="es_ES" w:bidi="es_ES"/>
        </w:rPr>
        <w:t>Prácticas de duelo</w:t>
      </w:r>
    </w:p>
    <w:p>
      <w:pPr/>
      <w:r>
        <w:rPr>
          <w:lang w:val="es_ES" w:bidi="es_ES"/>
        </w:rPr>
      </w:r>
      <w:r>
        <w:rPr>
          <w:lang w:val="es_ES" w:bidi="es_ES"/>
        </w:rPr>
        <w:t xml:space="preserve">En </w:t>
      </w:r>
      <w:r>
        <w:rPr>
          <w:lang w:val="es_ES" w:bidi="es_ES"/>
        </w:rPr>
        <w:t>Levítico 10:6–7</w:t>
      </w:r>
      <w:r>
        <w:rPr>
          <w:lang w:val="es_ES" w:bidi="es_ES"/>
        </w:rPr>
        <w:t xml:space="preserve">, Moisés instruye a los hijos restantes de Aarón, Eleazar e Itamar, que cuando estén desempeñando sus funciones como sacerdotes, no deben lamentarse como lo harían normalmente. En cambio, deben permitir que el pueblo de Israel llore por ellos. (Ver </w:t>
      </w:r>
      <w:r>
        <w:rPr>
          <w:lang w:val="es_ES" w:bidi="es_ES"/>
        </w:rPr>
        <w:t>10:6</w:t>
      </w:r>
      <w:r>
        <w:rPr>
          <w:lang w:val="es_ES" w:bidi="es_ES"/>
        </w:rPr>
        <w:t>.) Las acciones simbólicas asociadas con las prácticas de duelo que deben evitar son:</w:t>
      </w:r>
    </w:p>
    <w:p>
      <w:pPr>
        <w:pStyle w:val="ListNumber"/>
        <w:numPr>
          <w:ilvl w:val="0"/>
          <w:numId w:val="44"/>
        </w:numPr>
        <w:spacing w:line="240" w:lineRule="auto"/>
        <w:ind w:left="720"/>
      </w:pPr>
      <w:r>
        <w:rPr>
          <w:lang w:val="es_ES" w:bidi="es_ES"/>
        </w:rPr>
      </w:r>
      <w:r>
        <w:rPr>
          <w:lang w:val="es_ES" w:bidi="es_ES"/>
        </w:rPr>
        <w:t xml:space="preserve">Dejar su cabello despeinado y suelto. La expresión en </w:t>
      </w:r>
      <w:r>
        <w:rPr>
          <w:lang w:val="es_ES" w:bidi="es_ES"/>
        </w:rPr>
        <w:t>Lv 10:6</w:t>
      </w:r>
      <w:r>
        <w:rPr>
          <w:lang w:val="es_ES" w:bidi="es_ES"/>
        </w:rPr>
        <w:t xml:space="preserve"> (“</w:t>
      </w:r>
      <w:r>
        <w:rPr>
          <w:lang w:val="es_ES" w:bidi="es_ES"/>
        </w:rPr>
        <w:t>No descubráis vuestras cabezas</w:t>
      </w:r>
      <w:r>
        <w:rPr>
          <w:lang w:val="es_ES" w:bidi="es_ES"/>
        </w:rPr>
        <w:t>”) es una figura retórica. Aquí, la palabra “cabezas” se refiere, por asociación, al cabello de la cabeza, por lo que la expresión “</w:t>
      </w:r>
      <w:r>
        <w:rPr>
          <w:lang w:val="es_ES" w:bidi="es_ES"/>
        </w:rPr>
        <w:t>No descubráis vuestras cabezas</w:t>
      </w:r>
      <w:r>
        <w:rPr>
          <w:lang w:val="es_ES" w:bidi="es_ES"/>
        </w:rPr>
        <w:t>” significa dejar el cabello colgando despeinado y descuidado. Se sugiere que el cabello de los hijos de Aarón era lo suficientemente largo como para colgar sobre sus cabezas. Esta era una práctica común asociada con el luto por un pariente fallecido. Si es útil en tu idioma, considera expresar el significado de manera clara.</w:t>
      </w:r>
    </w:p>
    <w:p>
      <w:pPr>
        <w:pStyle w:val="ListNumber"/>
        <w:spacing w:line="240" w:lineRule="auto"/>
        <w:ind w:left="720"/>
      </w:pPr>
      <w:r>
        <w:rPr>
          <w:lang w:val="es_ES" w:bidi="es_ES"/>
        </w:rPr>
      </w:r>
      <w:r>
        <w:rPr>
          <w:lang w:val="es_ES" w:bidi="es_ES"/>
        </w:rPr>
        <w:t>Rasgar la ropa en señal de duelo. La práctica de rasgarse la ropa era un signo común de luto público en el antiguo Israel. Esta era una práctica habitual asociada con el duelo por un pariente fallecido. Si tu cultura tiene una expresión que describe una acción simbólica similar, considera usar esa expresión aquí. Si no, considera usar una expresión genérica y explicar el significado de esta acción en una nota al pie o en el cuerpo de tu traducción.</w:t>
      </w:r>
    </w:p>
    <w:p>
      <w:pPr/>
      <w:r>
        <w:rPr>
          <w:lang w:val="es_ES" w:bidi="es_ES"/>
        </w:rPr>
      </w:r>
      <w:r>
        <w:rPr>
          <w:lang w:val="es_ES" w:bidi="es_ES"/>
        </w:rPr>
        <w:t>Estas son acciones simbólicas relacionadas con el luto por familiares fallecidos. Si en tu idioma no existen acciones similares asociadas a un período de luto, considera explicar el significado de estas acciones en una nota al pie o en el texto de tu traducción.</w:t>
      </w:r>
    </w:p>
    <w:p>
      <w:pPr>
        <w:pStyle w:val="Heading3"/>
      </w:pPr>
      <w:r>
        <w:rPr>
          <w:lang w:val="es_ES" w:bidi="es_ES"/>
        </w:rPr>
        <w:t>Figuras retóricas destacadas en este capítulo</w:t>
      </w:r>
    </w:p>
    <w:p>
      <w:pPr>
        <w:pStyle w:val="Heading4"/>
      </w:pPr>
      <w:r>
        <w:rPr>
          <w:lang w:val="es_ES" w:bidi="es_ES"/>
        </w:rPr>
        <w:t>Fuego y "fuego extraño"</w:t>
      </w:r>
    </w:p>
    <w:p>
      <w:pPr/>
      <w:r>
        <w:rPr>
          <w:lang w:val="es_ES" w:bidi="es_ES"/>
        </w:rPr>
      </w:r>
      <w:r>
        <w:rPr>
          <w:lang w:val="es_ES" w:bidi="es_ES"/>
        </w:rPr>
        <w:t xml:space="preserve">En este capítulo, la palabra traducida como "fuego" aparece tanto en su sentido literal como refiriéndose a brasas vivas y ardientes que generan fuego. Las notas a continuación (así como la TLA) ayudarán a distinguir qué significado está en cada contexto. Si fuera útil en tu idioma, donde la palabra "fuego" representa las brasas que generan fuego, podrías usar una expresión equivalente o expresar el significado claramente. En </w:t>
      </w:r>
      <w:r>
        <w:rPr>
          <w:lang w:val="es_ES" w:bidi="es_ES"/>
        </w:rPr>
        <w:t>Levítico 10:2</w:t>
      </w:r>
      <w:r>
        <w:rPr>
          <w:lang w:val="es_ES" w:bidi="es_ES"/>
        </w:rPr>
        <w:t>, en el texto original aparece la expresión "fuegoextraño", que se refiere a las brasas que generan fuego en lugar del fuego en sí. En contexto, la expresión significa que o bien 1) los hijos de Aarón, Nadab y Abiú, habían usado brasas ardientes que provenían de una fuente común y corriente en lugar de una fuente sagrada, como Jehová había ordenado, o 2) el incienso que los hijos de Aarón, Nadab y Abiú, colocaron sobre las brasas ardientes no era el tipo de incienso que Jehová había ordenado ofrecer en la tienda de reunión. Las notas y la TLA favorecen la primera opción, pero la segunda también es posible.</w:t>
      </w:r>
    </w:p>
    <w:p>
      <w:pPr>
        <w:pStyle w:val="Heading3"/>
      </w:pPr>
      <w:r>
        <w:rPr>
          <w:lang w:val="es_ES" w:bidi="es_ES"/>
        </w:rPr>
        <w:t>Otras posibles dificultades de traducción en este capítulo</w:t>
      </w:r>
    </w:p>
    <w:p>
      <w:pPr>
        <w:pStyle w:val="Heading4"/>
      </w:pPr>
      <w:r>
        <w:rPr>
          <w:lang w:val="es_ES" w:bidi="es_ES"/>
        </w:rPr>
        <w:t>El uso de "vosotros"</w:t>
      </w:r>
    </w:p>
    <w:p>
      <w:pPr/>
      <w:r>
        <w:rPr>
          <w:lang w:val="es_ES" w:bidi="es_ES"/>
        </w:rPr>
      </w:r>
      <w:r>
        <w:rPr>
          <w:lang w:val="es_ES" w:bidi="es_ES"/>
        </w:rPr>
        <w:t>A lo largo de este capítulo, son utilizadas las palabras "tú" y "vosotros" o "ustedes". A menudo se refieren a Aarón y sus hijos. Considera usar la forma plural de los pronombres de segunda persona en tu idioma al traducir, si tu idioma hace esa distinción.</w:t>
      </w:r>
      <w:r>
        <w:rPr>
          <w:lang w:val="es_ES" w:bidi="es_ES"/>
        </w:rPr>
      </w:r>
      <w:r>
        <w:rPr>
          <w:lang w:val="es_ES" w:bidi="es_ES"/>
        </w:rPr>
      </w:r>
    </w:p>
    <w:p>
      <w:pPr/>
      <w:r>
        <w:rPr>
          <w:lang w:val="es_ES" w:bidi="es_ES"/>
        </w:rPr>
      </w:r>
    </w:p>
    <w:p>
      <w:pPr>
        <w:pStyle w:val="Heading2"/>
      </w:pPr>
      <w:r>
        <w:rPr>
          <w:lang w:val="es_ES" w:bidi="es_ES"/>
        </w:rPr>
        <w:t>Levítico - Capítulo 11 Introducción</w:t>
      </w:r>
      <w:r>
        <w:rPr>
          <w:lang w:val="es_ES" w:bidi="es_ES"/>
        </w:rPr>
      </w:r>
    </w:p>
    <w:p>
      <w:pPr>
        <w:pStyle w:val="Heading3"/>
      </w:pPr>
      <w:r>
        <w:rPr>
          <w:lang w:val="es_ES" w:bidi="es_ES"/>
        </w:rPr>
        <w:t>Estructura y Formato</w:t>
      </w:r>
    </w:p>
    <w:p>
      <w:pPr/>
      <w:r>
        <w:rPr>
          <w:lang w:val="es_ES" w:bidi="es_ES"/>
        </w:rPr>
      </w:r>
      <w:r>
        <w:rPr>
          <w:lang w:val="es_ES" w:bidi="es_ES"/>
        </w:rPr>
        <w:t xml:space="preserve">En Levítico 11, Jehová se dirige nuevamente a Moisés y establece una serie de leyes sobre lo limpio e inmundo, que se extienden hasta </w:t>
      </w:r>
      <w:r>
        <w:rPr>
          <w:lang w:val="es_ES" w:bidi="es_ES"/>
        </w:rPr>
        <w:t>Levítico 15</w:t>
      </w:r>
      <w:r>
        <w:rPr>
          <w:lang w:val="es_ES" w:bidi="es_ES"/>
        </w:rPr>
        <w:t xml:space="preserve">. Este capítulo se centra en los animales que Israel puede consumir y cómo diferenciar entre lo puro y lo impuro. (Ver </w:t>
      </w:r>
      <w:r>
        <w:rPr>
          <w:lang w:val="es_ES" w:bidi="es_ES"/>
        </w:rPr>
        <w:t>Levítico 11:46–47</w:t>
      </w:r>
      <w:r>
        <w:rPr>
          <w:lang w:val="es_ES" w:bidi="es_ES"/>
        </w:rPr>
        <w:t>.) La lista comienza con cuatro cuadrúpedos considerados inmundos, estableciendo una regla para identificar animales de cuatro patas puros e impuros; deben rumiar y tener una pezuña completamente hendida (</w:t>
      </w:r>
      <w:r>
        <w:rPr>
          <w:lang w:val="es_ES" w:bidi="es_ES"/>
        </w:rPr>
        <w:t>11:2–4</w:t>
      </w:r>
      <w:r>
        <w:rPr>
          <w:lang w:val="es_ES" w:bidi="es_ES"/>
        </w:rPr>
        <w:t>). Por lo tanto, los camellos (</w:t>
      </w:r>
      <w:r>
        <w:rPr>
          <w:lang w:val="es_ES" w:bidi="es_ES"/>
        </w:rPr>
        <w:t>11:4</w:t>
      </w:r>
      <w:r>
        <w:rPr>
          <w:lang w:val="es_ES" w:bidi="es_ES"/>
        </w:rPr>
        <w:t>), damanes (</w:t>
      </w:r>
      <w:r>
        <w:rPr>
          <w:lang w:val="es_ES" w:bidi="es_ES"/>
        </w:rPr>
        <w:t>11:5</w:t>
      </w:r>
      <w:r>
        <w:rPr>
          <w:lang w:val="es_ES" w:bidi="es_ES"/>
        </w:rPr>
        <w:t>), conejos (</w:t>
      </w:r>
      <w:r>
        <w:rPr>
          <w:lang w:val="es_ES" w:bidi="es_ES"/>
        </w:rPr>
        <w:t>11:6</w:t>
      </w:r>
      <w:r>
        <w:rPr>
          <w:lang w:val="es_ES" w:bidi="es_ES"/>
        </w:rPr>
        <w:t>) y cerdos (</w:t>
      </w:r>
      <w:r>
        <w:rPr>
          <w:lang w:val="es_ES" w:bidi="es_ES"/>
        </w:rPr>
        <w:t>11:7</w:t>
      </w:r>
      <w:r>
        <w:rPr>
          <w:lang w:val="es_ES" w:bidi="es_ES"/>
        </w:rPr>
        <w:t xml:space="preserve">) son impuros porque cumplen uno pero no ambos criterios. La sección siguiente describe una regla para determinar las criaturas puras e impuras que habitan en el agua; deben tener tanto escamas como aletas. (Ver </w:t>
      </w:r>
      <w:r>
        <w:rPr>
          <w:lang w:val="es_ES" w:bidi="es_ES"/>
        </w:rPr>
        <w:t>11:9–12</w:t>
      </w:r>
      <w:r>
        <w:rPr>
          <w:lang w:val="es_ES" w:bidi="es_ES"/>
        </w:rPr>
        <w:t xml:space="preserve">.) Luego, Jehová proporciona una lista de aves impuras, aunque no explica por qué son impuras. (Ver </w:t>
      </w:r>
      <w:r>
        <w:rPr>
          <w:lang w:val="es_ES" w:bidi="es_ES"/>
        </w:rPr>
        <w:t>11:13–19</w:t>
      </w:r>
      <w:r>
        <w:rPr>
          <w:lang w:val="es_ES" w:bidi="es_ES"/>
        </w:rPr>
        <w:t>.) Esto es seguido por una lista de insectos limpios y una regla para distinguirlos de los impuros (</w:t>
      </w:r>
      <w:r>
        <w:rPr>
          <w:lang w:val="es_ES" w:bidi="es_ES"/>
        </w:rPr>
        <w:t>11:20–23</w:t>
      </w:r>
      <w:r>
        <w:rPr>
          <w:lang w:val="es_ES" w:bidi="es_ES"/>
        </w:rPr>
        <w:t>). La regla para identificar cuadrúpedos impuros se reitera (</w:t>
      </w:r>
      <w:r>
        <w:rPr>
          <w:lang w:val="es_ES" w:bidi="es_ES"/>
        </w:rPr>
        <w:t>11:24–28</w:t>
      </w:r>
      <w:r>
        <w:rPr>
          <w:lang w:val="es_ES" w:bidi="es_ES"/>
        </w:rPr>
        <w:t>) antes de proporcionar una lista de reptiles inmundos (</w:t>
      </w:r>
      <w:r>
        <w:rPr>
          <w:lang w:val="es_ES" w:bidi="es_ES"/>
        </w:rPr>
        <w:t>11:29–31</w:t>
      </w:r>
      <w:r>
        <w:rPr>
          <w:lang w:val="es_ES" w:bidi="es_ES"/>
        </w:rPr>
        <w:t>), junto con instrucciones sobre qué hacer cuando tales criaturas inmundas entran en contacto con varios objetos y artículos cotidianos (</w:t>
      </w:r>
      <w:r>
        <w:rPr>
          <w:lang w:val="es_ES" w:bidi="es_ES"/>
        </w:rPr>
        <w:t>11:32–38</w:t>
      </w:r>
      <w:r>
        <w:rPr>
          <w:lang w:val="es_ES" w:bidi="es_ES"/>
        </w:rPr>
        <w:t>). Jehová reitera que nadie debe tocar o comer el cadáver de un animal inmundo (</w:t>
      </w:r>
      <w:r>
        <w:rPr>
          <w:lang w:val="es_ES" w:bidi="es_ES"/>
        </w:rPr>
        <w:t>11:39–40</w:t>
      </w:r>
      <w:r>
        <w:rPr>
          <w:lang w:val="es_ES" w:bidi="es_ES"/>
        </w:rPr>
        <w:t>), antes de reiterar la regla para los reptiles inmundos (</w:t>
      </w:r>
      <w:r>
        <w:rPr>
          <w:lang w:val="es_ES" w:bidi="es_ES"/>
        </w:rPr>
        <w:t>11:41–43</w:t>
      </w:r>
      <w:r>
        <w:rPr>
          <w:lang w:val="es_ES" w:bidi="es_ES"/>
        </w:rPr>
        <w:t>). Jehová luego explica que la razón de estas leyes radica en su propia santidad y su deseo de que su pueblo sea igualmente santo (</w:t>
      </w:r>
      <w:r>
        <w:rPr>
          <w:lang w:val="es_ES" w:bidi="es_ES"/>
        </w:rPr>
        <w:t>11:44–45</w:t>
      </w:r>
      <w:r>
        <w:rPr>
          <w:lang w:val="es_ES" w:bidi="es_ES"/>
        </w:rPr>
        <w:t>) siguiendo sus leyes y distinguiendo entre lo limpio y lo inmundo (</w:t>
      </w:r>
      <w:r>
        <w:rPr>
          <w:lang w:val="es_ES" w:bidi="es_ES"/>
        </w:rPr>
        <w:t>11:46–47</w:t>
      </w:r>
      <w:r>
        <w:rPr>
          <w:lang w:val="es_ES" w:bidi="es_ES"/>
        </w:rPr>
        <w:t>). La estructura del capítulo es la siguiente:</w:t>
      </w:r>
    </w:p>
    <w:p>
      <w:pPr>
        <w:pStyle w:val="ListNumber"/>
        <w:numPr>
          <w:ilvl w:val="0"/>
          <w:numId w:val="45"/>
        </w:numPr>
        <w:spacing w:line="240" w:lineRule="auto"/>
        <w:ind w:left="720"/>
      </w:pPr>
      <w:r>
        <w:rPr>
          <w:lang w:val="es_ES" w:bidi="es_ES"/>
        </w:rPr>
      </w:r>
      <w:r>
        <w:rPr>
          <w:lang w:val="es_ES" w:bidi="es_ES"/>
        </w:rPr>
        <w:t>Animales Puros e Impuros</w:t>
      </w:r>
    </w:p>
    <w:p>
      <w:pPr>
        <w:pStyle w:val="ListNumber"/>
        <w:spacing w:line="240" w:lineRule="auto"/>
        <w:ind w:left="1440"/>
      </w:pPr>
      <w:r>
        <w:rPr>
          <w:lang w:val="es_ES" w:bidi="es_ES"/>
        </w:rPr>
      </w:r>
      <w:r>
        <w:rPr>
          <w:lang w:val="es_ES" w:bidi="es_ES"/>
        </w:rPr>
        <w:t>Regla para distinguir entre cuadrúpedos puros e impuros (</w:t>
      </w:r>
      <w:r>
        <w:rPr>
          <w:lang w:val="es_ES" w:bidi="es_ES"/>
        </w:rPr>
        <w:t>11:1–8</w:t>
      </w:r>
      <w:r>
        <w:rPr>
          <w:lang w:val="es_ES" w:bidi="es_ES"/>
        </w:rPr>
        <w:t>)</w:t>
      </w:r>
    </w:p>
    <w:p>
      <w:pPr>
        <w:pStyle w:val="ListNumber"/>
        <w:spacing w:line="240" w:lineRule="auto"/>
        <w:ind w:left="1440"/>
      </w:pPr>
      <w:r>
        <w:rPr>
          <w:lang w:val="es_ES" w:bidi="es_ES"/>
        </w:rPr>
      </w:r>
      <w:r>
        <w:rPr>
          <w:lang w:val="es_ES" w:bidi="es_ES"/>
        </w:rPr>
        <w:t>Norma para distinguir entre criaturas acuáticas puras e impuras (</w:t>
      </w:r>
      <w:r>
        <w:rPr>
          <w:lang w:val="es_ES" w:bidi="es_ES"/>
        </w:rPr>
        <w:t>11:9–12</w:t>
      </w:r>
      <w:r>
        <w:rPr>
          <w:lang w:val="es_ES" w:bidi="es_ES"/>
        </w:rPr>
        <w:t>)</w:t>
      </w:r>
    </w:p>
    <w:p>
      <w:pPr>
        <w:pStyle w:val="ListNumber"/>
        <w:spacing w:line="240" w:lineRule="auto"/>
        <w:ind w:left="1440"/>
      </w:pPr>
      <w:r>
        <w:rPr>
          <w:lang w:val="es_ES" w:bidi="es_ES"/>
        </w:rPr>
      </w:r>
      <w:r>
        <w:rPr>
          <w:lang w:val="es_ES" w:bidi="es_ES"/>
        </w:rPr>
        <w:t>Lista de aves no puras (</w:t>
      </w:r>
      <w:r>
        <w:rPr>
          <w:lang w:val="es_ES" w:bidi="es_ES"/>
        </w:rPr>
        <w:t>11:13–19</w:t>
      </w:r>
      <w:r>
        <w:rPr>
          <w:lang w:val="es_ES" w:bidi="es_ES"/>
        </w:rPr>
        <w:t>)</w:t>
      </w:r>
    </w:p>
    <w:p>
      <w:pPr>
        <w:pStyle w:val="ListNumber"/>
        <w:spacing w:line="240" w:lineRule="auto"/>
        <w:ind w:left="1440"/>
      </w:pPr>
      <w:r>
        <w:rPr>
          <w:lang w:val="es_ES" w:bidi="es_ES"/>
        </w:rPr>
      </w:r>
      <w:r>
        <w:rPr>
          <w:lang w:val="es_ES" w:bidi="es_ES"/>
        </w:rPr>
        <w:t>Norma para distinguir entre insectos puros e impuros (</w:t>
      </w:r>
      <w:r>
        <w:rPr>
          <w:lang w:val="es_ES" w:bidi="es_ES"/>
        </w:rPr>
        <w:t>11:20–23</w:t>
      </w:r>
      <w:r>
        <w:rPr>
          <w:lang w:val="es_ES" w:bidi="es_ES"/>
        </w:rPr>
        <w:t>)</w:t>
      </w:r>
    </w:p>
    <w:p>
      <w:pPr>
        <w:pStyle w:val="ListNumber"/>
        <w:spacing w:line="240" w:lineRule="auto"/>
        <w:ind w:left="1440"/>
      </w:pPr>
      <w:r>
        <w:rPr>
          <w:lang w:val="es_ES" w:bidi="es_ES"/>
        </w:rPr>
      </w:r>
      <w:r>
        <w:rPr>
          <w:lang w:val="es_ES" w:bidi="es_ES"/>
        </w:rPr>
        <w:t>Norma para distinguir entre cuadrúpedos puros e impuros, nuevamente (</w:t>
      </w:r>
      <w:r>
        <w:rPr>
          <w:lang w:val="es_ES" w:bidi="es_ES"/>
        </w:rPr>
        <w:t>11:24–28</w:t>
      </w:r>
      <w:r>
        <w:rPr>
          <w:lang w:val="es_ES" w:bidi="es_ES"/>
        </w:rPr>
        <w:t>)</w:t>
      </w:r>
    </w:p>
    <w:p>
      <w:pPr>
        <w:pStyle w:val="ListNumber"/>
        <w:spacing w:line="240" w:lineRule="auto"/>
        <w:ind w:left="1440"/>
      </w:pPr>
      <w:r>
        <w:rPr>
          <w:lang w:val="es_ES" w:bidi="es_ES"/>
        </w:rPr>
      </w:r>
      <w:r>
        <w:rPr>
          <w:lang w:val="es_ES" w:bidi="es_ES"/>
        </w:rPr>
        <w:t>Lista de reptiles impuros (</w:t>
      </w:r>
      <w:r>
        <w:rPr>
          <w:lang w:val="es_ES" w:bidi="es_ES"/>
        </w:rPr>
        <w:t>11:29–31</w:t>
      </w:r>
      <w:r>
        <w:rPr>
          <w:lang w:val="es_ES" w:bidi="es_ES"/>
        </w:rPr>
        <w:t>)</w:t>
      </w:r>
    </w:p>
    <w:p>
      <w:pPr>
        <w:pStyle w:val="ListNumber"/>
        <w:spacing w:line="240" w:lineRule="auto"/>
        <w:ind w:left="720"/>
      </w:pPr>
      <w:r>
        <w:rPr>
          <w:lang w:val="es_ES" w:bidi="es_ES"/>
        </w:rPr>
      </w:r>
      <w:r>
        <w:rPr>
          <w:lang w:val="es_ES" w:bidi="es_ES"/>
        </w:rPr>
        <w:t>Manejo de objetos que entran en contacto con criaturas impuras (</w:t>
      </w:r>
      <w:r>
        <w:rPr>
          <w:lang w:val="es_ES" w:bidi="es_ES"/>
        </w:rPr>
        <w:t>11:32–38</w:t>
      </w:r>
      <w:r>
        <w:rPr>
          <w:lang w:val="es_ES" w:bidi="es_ES"/>
        </w:rPr>
        <w:t>)</w:t>
      </w:r>
    </w:p>
    <w:p>
      <w:pPr>
        <w:pStyle w:val="ListNumber"/>
        <w:spacing w:line="240" w:lineRule="auto"/>
        <w:ind w:left="720"/>
      </w:pPr>
      <w:r>
        <w:rPr>
          <w:lang w:val="es_ES" w:bidi="es_ES"/>
        </w:rPr>
      </w:r>
      <w:r>
        <w:rPr>
          <w:lang w:val="es_ES" w:bidi="es_ES"/>
        </w:rPr>
        <w:t>Prohibición de tocar o comer animales muertos que son impuros (</w:t>
      </w:r>
      <w:r>
        <w:rPr>
          <w:lang w:val="es_ES" w:bidi="es_ES"/>
        </w:rPr>
        <w:t>11:39–40</w:t>
      </w:r>
      <w:r>
        <w:rPr>
          <w:lang w:val="es_ES" w:bidi="es_ES"/>
        </w:rPr>
        <w:t>)</w:t>
      </w:r>
    </w:p>
    <w:p>
      <w:pPr>
        <w:pStyle w:val="ListNumber"/>
        <w:spacing w:line="240" w:lineRule="auto"/>
        <w:ind w:left="720"/>
      </w:pPr>
      <w:r>
        <w:rPr>
          <w:lang w:val="es_ES" w:bidi="es_ES"/>
        </w:rPr>
      </w:r>
      <w:r>
        <w:rPr>
          <w:lang w:val="es_ES" w:bidi="es_ES"/>
        </w:rPr>
        <w:t>Reptiles impuros, nuevamente (</w:t>
      </w:r>
      <w:r>
        <w:rPr>
          <w:lang w:val="es_ES" w:bidi="es_ES"/>
        </w:rPr>
        <w:t>11:41–43</w:t>
      </w:r>
      <w:r>
        <w:rPr>
          <w:lang w:val="es_ES" w:bidi="es_ES"/>
        </w:rPr>
        <w:t>)</w:t>
      </w:r>
    </w:p>
    <w:p>
      <w:pPr>
        <w:pStyle w:val="ListNumber"/>
        <w:spacing w:line="240" w:lineRule="auto"/>
        <w:ind w:left="720"/>
      </w:pPr>
      <w:r>
        <w:rPr>
          <w:lang w:val="es_ES" w:bidi="es_ES"/>
        </w:rPr>
      </w:r>
      <w:r>
        <w:rPr>
          <w:lang w:val="es_ES" w:bidi="es_ES"/>
        </w:rPr>
        <w:t>Explicación final de Jehová sobre la ley (</w:t>
      </w:r>
      <w:r>
        <w:rPr>
          <w:lang w:val="es_ES" w:bidi="es_ES"/>
        </w:rPr>
        <w:t>11:44–47</w:t>
      </w:r>
      <w:r>
        <w:rPr>
          <w:lang w:val="es_ES" w:bidi="es_ES"/>
        </w:rPr>
        <w:t>)</w:t>
      </w:r>
    </w:p>
    <w:p>
      <w:pPr>
        <w:pStyle w:val="Heading3"/>
      </w:pPr>
      <w:r>
        <w:rPr>
          <w:lang w:val="es_ES" w:bidi="es_ES"/>
        </w:rPr>
        <w:t>Conceptos religiosos y culturales en este capítulo</w:t>
      </w:r>
    </w:p>
    <w:p>
      <w:pPr>
        <w:pStyle w:val="Heading4"/>
      </w:pPr>
      <w:r>
        <w:rPr>
          <w:lang w:val="es_ES" w:bidi="es_ES"/>
        </w:rPr>
        <w:t>Animales puros e impuros</w:t>
      </w:r>
    </w:p>
    <w:p>
      <w:pPr/>
      <w:r>
        <w:rPr>
          <w:lang w:val="es_ES" w:bidi="es_ES"/>
        </w:rPr>
      </w:r>
      <w:r>
        <w:rPr>
          <w:lang w:val="es_ES" w:bidi="es_ES"/>
        </w:rPr>
        <w:t>Este capítulo describe los animales, aves y otras criaturas que se consideraban "impuras", lo que significa que los israelitas no podían comerlas. También describe las que se consideraban "puras", que los israelitas podían consumir. Las listas de animales de cuatro patas, criaturas acuáticas e insectos indican cómo determinar cuáles son puros y cuáles no. Sin embargo, las listas de aves y reptiles no proporcionan esa información.</w:t>
      </w:r>
    </w:p>
    <w:p>
      <w:pPr/>
      <w:r>
        <w:rPr>
          <w:lang w:val="es_ES" w:bidi="es_ES"/>
        </w:rPr>
      </w:r>
      <w:r>
        <w:rPr>
          <w:lang w:val="es_ES" w:bidi="es_ES"/>
        </w:rPr>
        <w:t>Los intérpretes siguen debatiendo los fundamentos que determinan si una criatura es pura o impura. Sin embargo, es probable que, en la mente del antiguo israelita, las criaturas impuras estuvieran asociadas con la muerte, no encajaran adecuadamente en su propia categoría de creación o estuvieran vinculadas a los falsos dioses de las naciones que vivían alrededor de Israel.</w:t>
      </w:r>
    </w:p>
    <w:p>
      <w:pPr/>
      <w:r>
        <w:rPr>
          <w:lang w:val="es_ES" w:bidi="es_ES"/>
        </w:rPr>
      </w:r>
      <w:r>
        <w:rPr>
          <w:lang w:val="es_ES" w:bidi="es_ES"/>
        </w:rPr>
        <w:t>Por ejemplo, las aves que comían carne de animales muertos se consideraban impuras porque eso las asociaba con la muerte. El avestruz se consideraba impuro por ser un ave que no vuela, por lo que no encaja en su categoría. Además, había una asociación entre el avestruz y las prácticas religiosas de los egipcios.</w:t>
      </w:r>
    </w:p>
    <w:p>
      <w:pPr/>
      <w:r>
        <w:rPr>
          <w:lang w:val="es_ES" w:bidi="es_ES"/>
        </w:rPr>
      </w:r>
      <w:r>
        <w:rPr>
          <w:lang w:val="es_ES" w:bidi="es_ES"/>
        </w:rPr>
        <w:t>En general, el libro de Levítico deja implícita y no declarada la lógica que define lo limpio y lo impuro. En tu traducción, podría ser mejor hacer lo mismo. Como traductor, es importante no introducir en tu traducción de Levítico nociones culturales actuales sobre qué alimentos son aceptables.</w:t>
      </w:r>
    </w:p>
    <w:p>
      <w:pPr>
        <w:pStyle w:val="Heading3"/>
      </w:pPr>
      <w:r>
        <w:rPr>
          <w:lang w:val="es_ES" w:bidi="es_ES"/>
        </w:rPr>
        <w:t>Figuras retóricas destacadas en este capítulo</w:t>
      </w:r>
    </w:p>
    <w:p>
      <w:pPr>
        <w:pStyle w:val="Heading4"/>
      </w:pPr>
      <w:r>
        <w:rPr>
          <w:lang w:val="es_ES" w:bidi="es_ES"/>
        </w:rPr>
        <w:t>Palabras redundantes</w:t>
      </w:r>
    </w:p>
    <w:p>
      <w:pPr/>
      <w:r>
        <w:rPr>
          <w:lang w:val="es_ES" w:bidi="es_ES"/>
        </w:rPr>
      </w:r>
      <w:r>
        <w:rPr>
          <w:lang w:val="es_ES" w:bidi="es_ES"/>
        </w:rPr>
        <w:t>A lo largo de este capítulo, se repiten varias palabras relacionadas para dar énfasis. Ejemplos de esto se encuentran en las expresiones "</w:t>
      </w:r>
      <w:r>
        <w:rPr>
          <w:lang w:val="es_ES" w:bidi="es_ES"/>
        </w:rPr>
        <w:t>Toda vianda que se come</w:t>
      </w:r>
      <w:r>
        <w:rPr>
          <w:lang w:val="es_ES" w:bidi="es_ES"/>
        </w:rPr>
        <w:t>" y "</w:t>
      </w:r>
      <w:r>
        <w:rPr>
          <w:lang w:val="es_ES" w:bidi="es_ES"/>
        </w:rPr>
        <w:t>toda bebida que se bebiere</w:t>
      </w:r>
      <w:r>
        <w:rPr>
          <w:lang w:val="es_ES" w:bidi="es_ES"/>
        </w:rPr>
        <w:t>" (</w:t>
      </w:r>
      <w:r>
        <w:rPr>
          <w:lang w:val="es_ES" w:bidi="es_ES"/>
        </w:rPr>
        <w:t>11:34</w:t>
      </w:r>
      <w:r>
        <w:rPr>
          <w:lang w:val="es_ES" w:bidi="es_ES"/>
        </w:rPr>
        <w:t>), "</w:t>
      </w:r>
      <w:r>
        <w:rPr>
          <w:lang w:val="es_ES" w:bidi="es_ES"/>
        </w:rPr>
        <w:t>simiente que se haya de sembrar</w:t>
      </w:r>
      <w:r>
        <w:rPr>
          <w:lang w:val="es_ES" w:bidi="es_ES"/>
        </w:rPr>
        <w:t>" (</w:t>
      </w:r>
      <w:r>
        <w:rPr>
          <w:lang w:val="es_ES" w:bidi="es_ES"/>
        </w:rPr>
        <w:t>11:37</w:t>
      </w:r>
      <w:r>
        <w:rPr>
          <w:lang w:val="es_ES" w:bidi="es_ES"/>
        </w:rPr>
        <w:t>), y "</w:t>
      </w:r>
      <w:r>
        <w:rPr>
          <w:lang w:val="es_ES" w:bidi="es_ES"/>
        </w:rPr>
        <w:t>todo reptil que va arrastrando sobre la tierra</w:t>
      </w:r>
      <w:r>
        <w:rPr>
          <w:lang w:val="es_ES" w:bidi="es_ES"/>
        </w:rPr>
        <w:t>" (</w:t>
      </w:r>
      <w:r>
        <w:rPr>
          <w:lang w:val="es_ES" w:bidi="es_ES"/>
        </w:rPr>
        <w:t>11:41</w:t>
      </w:r>
      <w:r>
        <w:rPr>
          <w:lang w:val="es_ES" w:bidi="es_ES"/>
        </w:rPr>
        <w:t>). Es posible que puedas usar la misma construcción en tu idioma para expresar el significado de estas expresiones.</w:t>
      </w:r>
    </w:p>
    <w:p>
      <w:pPr>
        <w:pStyle w:val="Heading4"/>
      </w:pPr>
      <w:r>
        <w:rPr>
          <w:lang w:val="es_ES" w:bidi="es_ES"/>
        </w:rPr>
        <w:t>Uso de nombres genéricos</w:t>
      </w:r>
    </w:p>
    <w:p>
      <w:pPr/>
      <w:r>
        <w:rPr>
          <w:lang w:val="es_ES" w:bidi="es_ES"/>
        </w:rPr>
      </w:r>
      <w:r>
        <w:rPr>
          <w:lang w:val="es_ES" w:bidi="es_ES"/>
        </w:rPr>
        <w:t>A lo largo de este capítulo, se emplean sustantivos genéricos para describir animales puros e impuros. Cuando estos sustantivos llevan el artículo "el" (como en "el damán"), la expresión no se refiere a un animal en particular. Más bien, describe a cualquier animal de ese tipo que un israelita pueda encontrar. Expresa esto de la manera que sea más natural en tu idioma.</w:t>
      </w:r>
    </w:p>
    <w:p>
      <w:pPr>
        <w:pStyle w:val="Heading3"/>
      </w:pPr>
      <w:r>
        <w:rPr>
          <w:lang w:val="es_ES" w:bidi="es_ES"/>
        </w:rPr>
        <w:t>Otras posibles dificultades de traducción en este capítulo</w:t>
      </w:r>
    </w:p>
    <w:p>
      <w:pPr>
        <w:pStyle w:val="Heading4"/>
      </w:pPr>
      <w:r>
        <w:rPr>
          <w:lang w:val="es_ES" w:bidi="es_ES"/>
        </w:rPr>
        <w:t>“Puro” e “impuro”</w:t>
      </w:r>
    </w:p>
    <w:p>
      <w:pPr/>
      <w:r>
        <w:rPr>
          <w:lang w:val="es_ES" w:bidi="es_ES"/>
        </w:rPr>
      </w:r>
      <w:r>
        <w:rPr>
          <w:lang w:val="es_ES" w:bidi="es_ES"/>
        </w:rPr>
        <w:t xml:space="preserve">Para comprender los conceptos de pureza e impureza, puede ser útil revisar la sección de la Introducción a Levítico titulada “¿Cuál es el significado de ‘santo’ y ‘santidad’ en el libro de Levítico?” así como la sección en la Introducción al Capítulo 5 titulada “Impuro.” (Véase también: </w:t>
      </w:r>
      <w:r>
        <w:rPr>
          <w:lang w:val="es_ES" w:bidi="es_ES"/>
        </w:rPr>
        <w:t>Limpio</w:t>
      </w:r>
      <w:r>
        <w:rPr>
          <w:lang w:val="es_ES" w:bidi="es_ES"/>
        </w:rPr>
        <w:t>)</w:t>
      </w:r>
    </w:p>
    <w:p>
      <w:pPr>
        <w:pStyle w:val="Heading4"/>
      </w:pPr>
      <w:r>
        <w:rPr>
          <w:lang w:val="es_ES" w:bidi="es_ES"/>
        </w:rPr>
        <w:t>Identificación de animales puros e impuros</w:t>
      </w:r>
    </w:p>
    <w:p>
      <w:pPr/>
      <w:r>
        <w:rPr>
          <w:lang w:val="es_ES" w:bidi="es_ES"/>
        </w:rPr>
      </w:r>
      <w:r>
        <w:rPr>
          <w:lang w:val="es_ES" w:bidi="es_ES"/>
        </w:rPr>
        <w:t>Las identidades exactas de varios de los animales mencionados en este capítulo son ambiguas y objeto de debate, especialmente en las listas de aves impuras (</w:t>
      </w:r>
      <w:r>
        <w:rPr>
          <w:lang w:val="es_ES" w:bidi="es_ES"/>
        </w:rPr>
        <w:t>11:13–19</w:t>
      </w:r>
      <w:r>
        <w:rPr>
          <w:lang w:val="es_ES" w:bidi="es_ES"/>
        </w:rPr>
        <w:t>) y reptiles (</w:t>
      </w:r>
      <w:r>
        <w:rPr>
          <w:lang w:val="es_ES" w:bidi="es_ES"/>
        </w:rPr>
        <w:t>11:29–31</w:t>
      </w:r>
      <w:r>
        <w:rPr>
          <w:lang w:val="es_ES" w:bidi="es_ES"/>
        </w:rPr>
        <w:t>). Es probable que algunos de estos animales estén extintos o ya no existan de la misma forma que en el antiguo Israel. Además, es posible que los antiguos israelitas clasificaran a los animales de manera diferente a las taxonomías zoológicas modernas. La RV 1909 ofrece una traducción razonable para los animales en estas listas. En tu traducción, es preferible mantener los nombres de los animales en estas listas lo más generales posible. Considera usar palabras o expresiones que describan una categoría (como "halcones" o "lagartos") en lugar del nombre de una especie específica de ave (como "águila calva" o "iguana"). Si tu idioma no tiene muchas palabras diferentes para animales similares, es posible que debas enumerar menos animales que la RV 1909. Consulta la TLA para un modelo diferente de traducción.</w:t>
      </w:r>
      <w:r>
        <w:rPr>
          <w:lang w:val="es_ES" w:bidi="es_ES"/>
        </w:rPr>
      </w:r>
      <w:r>
        <w:rPr>
          <w:lang w:val="es_ES" w:bidi="es_ES"/>
        </w:rPr>
      </w:r>
    </w:p>
    <w:p>
      <w:pPr/>
      <w:r>
        <w:rPr>
          <w:lang w:val="es_ES" w:bidi="es_ES"/>
        </w:rPr>
      </w:r>
    </w:p>
    <w:p>
      <w:pPr>
        <w:pStyle w:val="Heading2"/>
      </w:pPr>
      <w:r>
        <w:rPr>
          <w:lang w:val="es_ES" w:bidi="es_ES"/>
        </w:rPr>
        <w:t>Levítico - Capítulo 12 Introducción</w:t>
      </w:r>
      <w:r>
        <w:rPr>
          <w:lang w:val="es_ES" w:bidi="es_ES"/>
        </w:rPr>
      </w:r>
    </w:p>
    <w:p>
      <w:pPr>
        <w:pStyle w:val="Heading3"/>
      </w:pPr>
      <w:r>
        <w:rPr>
          <w:lang w:val="es_ES" w:bidi="es_ES"/>
        </w:rPr>
        <w:t>Estructura y formato</w:t>
      </w:r>
    </w:p>
    <w:p>
      <w:pPr/>
      <w:r>
        <w:rPr>
          <w:lang w:val="es_ES" w:bidi="es_ES"/>
        </w:rPr>
      </w:r>
      <w:r>
        <w:rPr>
          <w:lang w:val="es_ES" w:bidi="es_ES"/>
        </w:rPr>
        <w:t>Este breve capítulo continúa con la ley de Jehová sobre las cosas limpias e impuras. En este capítulo, Jehová describe el proceso por el cual una mujer se considera impura después de dar a luz, así como el proceso para su purificación. La estructura de este capítulo es la siguiente:</w:t>
      </w:r>
    </w:p>
    <w:p>
      <w:pPr>
        <w:pStyle w:val="ListNumber"/>
        <w:numPr>
          <w:ilvl w:val="0"/>
          <w:numId w:val="46"/>
        </w:numPr>
        <w:spacing w:line="240" w:lineRule="auto"/>
        <w:ind w:left="720"/>
      </w:pPr>
      <w:r>
        <w:rPr>
          <w:lang w:val="es_ES" w:bidi="es_ES"/>
        </w:rPr>
      </w:r>
      <w:r>
        <w:rPr>
          <w:lang w:val="es_ES" w:bidi="es_ES"/>
        </w:rPr>
        <w:t>Volverse impuro debido al parto (</w:t>
      </w:r>
      <w:r>
        <w:rPr>
          <w:lang w:val="es_ES" w:bidi="es_ES"/>
        </w:rPr>
        <w:t>12:1–5</w:t>
      </w:r>
      <w:r>
        <w:rPr>
          <w:lang w:val="es_ES" w:bidi="es_ES"/>
        </w:rPr>
        <w:t>)</w:t>
      </w:r>
    </w:p>
    <w:p>
      <w:pPr>
        <w:pStyle w:val="ListNumber"/>
        <w:spacing w:line="240" w:lineRule="auto"/>
        <w:ind w:left="1440"/>
      </w:pPr>
      <w:r>
        <w:rPr>
          <w:lang w:val="es_ES" w:bidi="es_ES"/>
        </w:rPr>
      </w:r>
      <w:r>
        <w:rPr>
          <w:lang w:val="es_ES" w:bidi="es_ES"/>
        </w:rPr>
        <w:t>Dar a luz a un hijo varón (</w:t>
      </w:r>
      <w:r>
        <w:rPr>
          <w:lang w:val="es_ES" w:bidi="es_ES"/>
        </w:rPr>
        <w:t>12:1–4</w:t>
      </w:r>
      <w:r>
        <w:rPr>
          <w:lang w:val="es_ES" w:bidi="es_ES"/>
        </w:rPr>
        <w:t>)</w:t>
      </w:r>
    </w:p>
    <w:p>
      <w:pPr>
        <w:pStyle w:val="ListNumber"/>
        <w:spacing w:line="240" w:lineRule="auto"/>
        <w:ind w:left="1440"/>
      </w:pPr>
      <w:r>
        <w:rPr>
          <w:lang w:val="es_ES" w:bidi="es_ES"/>
        </w:rPr>
      </w:r>
      <w:r>
        <w:rPr>
          <w:lang w:val="es_ES" w:bidi="es_ES"/>
        </w:rPr>
        <w:t>Dar a luz a una niña (</w:t>
      </w:r>
      <w:r>
        <w:rPr>
          <w:lang w:val="es_ES" w:bidi="es_ES"/>
        </w:rPr>
        <w:t>12:5</w:t>
      </w:r>
      <w:r>
        <w:rPr>
          <w:lang w:val="es_ES" w:bidi="es_ES"/>
        </w:rPr>
        <w:t>)</w:t>
      </w:r>
    </w:p>
    <w:p>
      <w:pPr>
        <w:pStyle w:val="ListNumber"/>
        <w:spacing w:line="240" w:lineRule="auto"/>
        <w:ind w:left="720"/>
      </w:pPr>
      <w:r>
        <w:rPr>
          <w:lang w:val="es_ES" w:bidi="es_ES"/>
        </w:rPr>
      </w:r>
      <w:r>
        <w:rPr>
          <w:lang w:val="es_ES" w:bidi="es_ES"/>
        </w:rPr>
        <w:t>Sacrificios requeridos para la purificación (</w:t>
      </w:r>
      <w:r>
        <w:rPr>
          <w:lang w:val="es_ES" w:bidi="es_ES"/>
        </w:rPr>
        <w:t>12:6–8</w:t>
      </w:r>
      <w:r>
        <w:rPr>
          <w:lang w:val="es_ES" w:bidi="es_ES"/>
        </w:rPr>
        <w:t>)</w:t>
      </w:r>
    </w:p>
    <w:p>
      <w:pPr>
        <w:pStyle w:val="ListNumber"/>
        <w:spacing w:line="240" w:lineRule="auto"/>
        <w:ind w:left="1440"/>
      </w:pPr>
      <w:r>
        <w:rPr>
          <w:lang w:val="es_ES" w:bidi="es_ES"/>
        </w:rPr>
      </w:r>
      <w:r>
        <w:rPr>
          <w:lang w:val="es_ES" w:bidi="es_ES"/>
        </w:rPr>
        <w:t>Requisitos habituales para las ofrendas quemadas y de expiación (</w:t>
      </w:r>
      <w:r>
        <w:rPr>
          <w:lang w:val="es_ES" w:bidi="es_ES"/>
        </w:rPr>
        <w:t>12:6–7</w:t>
      </w:r>
      <w:r>
        <w:rPr>
          <w:lang w:val="es_ES" w:bidi="es_ES"/>
        </w:rPr>
        <w:t>)</w:t>
      </w:r>
    </w:p>
    <w:p>
      <w:pPr>
        <w:pStyle w:val="ListNumber"/>
        <w:spacing w:line="240" w:lineRule="auto"/>
        <w:ind w:left="1440"/>
      </w:pPr>
      <w:r>
        <w:rPr>
          <w:lang w:val="es_ES" w:bidi="es_ES"/>
        </w:rPr>
      </w:r>
      <w:r>
        <w:rPr>
          <w:lang w:val="es_ES" w:bidi="es_ES"/>
        </w:rPr>
        <w:t>Disposiciones para la imposibilidad de adquirir las ofrendas habituales (</w:t>
      </w:r>
      <w:r>
        <w:rPr>
          <w:lang w:val="es_ES" w:bidi="es_ES"/>
        </w:rPr>
        <w:t>12:8</w:t>
      </w:r>
      <w:r>
        <w:rPr>
          <w:lang w:val="es_ES" w:bidi="es_ES"/>
        </w:rPr>
        <w:t>)</w:t>
      </w:r>
    </w:p>
    <w:p>
      <w:pPr>
        <w:pStyle w:val="Heading3"/>
      </w:pPr>
      <w:r>
        <w:rPr>
          <w:lang w:val="es_ES" w:bidi="es_ES"/>
        </w:rPr>
        <w:t>Conceptos religiosos y culturales en este capítulo</w:t>
      </w:r>
    </w:p>
    <w:p>
      <w:pPr>
        <w:pStyle w:val="Heading4"/>
      </w:pPr>
      <w:r>
        <w:rPr>
          <w:lang w:val="es_ES" w:bidi="es_ES"/>
        </w:rPr>
        <w:t>Tornarse impura durante el parto</w:t>
      </w:r>
    </w:p>
    <w:p>
      <w:pPr/>
      <w:r>
        <w:rPr>
          <w:lang w:val="es_ES" w:bidi="es_ES"/>
        </w:rPr>
      </w:r>
      <w:r>
        <w:rPr>
          <w:lang w:val="es_ES" w:bidi="es_ES"/>
        </w:rPr>
        <w:t>En este capítulo, se describe cómo una mujer se vuelve impura durante el proceso de dar a luz. Esto se debe a que la pérdida de sangre y descargas corporales hacían a una persona ritualmente impura. Por esta razón, el capítulo también explica cómo una mujer puede purificarse de la impureza causada por la pérdida de sangre durante y después del parto. Es importante destacar que esta impureza no se debe a que la sangre que fluye de una mujer se considere pecaminosa. La impureza se adquiría cuando una persona sangraba, ya que la pérdida de sangre se veía como un signo de proximidad a la muerte.</w:t>
      </w:r>
    </w:p>
    <w:p>
      <w:pPr/>
      <w:r>
        <w:rPr>
          <w:lang w:val="es_ES" w:bidi="es_ES"/>
        </w:rPr>
      </w:r>
      <w:r>
        <w:rPr>
          <w:lang w:val="es_ES" w:bidi="es_ES"/>
        </w:rPr>
        <w:t>También es importante señalar que existe una diferencia en la duración de la purificación cuando una mujer da a luz a una niña en lugar de a un niño. Aunque se debate la razón de esto, la diferencia no se debe a que las niñas fueran consideradas más impuras que los niños. En tu traducción, asegúrate de no transmitir este malentendido.</w:t>
      </w:r>
    </w:p>
    <w:p>
      <w:pPr/>
      <w:r>
        <w:rPr>
          <w:lang w:val="es_ES" w:bidi="es_ES"/>
        </w:rPr>
      </w:r>
      <w:r>
        <w:rPr>
          <w:lang w:val="es_ES" w:bidi="es_ES"/>
        </w:rPr>
        <w:t>La expresión “la sangre de su purgación” (</w:t>
      </w:r>
      <w:r>
        <w:rPr>
          <w:lang w:val="es_ES" w:bidi="es_ES"/>
        </w:rPr>
        <w:t>12:4–5</w:t>
      </w:r>
      <w:r>
        <w:rPr>
          <w:lang w:val="es_ES" w:bidi="es_ES"/>
        </w:rPr>
        <w:t>) utiliza la forma posesiva para describir un flujo de sangre que inicia un período durante el cual la mujer debe esperar para ser purificada. Esto se denomina los “días de su purgación” (</w:t>
      </w:r>
      <w:r>
        <w:rPr>
          <w:lang w:val="es_ES" w:bidi="es_ES"/>
        </w:rPr>
        <w:t>12:4</w:t>
      </w:r>
      <w:r>
        <w:rPr>
          <w:lang w:val="es_ES" w:bidi="es_ES"/>
        </w:rPr>
        <w:t xml:space="preserve"> y </w:t>
      </w:r>
      <w:r>
        <w:rPr>
          <w:lang w:val="es_ES" w:bidi="es_ES"/>
        </w:rPr>
        <w:t>12:6</w:t>
      </w:r>
      <w:r>
        <w:rPr>
          <w:lang w:val="es_ES" w:bidi="es_ES"/>
        </w:rPr>
        <w:t>). La implicación es que durante los 33 días (después de dar a luz a un niño) o 66 días (después de dar a luz a una niña), la mujer está impura debido al sangrado del parto y está esperando ser purificada de la impureza causada por la sangre que perdió durante el parto.</w:t>
      </w:r>
    </w:p>
    <w:p>
      <w:pPr/>
      <w:r>
        <w:rPr>
          <w:lang w:val="es_ES" w:bidi="es_ES"/>
        </w:rPr>
      </w:r>
      <w:r>
        <w:rPr>
          <w:lang w:val="es_ES" w:bidi="es_ES"/>
        </w:rPr>
        <w:t xml:space="preserve">(Ver: </w:t>
      </w:r>
      <w:r>
        <w:rPr>
          <w:lang w:val="es_ES" w:bidi="es_ES"/>
        </w:rPr>
        <w:t>Puro</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13 Introducción</w:t>
      </w:r>
      <w:r>
        <w:rPr>
          <w:lang w:val="es_ES" w:bidi="es_ES"/>
        </w:rPr>
      </w:r>
    </w:p>
    <w:p>
      <w:pPr>
        <w:pStyle w:val="Heading3"/>
      </w:pPr>
      <w:r>
        <w:rPr>
          <w:lang w:val="es_ES" w:bidi="es_ES"/>
        </w:rPr>
        <w:t>Estructura y formato</w:t>
      </w:r>
    </w:p>
    <w:p>
      <w:pPr/>
      <w:r>
        <w:rPr>
          <w:lang w:val="es_ES" w:bidi="es_ES"/>
        </w:rPr>
      </w:r>
      <w:r>
        <w:rPr>
          <w:lang w:val="es_ES" w:bidi="es_ES"/>
        </w:rPr>
        <w:t>Este capítulo continúa con la ley de Jehová sobre las cosas puras e impuras.</w:t>
      </w:r>
    </w:p>
    <w:p>
      <w:pPr>
        <w:pStyle w:val="Heading3"/>
      </w:pPr>
      <w:r>
        <w:rPr>
          <w:lang w:val="es_ES" w:bidi="es_ES"/>
        </w:rPr>
        <w:t>Conceptos religiosos y culturales en este capítulo</w:t>
      </w:r>
    </w:p>
    <w:p>
      <w:pPr>
        <w:pStyle w:val="Heading4"/>
      </w:pPr>
      <w:r>
        <w:rPr>
          <w:lang w:val="es_ES" w:bidi="es_ES"/>
        </w:rPr>
        <w:t>Enfermedades de la piel</w:t>
      </w:r>
    </w:p>
    <w:p>
      <w:pPr/>
      <w:r>
        <w:rPr>
          <w:lang w:val="es_ES" w:bidi="es_ES"/>
        </w:rPr>
      </w:r>
      <w:r>
        <w:rPr>
          <w:lang w:val="es_ES" w:bidi="es_ES"/>
        </w:rPr>
        <w:t xml:space="preserve">Este capítulo trata sobre cómo un sacerdote debía determinar si una persona tenía una enfermedad de la piel que la hacía impura. Esto era importante porque estas enfermedades podían propagarse fácilmente entre la gente en el antiguo Cercano Oriente. Esto también se aplica a las cosas que crecen en la ropa o que entran en contacto con la piel de una persona. (Ver: </w:t>
      </w:r>
      <w:r>
        <w:rPr>
          <w:lang w:val="es_ES" w:bidi="es_ES"/>
        </w:rPr>
        <w:t>Sacerdote</w:t>
      </w:r>
      <w:r>
        <w:rPr>
          <w:lang w:val="es_ES" w:bidi="es_ES"/>
        </w:rPr>
        <w:t xml:space="preserve"> y </w:t>
      </w:r>
      <w:r>
        <w:rPr>
          <w:lang w:val="es_ES" w:bidi="es_ES"/>
        </w:rPr>
        <w:t>Puro</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14 Introducción</w:t>
      </w:r>
      <w:r>
        <w:rPr>
          <w:lang w:val="es_ES" w:bidi="es_ES"/>
        </w:rPr>
      </w:r>
    </w:p>
    <w:p>
      <w:pPr>
        <w:pStyle w:val="Heading3"/>
      </w:pPr>
      <w:r>
        <w:rPr>
          <w:lang w:val="es_ES" w:bidi="es_ES"/>
        </w:rPr>
        <w:t>Estructura y formato</w:t>
      </w:r>
    </w:p>
    <w:p>
      <w:pPr/>
      <w:r>
        <w:rPr>
          <w:lang w:val="es_ES" w:bidi="es_ES"/>
        </w:rPr>
      </w:r>
      <w:r>
        <w:rPr>
          <w:lang w:val="es_ES" w:bidi="es_ES"/>
        </w:rPr>
        <w:t>Este capítulo continúa el material del capítulo anterior.</w:t>
      </w:r>
    </w:p>
    <w:p>
      <w:pPr>
        <w:pStyle w:val="Heading3"/>
      </w:pPr>
      <w:r>
        <w:rPr>
          <w:lang w:val="es_ES" w:bidi="es_ES"/>
        </w:rPr>
        <w:t>Conceptos religiosos y culturales en este capítulo</w:t>
      </w:r>
    </w:p>
    <w:p>
      <w:pPr>
        <w:pStyle w:val="Heading4"/>
      </w:pPr>
      <w:r>
        <w:rPr>
          <w:lang w:val="es_ES" w:bidi="es_ES"/>
        </w:rPr>
        <w:t>Enfermedades de la piel y hongos</w:t>
      </w:r>
    </w:p>
    <w:p>
      <w:pPr/>
      <w:r>
        <w:rPr>
          <w:lang w:val="es_ES" w:bidi="es_ES"/>
        </w:rPr>
      </w:r>
      <w:r>
        <w:rPr>
          <w:lang w:val="es_ES" w:bidi="es_ES"/>
        </w:rPr>
        <w:t xml:space="preserve">Este capítulo aborda cómo un sacerdote debía determinar si una persona tenía una enfermedad de la piel que la hacía impura. Esto era importante porque estas enfermedades podían propagarse fácilmente por contacto entre las personas en el antiguo Cercano Oriente. Esto también aplicaba a los objetos que pudieran haber tocado la piel de una persona. El capítulo explica cómo el sacerdote debía tratar a la persona que padecía una enfermedad de la piel. (Ver: </w:t>
      </w:r>
      <w:r>
        <w:rPr>
          <w:lang w:val="es_ES" w:bidi="es_ES"/>
        </w:rPr>
        <w:t>Sacerdote</w:t>
      </w:r>
      <w:r>
        <w:rPr>
          <w:lang w:val="es_ES" w:bidi="es_ES"/>
        </w:rPr>
        <w:t xml:space="preserve"> y </w:t>
      </w:r>
      <w:r>
        <w:rPr>
          <w:lang w:val="es_ES" w:bidi="es_ES"/>
        </w:rPr>
        <w:t>Puro</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15 Introducción</w:t>
      </w:r>
      <w:r>
        <w:rPr>
          <w:lang w:val="es_ES" w:bidi="es_ES"/>
        </w:rPr>
      </w:r>
    </w:p>
    <w:p>
      <w:pPr>
        <w:pStyle w:val="Heading3"/>
      </w:pPr>
      <w:r>
        <w:rPr>
          <w:lang w:val="es_ES" w:bidi="es_ES"/>
        </w:rPr>
        <w:t>Estructura y formato</w:t>
      </w:r>
    </w:p>
    <w:p>
      <w:pPr/>
      <w:r>
        <w:rPr>
          <w:lang w:val="es_ES" w:bidi="es_ES"/>
        </w:rPr>
      </w:r>
      <w:r>
        <w:rPr>
          <w:lang w:val="es_ES" w:bidi="es_ES"/>
        </w:rPr>
        <w:t>Este capítulo presenta las leyes de Jehová sobre las descargas corporales que hacen que una persona sea impura, así como el proceso para su purificación. La estructura de este capítulo es la siguiente:</w:t>
      </w:r>
    </w:p>
    <w:p>
      <w:pPr>
        <w:pStyle w:val="ListNumber"/>
        <w:numPr>
          <w:ilvl w:val="0"/>
          <w:numId w:val="47"/>
        </w:numPr>
        <w:spacing w:line="240" w:lineRule="auto"/>
        <w:ind w:left="720"/>
      </w:pPr>
      <w:r>
        <w:rPr>
          <w:lang w:val="es_ES" w:bidi="es_ES"/>
        </w:rPr>
      </w:r>
      <w:r>
        <w:rPr>
          <w:lang w:val="es_ES" w:bidi="es_ES"/>
        </w:rPr>
        <w:t>Leyes sobre las emisiones masculinas (</w:t>
      </w:r>
      <w:r>
        <w:rPr>
          <w:lang w:val="es_ES" w:bidi="es_ES"/>
        </w:rPr>
        <w:t>15:1–18</w:t>
      </w:r>
      <w:r>
        <w:rPr>
          <w:lang w:val="es_ES" w:bidi="es_ES"/>
        </w:rPr>
        <w:t>)</w:t>
      </w:r>
    </w:p>
    <w:p>
      <w:pPr>
        <w:pStyle w:val="ListNumber"/>
        <w:spacing w:line="240" w:lineRule="auto"/>
        <w:ind w:left="1440"/>
      </w:pPr>
      <w:r>
        <w:rPr>
          <w:lang w:val="es_ES" w:bidi="es_ES"/>
        </w:rPr>
      </w:r>
      <w:r>
        <w:rPr>
          <w:lang w:val="es_ES" w:bidi="es_ES"/>
        </w:rPr>
        <w:t>Descargas inusuales (</w:t>
      </w:r>
      <w:r>
        <w:rPr>
          <w:lang w:val="es_ES" w:bidi="es_ES"/>
        </w:rPr>
        <w:t>15:1–15</w:t>
      </w:r>
      <w:r>
        <w:rPr>
          <w:lang w:val="es_ES" w:bidi="es_ES"/>
        </w:rPr>
        <w:t>)</w:t>
      </w:r>
    </w:p>
    <w:p>
      <w:pPr>
        <w:pStyle w:val="ListNumber"/>
        <w:spacing w:line="240" w:lineRule="auto"/>
        <w:ind w:left="1440"/>
      </w:pPr>
      <w:r>
        <w:rPr>
          <w:lang w:val="es_ES" w:bidi="es_ES"/>
        </w:rPr>
      </w:r>
      <w:r>
        <w:rPr>
          <w:lang w:val="es_ES" w:bidi="es_ES"/>
        </w:rPr>
        <w:t>Descargas habituales (</w:t>
      </w:r>
      <w:r>
        <w:rPr>
          <w:lang w:val="es_ES" w:bidi="es_ES"/>
        </w:rPr>
        <w:t>15:16–18</w:t>
      </w:r>
      <w:r>
        <w:rPr>
          <w:lang w:val="es_ES" w:bidi="es_ES"/>
        </w:rPr>
        <w:t>)</w:t>
      </w:r>
    </w:p>
    <w:p>
      <w:pPr>
        <w:pStyle w:val="ListNumber"/>
        <w:spacing w:line="240" w:lineRule="auto"/>
        <w:ind w:left="720"/>
      </w:pPr>
      <w:r>
        <w:rPr>
          <w:lang w:val="es_ES" w:bidi="es_ES"/>
        </w:rPr>
      </w:r>
      <w:r>
        <w:rPr>
          <w:lang w:val="es_ES" w:bidi="es_ES"/>
        </w:rPr>
        <w:t>Leyes sobre las descargas femeninas (</w:t>
      </w:r>
      <w:r>
        <w:rPr>
          <w:lang w:val="es_ES" w:bidi="es_ES"/>
        </w:rPr>
        <w:t>15:19–30</w:t>
      </w:r>
      <w:r>
        <w:rPr>
          <w:lang w:val="es_ES" w:bidi="es_ES"/>
        </w:rPr>
        <w:t>)</w:t>
      </w:r>
    </w:p>
    <w:p>
      <w:pPr>
        <w:pStyle w:val="ListNumber"/>
        <w:spacing w:line="240" w:lineRule="auto"/>
        <w:ind w:left="1440"/>
      </w:pPr>
      <w:r>
        <w:rPr>
          <w:lang w:val="es_ES" w:bidi="es_ES"/>
        </w:rPr>
      </w:r>
      <w:r>
        <w:rPr>
          <w:lang w:val="es_ES" w:bidi="es_ES"/>
        </w:rPr>
        <w:t>Menstruación normal (</w:t>
      </w:r>
      <w:r>
        <w:rPr>
          <w:lang w:val="es_ES" w:bidi="es_ES"/>
        </w:rPr>
        <w:t>15:19–24</w:t>
      </w:r>
      <w:r>
        <w:rPr>
          <w:lang w:val="es_ES" w:bidi="es_ES"/>
        </w:rPr>
        <w:t>)</w:t>
      </w:r>
    </w:p>
    <w:p>
      <w:pPr>
        <w:pStyle w:val="ListNumber"/>
        <w:spacing w:line="240" w:lineRule="auto"/>
        <w:ind w:left="1440"/>
      </w:pPr>
      <w:r>
        <w:rPr>
          <w:lang w:val="es_ES" w:bidi="es_ES"/>
        </w:rPr>
      </w:r>
      <w:r>
        <w:rPr>
          <w:lang w:val="es_ES" w:bidi="es_ES"/>
        </w:rPr>
        <w:t>Sangrado anormal (</w:t>
      </w:r>
      <w:r>
        <w:rPr>
          <w:lang w:val="es_ES" w:bidi="es_ES"/>
        </w:rPr>
        <w:t>15:25–30</w:t>
      </w:r>
      <w:r>
        <w:rPr>
          <w:lang w:val="es_ES" w:bidi="es_ES"/>
        </w:rPr>
        <w:t>)</w:t>
      </w:r>
    </w:p>
    <w:p>
      <w:pPr>
        <w:pStyle w:val="ListNumber"/>
        <w:spacing w:line="240" w:lineRule="auto"/>
        <w:ind w:left="720"/>
      </w:pPr>
      <w:r>
        <w:rPr>
          <w:lang w:val="es_ES" w:bidi="es_ES"/>
        </w:rPr>
      </w:r>
      <w:r>
        <w:rPr>
          <w:lang w:val="es_ES" w:bidi="es_ES"/>
        </w:rPr>
        <w:t>Resumen y propósito (</w:t>
      </w:r>
      <w:r>
        <w:rPr>
          <w:lang w:val="es_ES" w:bidi="es_ES"/>
        </w:rPr>
        <w:t>15:31–33</w:t>
      </w:r>
      <w:r>
        <w:rPr>
          <w:lang w:val="es_ES" w:bidi="es_ES"/>
        </w:rPr>
        <w:t>)</w:t>
      </w:r>
    </w:p>
    <w:p>
      <w:pPr>
        <w:pStyle w:val="Heading3"/>
      </w:pPr>
      <w:r>
        <w:rPr>
          <w:lang w:val="es_ES" w:bidi="es_ES"/>
        </w:rPr>
        <w:t>Conceptos religiosos y culturales en este capítulo</w:t>
      </w:r>
    </w:p>
    <w:p>
      <w:pPr>
        <w:pStyle w:val="Heading4"/>
      </w:pPr>
      <w:r>
        <w:rPr>
          <w:lang w:val="es_ES" w:bidi="es_ES"/>
        </w:rPr>
        <w:t>Descargas corporales</w:t>
      </w:r>
    </w:p>
    <w:p>
      <w:pPr/>
      <w:r>
        <w:rPr>
          <w:lang w:val="es_ES" w:bidi="es_ES"/>
        </w:rPr>
      </w:r>
      <w:r>
        <w:rPr>
          <w:lang w:val="es_ES" w:bidi="es_ES"/>
        </w:rPr>
        <w:t>Este capítulo trata de los diferentes tipos de fluidos corporales que hacían que una persona fuera ritualmente impura. Al traducir este capítulo, recuerda que estas condiciones:</w:t>
      </w:r>
    </w:p>
    <w:p>
      <w:pPr>
        <w:pStyle w:val="ListNumber"/>
        <w:numPr>
          <w:ilvl w:val="0"/>
          <w:numId w:val="48"/>
        </w:numPr>
        <w:spacing w:line="240" w:lineRule="auto"/>
        <w:ind w:left="720"/>
      </w:pPr>
      <w:r>
        <w:rPr>
          <w:lang w:val="es_ES" w:bidi="es_ES"/>
        </w:rPr>
      </w:r>
      <w:r>
        <w:rPr>
          <w:lang w:val="es_ES" w:bidi="es_ES"/>
        </w:rPr>
        <w:t>No eran consideradas pecaminosas</w:t>
      </w:r>
    </w:p>
    <w:p>
      <w:pPr>
        <w:pStyle w:val="ListNumber"/>
        <w:spacing w:line="240" w:lineRule="auto"/>
        <w:ind w:left="720"/>
      </w:pPr>
      <w:r>
        <w:rPr>
          <w:lang w:val="es_ES" w:bidi="es_ES"/>
        </w:rPr>
      </w:r>
      <w:r>
        <w:rPr>
          <w:lang w:val="es_ES" w:bidi="es_ES"/>
        </w:rPr>
        <w:t>Eran procesos naturales del cuerpo</w:t>
      </w:r>
    </w:p>
    <w:p>
      <w:pPr>
        <w:pStyle w:val="ListNumber"/>
        <w:spacing w:line="240" w:lineRule="auto"/>
        <w:ind w:left="720"/>
      </w:pPr>
      <w:r>
        <w:rPr>
          <w:lang w:val="es_ES" w:bidi="es_ES"/>
        </w:rPr>
      </w:r>
      <w:r>
        <w:rPr>
          <w:lang w:val="es_ES" w:bidi="es_ES"/>
        </w:rPr>
        <w:t>Hacía que las personas fueran impuras porque estaban conectadas con la vida y la muerte</w:t>
      </w:r>
    </w:p>
    <w:p>
      <w:pPr>
        <w:pStyle w:val="ListNumber"/>
        <w:spacing w:line="240" w:lineRule="auto"/>
        <w:ind w:left="720"/>
      </w:pPr>
      <w:r>
        <w:rPr>
          <w:lang w:val="es_ES" w:bidi="es_ES"/>
        </w:rPr>
      </w:r>
      <w:r>
        <w:rPr>
          <w:lang w:val="es_ES" w:bidi="es_ES"/>
        </w:rPr>
        <w:t>Requería rituales de purificación antes que las personas pudieran volver a adorar</w:t>
      </w:r>
    </w:p>
    <w:p>
      <w:pPr>
        <w:pStyle w:val="Heading4"/>
      </w:pPr>
      <w:r>
        <w:rPr>
          <w:lang w:val="es_ES" w:bidi="es_ES"/>
        </w:rPr>
        <w:t>Pureza y separación</w:t>
      </w:r>
    </w:p>
    <w:p>
      <w:pPr/>
      <w:r>
        <w:rPr>
          <w:lang w:val="es_ES" w:bidi="es_ES"/>
        </w:rPr>
      </w:r>
      <w:r>
        <w:rPr>
          <w:lang w:val="es_ES" w:bidi="es_ES"/>
        </w:rPr>
        <w:t>Las leyes sobre las descargas corporales tenían dos propósitos principales:</w:t>
      </w:r>
    </w:p>
    <w:p>
      <w:pPr>
        <w:pStyle w:val="ListNumber"/>
        <w:numPr>
          <w:ilvl w:val="0"/>
          <w:numId w:val="49"/>
        </w:numPr>
        <w:spacing w:line="240" w:lineRule="auto"/>
        <w:ind w:left="720"/>
      </w:pPr>
      <w:r>
        <w:rPr>
          <w:lang w:val="es_ES" w:bidi="es_ES"/>
        </w:rPr>
      </w:r>
      <w:r>
        <w:rPr>
          <w:lang w:val="es_ES" w:bidi="es_ES"/>
        </w:rPr>
        <w:t>Proteger la salud de las personas manteniéndolas separadas cuando las enfermedades puedan propagarse.</w:t>
      </w:r>
    </w:p>
    <w:p>
      <w:pPr>
        <w:pStyle w:val="ListNumber"/>
        <w:spacing w:line="240" w:lineRule="auto"/>
        <w:ind w:left="720"/>
      </w:pPr>
      <w:r>
        <w:rPr>
          <w:lang w:val="es_ES" w:bidi="es_ES"/>
        </w:rPr>
      </w:r>
      <w:r>
        <w:rPr>
          <w:lang w:val="es_ES" w:bidi="es_ES"/>
        </w:rPr>
        <w:t>Para mantener a Israel puro como el pueblo especial de Jehová,</w:t>
      </w:r>
    </w:p>
    <w:p>
      <w:pPr>
        <w:pStyle w:val="Heading4"/>
      </w:pPr>
      <w:r>
        <w:rPr>
          <w:lang w:val="es_ES" w:bidi="es_ES"/>
        </w:rPr>
        <w:t>Expiación sin pecado</w:t>
      </w:r>
    </w:p>
    <w:p>
      <w:pPr/>
      <w:r>
        <w:rPr>
          <w:lang w:val="es_ES" w:bidi="es_ES"/>
        </w:rPr>
      </w:r>
      <w:r>
        <w:rPr>
          <w:lang w:val="es_ES" w:bidi="es_ES"/>
        </w:rPr>
        <w:t>Al traducir acerca de las ofrendas en este capítulo:</w:t>
      </w:r>
    </w:p>
    <w:p>
      <w:pPr>
        <w:pStyle w:val="ListNumber"/>
        <w:numPr>
          <w:ilvl w:val="0"/>
          <w:numId w:val="50"/>
        </w:numPr>
        <w:spacing w:line="240" w:lineRule="auto"/>
        <w:ind w:left="720"/>
      </w:pPr>
      <w:r>
        <w:rPr>
          <w:lang w:val="es_ES" w:bidi="es_ES"/>
        </w:rPr>
      </w:r>
      <w:r>
        <w:rPr>
          <w:lang w:val="es_ES" w:bidi="es_ES"/>
        </w:rPr>
        <w:t>Evita usar palabras que impliquen que la persona cometió un error</w:t>
      </w:r>
    </w:p>
    <w:p>
      <w:pPr>
        <w:pStyle w:val="ListNumber"/>
        <w:spacing w:line="240" w:lineRule="auto"/>
        <w:ind w:left="720"/>
      </w:pPr>
      <w:r>
        <w:rPr>
          <w:lang w:val="es_ES" w:bidi="es_ES"/>
        </w:rPr>
      </w:r>
      <w:r>
        <w:rPr>
          <w:lang w:val="es_ES" w:bidi="es_ES"/>
        </w:rPr>
        <w:t>Aclara que estas ofrendas eran para volverse puro nuevamente, no para obtener el perdón.</w:t>
      </w:r>
    </w:p>
    <w:p>
      <w:pPr>
        <w:pStyle w:val="ListNumber"/>
        <w:spacing w:line="240" w:lineRule="auto"/>
        <w:ind w:left="720"/>
      </w:pPr>
      <w:r>
        <w:rPr>
          <w:lang w:val="es_ES" w:bidi="es_ES"/>
        </w:rPr>
      </w:r>
      <w:r>
        <w:rPr>
          <w:lang w:val="es_ES" w:bidi="es_ES"/>
        </w:rPr>
        <w:t>Utiliza palabras que indiquen que esto se refería a la pureza ritual, no a la pureza moral</w:t>
        <w:br/>
      </w:r>
      <w:r>
        <w:rPr>
          <w:lang w:val="es_ES" w:bidi="es_ES"/>
        </w:rPr>
        <w:t xml:space="preserve">(Ver: </w:t>
      </w:r>
      <w:r>
        <w:rPr>
          <w:lang w:val="es_ES" w:bidi="es_ES"/>
        </w:rPr>
        <w:t>Limpieza</w:t>
      </w:r>
      <w:r>
        <w:rPr>
          <w:lang w:val="es_ES" w:bidi="es_ES"/>
        </w:rPr>
        <w:t xml:space="preserve"> y </w:t>
      </w:r>
      <w:r>
        <w:rPr>
          <w:lang w:val="es_ES" w:bidi="es_ES"/>
        </w:rPr>
        <w:t>Expiación</w:t>
      </w:r>
      <w:r>
        <w:rPr>
          <w:lang w:val="es_ES" w:bidi="es_ES"/>
        </w:rPr>
        <w:t>)</w:t>
      </w:r>
    </w:p>
    <w:p>
      <w:pPr>
        <w:pStyle w:val="Heading3"/>
      </w:pPr>
      <w:r>
        <w:rPr>
          <w:lang w:val="es_ES" w:bidi="es_ES"/>
        </w:rPr>
        <w:t>Problemas de traducción en este capítulo</w:t>
      </w:r>
    </w:p>
    <w:p>
      <w:pPr>
        <w:pStyle w:val="Heading4"/>
      </w:pPr>
      <w:r>
        <w:rPr>
          <w:lang w:val="es_ES" w:bidi="es_ES"/>
        </w:rPr>
        <w:t>Eufemismos y lenguaje cortés</w:t>
      </w:r>
    </w:p>
    <w:p>
      <w:pPr/>
      <w:r>
        <w:rPr>
          <w:lang w:val="es_ES" w:bidi="es_ES"/>
        </w:rPr>
      </w:r>
      <w:r>
        <w:rPr>
          <w:lang w:val="es_ES" w:bidi="es_ES"/>
        </w:rPr>
        <w:t>Este capítulo utiliza con frecuencia la palabra "carne" como una manera educada de referirse a los órganos sexuales. Tu idioma puede tener sus propias formas educadas de mencionar estas partes del cuerpo. Debe emplear términos que su comunidad considere respetuosos y apropiados para la lectura pública.</w:t>
      </w:r>
    </w:p>
    <w:p>
      <w:pPr>
        <w:pStyle w:val="Heading4"/>
      </w:pPr>
      <w:r>
        <w:rPr>
          <w:lang w:val="es_ES" w:bidi="es_ES"/>
        </w:rPr>
        <w:t>Repetición de palabras y frases</w:t>
      </w:r>
    </w:p>
    <w:p>
      <w:pPr/>
      <w:r>
        <w:rPr>
          <w:lang w:val="es_ES" w:bidi="es_ES"/>
        </w:rPr>
      </w:r>
      <w:r>
        <w:rPr>
          <w:lang w:val="es_ES" w:bidi="es_ES"/>
        </w:rPr>
        <w:t>El capítulo a menudo repite palabras como “flujo” para dar énfasis. Si tu idioma utiliza diferentes métodos para enfatizar, puedes usarlos en su lugar. Tal vez no necesites repetir las palabras exactas.</w:t>
      </w:r>
    </w:p>
    <w:p>
      <w:pPr>
        <w:pStyle w:val="Heading4"/>
      </w:pPr>
      <w:r>
        <w:rPr>
          <w:lang w:val="es_ES" w:bidi="es_ES"/>
        </w:rPr>
        <w:t>Expresiones posesivas</w:t>
      </w:r>
    </w:p>
    <w:p>
      <w:pPr/>
      <w:r>
        <w:rPr>
          <w:lang w:val="es_ES" w:bidi="es_ES"/>
        </w:rPr>
      </w:r>
      <w:r>
        <w:rPr>
          <w:lang w:val="es_ES" w:bidi="es_ES"/>
        </w:rPr>
        <w:t>El texto utiliza frecuentemente frases posesivas como “días de su purgación” o “en su carne” Estas describen cosas caracterizadas o asociadas con una condición. Tu idioma podría expresar estas relaciones de manera diferente. Por ejemplo, “días de purgación” podría ser “los días en que ella espera para ser pura.”</w:t>
      </w:r>
    </w:p>
    <w:p>
      <w:pPr>
        <w:pStyle w:val="Heading4"/>
      </w:pPr>
      <w:r>
        <w:rPr>
          <w:lang w:val="es_ES" w:bidi="es_ES"/>
        </w:rPr>
        <w:t>Citas dentro de citas</w:t>
      </w:r>
    </w:p>
    <w:p>
      <w:pPr/>
      <w:r>
        <w:rPr>
          <w:lang w:val="es_ES" w:bidi="es_ES"/>
        </w:rPr>
      </w:r>
      <w:r>
        <w:rPr>
          <w:lang w:val="es_ES" w:bidi="es_ES"/>
        </w:rPr>
        <w:t>Al inicio del capítulo, hay varias capas de citas (Dios hablando a Moisés, quien a su vez habla al pueblo). Si es útil en tu idioma, puedes dividir estas en oraciones separadas o usar la forma adecuada para mostrar a los diferentes hablantes.</w:t>
      </w:r>
      <w:r>
        <w:rPr>
          <w:lang w:val="es_ES" w:bidi="es_ES"/>
        </w:rPr>
      </w:r>
      <w:r>
        <w:rPr>
          <w:lang w:val="es_ES" w:bidi="es_ES"/>
        </w:rPr>
      </w:r>
    </w:p>
    <w:p>
      <w:pPr/>
      <w:r>
        <w:rPr>
          <w:lang w:val="es_ES" w:bidi="es_ES"/>
        </w:rPr>
      </w:r>
    </w:p>
    <w:p>
      <w:pPr>
        <w:pStyle w:val="Heading2"/>
      </w:pPr>
      <w:r>
        <w:rPr>
          <w:lang w:val="es_ES" w:bidi="es_ES"/>
        </w:rPr>
        <w:t>Levítico - Capítulo 16 Introducción</w:t>
      </w:r>
      <w:r>
        <w:rPr>
          <w:lang w:val="es_ES" w:bidi="es_ES"/>
        </w:rPr>
      </w:r>
    </w:p>
    <w:p>
      <w:pPr>
        <w:pStyle w:val="Heading3"/>
      </w:pPr>
      <w:r>
        <w:rPr>
          <w:lang w:val="es_ES" w:bidi="es_ES"/>
        </w:rPr>
        <w:t>Estructura y formato</w:t>
      </w:r>
    </w:p>
    <w:p>
      <w:pPr/>
      <w:r>
        <w:rPr>
          <w:lang w:val="es_ES" w:bidi="es_ES"/>
        </w:rPr>
      </w:r>
      <w:r>
        <w:rPr>
          <w:lang w:val="es_ES" w:bidi="es_ES"/>
        </w:rPr>
        <w:t>Este capítulo describe las normas para el Día de la Expiación, el día sagrado más significativo para Israel. La estructura de este capítulo es la siguiente:</w:t>
      </w:r>
    </w:p>
    <w:p>
      <w:pPr>
        <w:pStyle w:val="ListNumber"/>
        <w:numPr>
          <w:ilvl w:val="0"/>
          <w:numId w:val="51"/>
        </w:numPr>
        <w:spacing w:line="240" w:lineRule="auto"/>
        <w:ind w:left="720"/>
      </w:pPr>
      <w:r>
        <w:rPr>
          <w:lang w:val="es_ES" w:bidi="es_ES"/>
        </w:rPr>
      </w:r>
      <w:r>
        <w:rPr>
          <w:lang w:val="es_ES" w:bidi="es_ES"/>
        </w:rPr>
        <w:t>Introducción y requisitos fundamentales (</w:t>
      </w:r>
      <w:r>
        <w:rPr>
          <w:lang w:val="es_ES" w:bidi="es_ES"/>
        </w:rPr>
        <w:t>16:1–5</w:t>
      </w:r>
      <w:r>
        <w:rPr>
          <w:lang w:val="es_ES" w:bidi="es_ES"/>
        </w:rPr>
        <w:t>)</w:t>
      </w:r>
    </w:p>
    <w:p>
      <w:pPr>
        <w:pStyle w:val="ListNumber"/>
        <w:spacing w:line="240" w:lineRule="auto"/>
        <w:ind w:left="720"/>
      </w:pPr>
      <w:r>
        <w:rPr>
          <w:lang w:val="es_ES" w:bidi="es_ES"/>
        </w:rPr>
      </w:r>
      <w:r>
        <w:rPr>
          <w:lang w:val="es_ES" w:bidi="es_ES"/>
        </w:rPr>
        <w:t>Sacrificios y rituales (</w:t>
      </w:r>
      <w:r>
        <w:rPr>
          <w:lang w:val="es_ES" w:bidi="es_ES"/>
        </w:rPr>
        <w:t>16:6–28</w:t>
      </w:r>
      <w:r>
        <w:rPr>
          <w:lang w:val="es_ES" w:bidi="es_ES"/>
        </w:rPr>
        <w:t>)</w:t>
      </w:r>
    </w:p>
    <w:p>
      <w:pPr>
        <w:pStyle w:val="ListNumber"/>
        <w:spacing w:line="240" w:lineRule="auto"/>
        <w:ind w:left="1440"/>
      </w:pPr>
      <w:r>
        <w:rPr>
          <w:lang w:val="es_ES" w:bidi="es_ES"/>
        </w:rPr>
      </w:r>
      <w:r>
        <w:rPr>
          <w:lang w:val="es_ES" w:bidi="es_ES"/>
        </w:rPr>
        <w:t>Ofrenda expiatoria para Aarón (</w:t>
      </w:r>
      <w:r>
        <w:rPr>
          <w:lang w:val="es_ES" w:bidi="es_ES"/>
        </w:rPr>
        <w:t>16:6–14</w:t>
      </w:r>
      <w:r>
        <w:rPr>
          <w:lang w:val="es_ES" w:bidi="es_ES"/>
        </w:rPr>
        <w:t>)</w:t>
      </w:r>
    </w:p>
    <w:p>
      <w:pPr>
        <w:pStyle w:val="ListNumber"/>
        <w:spacing w:line="240" w:lineRule="auto"/>
        <w:ind w:left="1440"/>
      </w:pPr>
      <w:r>
        <w:rPr>
          <w:lang w:val="es_ES" w:bidi="es_ES"/>
        </w:rPr>
      </w:r>
      <w:r>
        <w:rPr>
          <w:lang w:val="es_ES" w:bidi="es_ES"/>
        </w:rPr>
        <w:t>Ofrenda expiatoria del pueblo (</w:t>
      </w:r>
      <w:r>
        <w:rPr>
          <w:lang w:val="es_ES" w:bidi="es_ES"/>
        </w:rPr>
        <w:t>16:15–19</w:t>
      </w:r>
      <w:r>
        <w:rPr>
          <w:lang w:val="es_ES" w:bidi="es_ES"/>
        </w:rPr>
        <w:t>)</w:t>
      </w:r>
    </w:p>
    <w:p>
      <w:pPr>
        <w:pStyle w:val="ListNumber"/>
        <w:spacing w:line="240" w:lineRule="auto"/>
        <w:ind w:left="1440"/>
      </w:pPr>
      <w:r>
        <w:rPr>
          <w:lang w:val="es_ES" w:bidi="es_ES"/>
        </w:rPr>
      </w:r>
      <w:r>
        <w:rPr>
          <w:lang w:val="es_ES" w:bidi="es_ES"/>
        </w:rPr>
        <w:t>Ritual del chivo expiatorio (</w:t>
      </w:r>
      <w:r>
        <w:rPr>
          <w:lang w:val="es_ES" w:bidi="es_ES"/>
        </w:rPr>
        <w:t>16:20–28</w:t>
      </w:r>
      <w:r>
        <w:rPr>
          <w:lang w:val="es_ES" w:bidi="es_ES"/>
        </w:rPr>
        <w:t>)</w:t>
      </w:r>
    </w:p>
    <w:p>
      <w:pPr>
        <w:pStyle w:val="ListNumber"/>
        <w:spacing w:line="240" w:lineRule="auto"/>
        <w:ind w:left="720"/>
      </w:pPr>
      <w:r>
        <w:rPr>
          <w:lang w:val="es_ES" w:bidi="es_ES"/>
        </w:rPr>
      </w:r>
      <w:r>
        <w:rPr>
          <w:lang w:val="es_ES" w:bidi="es_ES"/>
        </w:rPr>
        <w:t>Normas para celebrar el Día de la Expiación (</w:t>
      </w:r>
      <w:r>
        <w:rPr>
          <w:lang w:val="es_ES" w:bidi="es_ES"/>
        </w:rPr>
        <w:t>16:29–34</w:t>
      </w:r>
      <w:r>
        <w:rPr>
          <w:lang w:val="es_ES" w:bidi="es_ES"/>
        </w:rPr>
        <w:t>)</w:t>
      </w:r>
    </w:p>
    <w:p>
      <w:pPr>
        <w:pStyle w:val="Heading3"/>
      </w:pPr>
      <w:r>
        <w:rPr>
          <w:lang w:val="es_ES" w:bidi="es_ES"/>
        </w:rPr>
        <w:t>Conceptos religiosos y culturales en este capítulo</w:t>
      </w:r>
    </w:p>
    <w:p>
      <w:pPr>
        <w:pStyle w:val="Heading4"/>
      </w:pPr>
      <w:r>
        <w:rPr>
          <w:lang w:val="es_ES" w:bidi="es_ES"/>
        </w:rPr>
        <w:t>Día de la Expiación</w:t>
      </w:r>
    </w:p>
    <w:p>
      <w:pPr/>
      <w:r>
        <w:rPr>
          <w:lang w:val="es_ES" w:bidi="es_ES"/>
        </w:rPr>
      </w:r>
      <w:r>
        <w:rPr>
          <w:lang w:val="es_ES" w:bidi="es_ES"/>
        </w:rPr>
        <w:t>Este era el día sagrado más importante para Israel porque:</w:t>
      </w:r>
    </w:p>
    <w:p>
      <w:pPr>
        <w:pStyle w:val="ListBullet"/>
        <w:spacing w:line="240" w:lineRule="auto"/>
        <w:ind w:left="720"/>
      </w:pPr>
      <w:r>
        <w:rPr>
          <w:lang w:val="es_ES" w:bidi="es_ES"/>
        </w:rPr>
      </w:r>
      <w:r>
        <w:rPr>
          <w:lang w:val="es_ES" w:bidi="es_ES"/>
        </w:rPr>
        <w:t>Ocurre solo una vez al año.</w:t>
      </w:r>
    </w:p>
    <w:p>
      <w:pPr>
        <w:pStyle w:val="ListBullet"/>
        <w:spacing w:line="240" w:lineRule="auto"/>
        <w:ind w:left="720"/>
      </w:pPr>
      <w:r>
        <w:rPr>
          <w:lang w:val="es_ES" w:bidi="es_ES"/>
        </w:rPr>
      </w:r>
      <w:r>
        <w:rPr>
          <w:lang w:val="es_ES" w:bidi="es_ES"/>
        </w:rPr>
        <w:t>Únicamente el sumo sacerdote podía llevar a cabo los rituales.</w:t>
      </w:r>
    </w:p>
    <w:p>
      <w:pPr>
        <w:pStyle w:val="ListBullet"/>
        <w:spacing w:line="240" w:lineRule="auto"/>
        <w:ind w:left="720"/>
      </w:pPr>
      <w:r>
        <w:rPr>
          <w:lang w:val="es_ES" w:bidi="es_ES"/>
        </w:rPr>
      </w:r>
      <w:r>
        <w:rPr>
          <w:lang w:val="es_ES" w:bidi="es_ES"/>
        </w:rPr>
        <w:t>Fue cuando los pecados de toda la nación fueron tratados.</w:t>
      </w:r>
    </w:p>
    <w:p>
      <w:pPr>
        <w:pStyle w:val="ListBullet"/>
        <w:spacing w:line="240" w:lineRule="auto"/>
        <w:ind w:left="720"/>
      </w:pPr>
      <w:r>
        <w:rPr>
          <w:lang w:val="es_ES" w:bidi="es_ES"/>
        </w:rPr>
      </w:r>
      <w:r>
        <w:rPr>
          <w:lang w:val="es_ES" w:bidi="es_ES"/>
        </w:rPr>
        <w:t>Se debían seguir reglas especiales de manera exacta.</w:t>
      </w:r>
    </w:p>
    <w:p>
      <w:pPr>
        <w:pStyle w:val="Heading4"/>
      </w:pPr>
      <w:r>
        <w:rPr>
          <w:lang w:val="es_ES" w:bidi="es_ES"/>
        </w:rPr>
        <w:t>Acciones Simbólicas</w:t>
      </w:r>
    </w:p>
    <w:p>
      <w:pPr/>
      <w:r>
        <w:rPr>
          <w:lang w:val="es_ES" w:bidi="es_ES"/>
        </w:rPr>
      </w:r>
      <w:r>
        <w:rPr>
          <w:lang w:val="es_ES" w:bidi="es_ES"/>
        </w:rPr>
        <w:t>El capítulo incluye acciones que tenían un significado especial:</w:t>
      </w:r>
    </w:p>
    <w:p>
      <w:pPr>
        <w:pStyle w:val="ListBullet"/>
        <w:spacing w:line="240" w:lineRule="auto"/>
        <w:ind w:left="720"/>
      </w:pPr>
      <w:r>
        <w:rPr>
          <w:lang w:val="es_ES" w:bidi="es_ES"/>
        </w:rPr>
      </w:r>
      <w:r>
        <w:rPr>
          <w:lang w:val="es_ES" w:bidi="es_ES"/>
        </w:rPr>
        <w:t>Poner las manos sobre la cabeza del chivo simbolizaba la transferencia del pecado.</w:t>
      </w:r>
    </w:p>
    <w:p>
      <w:pPr>
        <w:pStyle w:val="ListBullet"/>
        <w:spacing w:line="240" w:lineRule="auto"/>
        <w:ind w:left="720"/>
      </w:pPr>
      <w:r>
        <w:rPr>
          <w:lang w:val="es_ES" w:bidi="es_ES"/>
        </w:rPr>
      </w:r>
      <w:r>
        <w:rPr>
          <w:lang w:val="es_ES" w:bidi="es_ES"/>
        </w:rPr>
        <w:t>Rociar sangre demostró pureza.</w:t>
      </w:r>
    </w:p>
    <w:p>
      <w:pPr>
        <w:pStyle w:val="ListBullet"/>
        <w:spacing w:line="240" w:lineRule="auto"/>
        <w:ind w:left="720"/>
      </w:pPr>
      <w:r>
        <w:rPr>
          <w:lang w:val="es_ES" w:bidi="es_ES"/>
        </w:rPr>
      </w:r>
      <w:r>
        <w:rPr>
          <w:lang w:val="es_ES" w:bidi="es_ES"/>
        </w:rPr>
        <w:t>Enviar al chivo expiatorio simbolizaba la eliminación del pecado del pueblo.</w:t>
      </w:r>
    </w:p>
    <w:p>
      <w:pPr>
        <w:pStyle w:val="Heading4"/>
      </w:pPr>
      <w:r>
        <w:rPr>
          <w:lang w:val="es_ES" w:bidi="es_ES"/>
        </w:rPr>
        <w:t>Lugares y objetos sagrados</w:t>
      </w:r>
    </w:p>
    <w:p>
      <w:pPr/>
      <w:r>
        <w:rPr>
          <w:lang w:val="es_ES" w:bidi="es_ES"/>
        </w:rPr>
      </w:r>
      <w:r>
        <w:rPr>
          <w:lang w:val="es_ES" w:bidi="es_ES"/>
        </w:rPr>
        <w:t>El capítulo trata sobre diversas áreas sagradas:</w:t>
      </w:r>
    </w:p>
    <w:p>
      <w:pPr>
        <w:pStyle w:val="ListBullet"/>
        <w:spacing w:line="240" w:lineRule="auto"/>
        <w:ind w:left="720"/>
      </w:pPr>
      <w:r>
        <w:rPr>
          <w:lang w:val="es_ES" w:bidi="es_ES"/>
        </w:rPr>
      </w:r>
      <w:r>
        <w:rPr>
          <w:lang w:val="es_ES" w:bidi="es_ES"/>
        </w:rPr>
        <w:t>Lugar Santísimo (donde solo podía entrar el sumo sacerdote)</w:t>
      </w:r>
    </w:p>
    <w:p>
      <w:pPr>
        <w:pStyle w:val="ListBullet"/>
        <w:spacing w:line="240" w:lineRule="auto"/>
        <w:ind w:left="720"/>
      </w:pPr>
      <w:r>
        <w:rPr>
          <w:lang w:val="es_ES" w:bidi="es_ES"/>
        </w:rPr>
      </w:r>
      <w:r>
        <w:rPr>
          <w:lang w:val="es_ES" w:bidi="es_ES"/>
        </w:rPr>
        <w:t>Santuario (donde podían ir los sacerdotes regulares)</w:t>
      </w:r>
    </w:p>
    <w:p>
      <w:pPr>
        <w:pStyle w:val="ListBullet"/>
        <w:spacing w:line="240" w:lineRule="auto"/>
        <w:ind w:left="720"/>
      </w:pPr>
      <w:r>
        <w:rPr>
          <w:lang w:val="es_ES" w:bidi="es_ES"/>
        </w:rPr>
      </w:r>
      <w:r>
        <w:rPr>
          <w:lang w:val="es_ES" w:bidi="es_ES"/>
        </w:rPr>
        <w:t>Altar en el patio</w:t>
      </w:r>
    </w:p>
    <w:p>
      <w:pPr>
        <w:pStyle w:val="ListBullet"/>
        <w:spacing w:line="240" w:lineRule="auto"/>
        <w:ind w:left="720"/>
      </w:pPr>
      <w:r>
        <w:rPr>
          <w:lang w:val="es_ES" w:bidi="es_ES"/>
        </w:rPr>
      </w:r>
      <w:r>
        <w:rPr>
          <w:lang w:val="es_ES" w:bidi="es_ES"/>
        </w:rPr>
        <w:t>Ropa especial para el sumo sacerdote</w:t>
      </w:r>
    </w:p>
    <w:p>
      <w:pPr>
        <w:pStyle w:val="Heading3"/>
      </w:pPr>
      <w:r>
        <w:rPr>
          <w:lang w:val="es_ES" w:bidi="es_ES"/>
        </w:rPr>
        <w:t>Problemas de traducción en este capítulo</w:t>
      </w:r>
    </w:p>
    <w:p>
      <w:pPr>
        <w:pStyle w:val="Heading4"/>
      </w:pPr>
      <w:r>
        <w:rPr>
          <w:lang w:val="es_ES" w:bidi="es_ES"/>
        </w:rPr>
        <w:t>Términos específicos para ropa y objetos</w:t>
      </w:r>
    </w:p>
    <w:p>
      <w:pPr/>
      <w:r>
        <w:rPr>
          <w:lang w:val="es_ES" w:bidi="es_ES"/>
        </w:rPr>
      </w:r>
      <w:r>
        <w:rPr>
          <w:lang w:val="es_ES" w:bidi="es_ES"/>
        </w:rPr>
        <w:t>Este capítulo emplea varios términos especiales que podrían ser difíciles de traducir:</w:t>
      </w:r>
    </w:p>
    <w:p>
      <w:pPr>
        <w:pStyle w:val="ListBullet"/>
        <w:spacing w:line="240" w:lineRule="auto"/>
        <w:ind w:left="720"/>
      </w:pPr>
      <w:r>
        <w:rPr>
          <w:lang w:val="es_ES" w:bidi="es_ES"/>
        </w:rPr>
      </w:r>
      <w:r>
        <w:rPr>
          <w:lang w:val="es_ES" w:bidi="es_ES"/>
        </w:rPr>
        <w:t>La ropa interior es un tipo de prenda que se utiliza debajo de otras prendas.</w:t>
      </w:r>
    </w:p>
    <w:p>
      <w:pPr>
        <w:pStyle w:val="ListBullet"/>
        <w:spacing w:line="240" w:lineRule="auto"/>
        <w:ind w:left="720"/>
      </w:pPr>
      <w:r>
        <w:rPr>
          <w:lang w:val="es_ES" w:bidi="es_ES"/>
        </w:rPr>
      </w:r>
      <w:r>
        <w:rPr>
          <w:lang w:val="es_ES" w:bidi="es_ES"/>
        </w:rPr>
        <w:t>Una faja es una larga pieza de tela que se usa alrededor de la cintura.</w:t>
      </w:r>
    </w:p>
    <w:p>
      <w:pPr>
        <w:pStyle w:val="ListBullet"/>
        <w:spacing w:line="240" w:lineRule="auto"/>
        <w:ind w:left="720"/>
      </w:pPr>
      <w:r>
        <w:rPr>
          <w:lang w:val="es_ES" w:bidi="es_ES"/>
        </w:rPr>
      </w:r>
      <w:r>
        <w:rPr>
          <w:lang w:val="es_ES" w:bidi="es_ES"/>
        </w:rPr>
        <w:t>Un turbante es una tela que se envuelve alrededor de la cabeza.</w:t>
      </w:r>
    </w:p>
    <w:p>
      <w:pPr>
        <w:pStyle w:val="ListBullet"/>
        <w:spacing w:line="240" w:lineRule="auto"/>
        <w:ind w:left="720"/>
      </w:pPr>
      <w:r>
        <w:rPr>
          <w:lang w:val="es_ES" w:bidi="es_ES"/>
        </w:rPr>
      </w:r>
      <w:r>
        <w:rPr>
          <w:lang w:val="es_ES" w:bidi="es_ES"/>
        </w:rPr>
        <w:t>Un incensario es un recipiente especial utilizado para contener fuego e incienso.</w:t>
      </w:r>
    </w:p>
    <w:p>
      <w:pPr>
        <w:pStyle w:val="ListBullet"/>
        <w:spacing w:line="240" w:lineRule="auto"/>
        <w:ind w:left="720"/>
      </w:pPr>
      <w:r>
        <w:rPr>
          <w:lang w:val="es_ES" w:bidi="es_ES"/>
        </w:rPr>
      </w:r>
      <w:r>
        <w:rPr>
          <w:lang w:val="es_ES" w:bidi="es_ES"/>
        </w:rPr>
        <w:t>Los cuernos del altar son las esquinas del altar que se proyectan como cuernos de animal.</w:t>
      </w:r>
    </w:p>
    <w:p>
      <w:pPr>
        <w:pStyle w:val="Heading4"/>
      </w:pPr>
      <w:r>
        <w:rPr>
          <w:lang w:val="es_ES" w:bidi="es_ES"/>
        </w:rPr>
        <w:t>Metáforas sobre la pureza</w:t>
      </w:r>
    </w:p>
    <w:p>
      <w:pPr/>
      <w:r>
        <w:rPr>
          <w:lang w:val="es_ES" w:bidi="es_ES"/>
        </w:rPr>
      </w:r>
      <w:r>
        <w:rPr>
          <w:lang w:val="es_ES" w:bidi="es_ES"/>
        </w:rPr>
        <w:t>El capítulo emplea numerosas imágenes relacionadas con la pureza o impureza:</w:t>
      </w:r>
    </w:p>
    <w:p>
      <w:pPr>
        <w:pStyle w:val="ListBullet"/>
        <w:spacing w:line="240" w:lineRule="auto"/>
        <w:ind w:left="720"/>
      </w:pPr>
      <w:r>
        <w:rPr>
          <w:lang w:val="es_ES" w:bidi="es_ES"/>
        </w:rPr>
      </w:r>
      <w:r>
        <w:rPr>
          <w:lang w:val="es_ES" w:bidi="es_ES"/>
        </w:rPr>
        <w:t>El pecado se describe como una suciedad que ensucia las cosas físicamente.</w:t>
      </w:r>
    </w:p>
    <w:p>
      <w:pPr>
        <w:pStyle w:val="ListBullet"/>
        <w:spacing w:line="240" w:lineRule="auto"/>
        <w:ind w:left="720"/>
      </w:pPr>
      <w:r>
        <w:rPr>
          <w:lang w:val="es_ES" w:bidi="es_ES"/>
        </w:rPr>
      </w:r>
      <w:r>
        <w:rPr>
          <w:lang w:val="es_ES" w:bidi="es_ES"/>
        </w:rPr>
        <w:t>Hacer que las cosas sean aceptables para Dios se describe como "purificarlas".</w:t>
      </w:r>
    </w:p>
    <w:p>
      <w:pPr>
        <w:pStyle w:val="ListBullet"/>
        <w:spacing w:line="240" w:lineRule="auto"/>
        <w:ind w:left="720"/>
      </w:pPr>
      <w:r>
        <w:rPr>
          <w:lang w:val="es_ES" w:bidi="es_ES"/>
        </w:rPr>
      </w:r>
      <w:r>
        <w:rPr>
          <w:lang w:val="es_ES" w:bidi="es_ES"/>
        </w:rPr>
        <w:t>Separar cosas para Dios se describe como "apartarlas" de la impureza.</w:t>
      </w:r>
    </w:p>
    <w:p>
      <w:pPr>
        <w:pStyle w:val="Heading4"/>
      </w:pPr>
      <w:r>
        <w:rPr>
          <w:lang w:val="es_ES" w:bidi="es_ES"/>
        </w:rPr>
        <w:t>Referencias temporales</w:t>
      </w:r>
    </w:p>
    <w:p>
      <w:pPr/>
      <w:r>
        <w:rPr>
          <w:lang w:val="es_ES" w:bidi="es_ES"/>
        </w:rPr>
      </w:r>
      <w:r>
        <w:rPr>
          <w:lang w:val="es_ES" w:bidi="es_ES"/>
        </w:rPr>
        <w:t>El capítulo menciona momentos específicos utilizando el calendario hebreo:</w:t>
      </w:r>
    </w:p>
    <w:p>
      <w:pPr>
        <w:pStyle w:val="ListBullet"/>
        <w:spacing w:line="240" w:lineRule="auto"/>
        <w:ind w:left="720"/>
      </w:pPr>
      <w:r>
        <w:rPr>
          <w:lang w:val="es_ES" w:bidi="es_ES"/>
        </w:rPr>
      </w:r>
      <w:r>
        <w:rPr>
          <w:lang w:val="es_ES" w:bidi="es_ES"/>
        </w:rPr>
        <w:t>"Séptimo mes" y "décimo día" son números ordinales.</w:t>
      </w:r>
    </w:p>
    <w:p>
      <w:pPr>
        <w:pStyle w:val="ListBullet"/>
        <w:spacing w:line="240" w:lineRule="auto"/>
        <w:ind w:left="720"/>
      </w:pPr>
      <w:r>
        <w:rPr>
          <w:lang w:val="es_ES" w:bidi="es_ES"/>
        </w:rPr>
      </w:r>
      <w:r>
        <w:rPr>
          <w:lang w:val="es_ES" w:bidi="es_ES"/>
        </w:rPr>
        <w:t>Estas fechas corresponden a finales de septiembre en nuestro calendario.</w:t>
      </w:r>
    </w:p>
    <w:p>
      <w:pPr>
        <w:pStyle w:val="ListBullet"/>
        <w:spacing w:line="240" w:lineRule="auto"/>
        <w:ind w:left="720"/>
      </w:pPr>
      <w:r>
        <w:rPr>
          <w:lang w:val="es_ES" w:bidi="es_ES"/>
        </w:rPr>
      </w:r>
      <w:r>
        <w:rPr>
          <w:lang w:val="es_ES" w:bidi="es_ES"/>
        </w:rPr>
        <w:t>Podrías explicar esto en una nota si crees que sería útil para tus lectores.</w:t>
      </w:r>
    </w:p>
    <w:p>
      <w:pPr/>
      <w:r>
        <w:rPr>
          <w:lang w:val="es_ES" w:bidi="es_ES"/>
        </w:rPr>
      </w:r>
      <w:r>
        <w:rPr>
          <w:lang w:val="es_ES" w:bidi="es_ES"/>
        </w:rPr>
        <w:t xml:space="preserve">(Ver: </w:t>
      </w:r>
      <w:r>
        <w:rPr>
          <w:lang w:val="es_ES" w:bidi="es_ES"/>
        </w:rPr>
        <w:t>Santo</w:t>
      </w:r>
      <w:r>
        <w:rPr>
          <w:lang w:val="es_ES" w:bidi="es_ES"/>
        </w:rPr>
        <w:t xml:space="preserve">, </w:t>
      </w:r>
      <w:r>
        <w:rPr>
          <w:lang w:val="es_ES" w:bidi="es_ES"/>
        </w:rPr>
        <w:t>Limpio</w:t>
      </w:r>
      <w:r>
        <w:rPr>
          <w:lang w:val="es_ES" w:bidi="es_ES"/>
        </w:rPr>
        <w:t xml:space="preserve">, </w:t>
      </w:r>
      <w:r>
        <w:rPr>
          <w:lang w:val="es_ES" w:bidi="es_ES"/>
        </w:rPr>
        <w:t>Sumo Sacerdote</w:t>
      </w:r>
      <w:r>
        <w:rPr>
          <w:lang w:val="es_ES" w:bidi="es_ES"/>
        </w:rPr>
        <w:t xml:space="preserve">, </w:t>
      </w:r>
      <w:r>
        <w:rPr>
          <w:lang w:val="es_ES" w:bidi="es_ES"/>
        </w:rPr>
        <w:t>Expiación</w:t>
      </w:r>
      <w:r>
        <w:rPr>
          <w:lang w:val="es_ES" w:bidi="es_ES"/>
        </w:rPr>
        <w:t xml:space="preserve"> y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17 Introducción</w:t>
      </w:r>
      <w:r>
        <w:rPr>
          <w:lang w:val="es_ES" w:bidi="es_ES"/>
        </w:rPr>
      </w:r>
    </w:p>
    <w:p>
      <w:pPr>
        <w:pStyle w:val="Heading3"/>
      </w:pPr>
      <w:r>
        <w:rPr>
          <w:lang w:val="es_ES" w:bidi="es_ES"/>
        </w:rPr>
        <w:t>Estructura y formato</w:t>
      </w:r>
    </w:p>
    <w:p>
      <w:pPr/>
      <w:r>
        <w:rPr>
          <w:lang w:val="es_ES" w:bidi="es_ES"/>
        </w:rPr>
      </w:r>
      <w:r>
        <w:rPr>
          <w:lang w:val="es_ES" w:bidi="es_ES"/>
        </w:rPr>
        <w:t>Este capítulo incluye las leyes de Jehová sobre el sacrificio adecuado y el manejo de la sangre. La estructura de este capítulo es la siguiente:</w:t>
      </w:r>
    </w:p>
    <w:p>
      <w:pPr>
        <w:pStyle w:val="ListNumber"/>
        <w:numPr>
          <w:ilvl w:val="0"/>
          <w:numId w:val="52"/>
        </w:numPr>
        <w:spacing w:line="240" w:lineRule="auto"/>
        <w:ind w:left="720"/>
      </w:pPr>
      <w:r>
        <w:rPr>
          <w:lang w:val="es_ES" w:bidi="es_ES"/>
        </w:rPr>
      </w:r>
      <w:r>
        <w:rPr>
          <w:lang w:val="es_ES" w:bidi="es_ES"/>
        </w:rPr>
        <w:t>Leyes sobre el lugar de sacrificio (</w:t>
      </w:r>
      <w:r>
        <w:rPr>
          <w:lang w:val="es_ES" w:bidi="es_ES"/>
        </w:rPr>
        <w:t>17:1–9</w:t>
      </w:r>
      <w:r>
        <w:rPr>
          <w:lang w:val="es_ES" w:bidi="es_ES"/>
        </w:rPr>
        <w:t>)</w:t>
      </w:r>
    </w:p>
    <w:p>
      <w:pPr>
        <w:pStyle w:val="ListNumber"/>
        <w:spacing w:line="240" w:lineRule="auto"/>
        <w:ind w:left="1440"/>
      </w:pPr>
      <w:r>
        <w:rPr>
          <w:lang w:val="es_ES" w:bidi="es_ES"/>
        </w:rPr>
      </w:r>
      <w:r>
        <w:rPr>
          <w:lang w:val="es_ES" w:bidi="es_ES"/>
        </w:rPr>
        <w:t>Sacrificios que deben llevarse al tabernáculo (</w:t>
      </w:r>
      <w:r>
        <w:rPr>
          <w:lang w:val="es_ES" w:bidi="es_ES"/>
        </w:rPr>
        <w:t>17:1–7</w:t>
      </w:r>
      <w:r>
        <w:rPr>
          <w:lang w:val="es_ES" w:bidi="es_ES"/>
        </w:rPr>
        <w:t>)</w:t>
      </w:r>
    </w:p>
    <w:p>
      <w:pPr>
        <w:pStyle w:val="ListNumber"/>
        <w:spacing w:line="240" w:lineRule="auto"/>
        <w:ind w:left="1440"/>
      </w:pPr>
      <w:r>
        <w:rPr>
          <w:lang w:val="es_ES" w:bidi="es_ES"/>
        </w:rPr>
      </w:r>
      <w:r>
        <w:rPr>
          <w:lang w:val="es_ES" w:bidi="es_ES"/>
        </w:rPr>
        <w:t>Castigo por realizar sacrificios en un lugar no autorizado (</w:t>
      </w:r>
      <w:r>
        <w:rPr>
          <w:lang w:val="es_ES" w:bidi="es_ES"/>
        </w:rPr>
        <w:t>17:8–9</w:t>
      </w:r>
      <w:r>
        <w:rPr>
          <w:lang w:val="es_ES" w:bidi="es_ES"/>
        </w:rPr>
        <w:t>)</w:t>
      </w:r>
    </w:p>
    <w:p>
      <w:pPr>
        <w:pStyle w:val="ListNumber"/>
        <w:spacing w:line="240" w:lineRule="auto"/>
        <w:ind w:left="720"/>
      </w:pPr>
      <w:r>
        <w:rPr>
          <w:lang w:val="es_ES" w:bidi="es_ES"/>
        </w:rPr>
      </w:r>
      <w:r>
        <w:rPr>
          <w:lang w:val="es_ES" w:bidi="es_ES"/>
        </w:rPr>
        <w:t>Leyes sobre la sangre (</w:t>
      </w:r>
      <w:r>
        <w:rPr>
          <w:lang w:val="es_ES" w:bidi="es_ES"/>
        </w:rPr>
        <w:t>17:10–16</w:t>
      </w:r>
      <w:r>
        <w:rPr>
          <w:lang w:val="es_ES" w:bidi="es_ES"/>
        </w:rPr>
        <w:t>)</w:t>
      </w:r>
    </w:p>
    <w:p>
      <w:pPr>
        <w:pStyle w:val="ListNumber"/>
        <w:spacing w:line="240" w:lineRule="auto"/>
        <w:ind w:left="1440"/>
      </w:pPr>
      <w:r>
        <w:rPr>
          <w:lang w:val="es_ES" w:bidi="es_ES"/>
        </w:rPr>
      </w:r>
      <w:r>
        <w:rPr>
          <w:lang w:val="es_ES" w:bidi="es_ES"/>
        </w:rPr>
        <w:t>Prohibición de consumir sangre (</w:t>
      </w:r>
      <w:r>
        <w:rPr>
          <w:lang w:val="es_ES" w:bidi="es_ES"/>
        </w:rPr>
        <w:t>17:10–12</w:t>
      </w:r>
      <w:r>
        <w:rPr>
          <w:lang w:val="es_ES" w:bidi="es_ES"/>
        </w:rPr>
        <w:t>)</w:t>
      </w:r>
    </w:p>
    <w:p>
      <w:pPr>
        <w:pStyle w:val="ListNumber"/>
        <w:spacing w:line="240" w:lineRule="auto"/>
        <w:ind w:left="1440"/>
      </w:pPr>
      <w:r>
        <w:rPr>
          <w:lang w:val="es_ES" w:bidi="es_ES"/>
        </w:rPr>
      </w:r>
      <w:r>
        <w:rPr>
          <w:lang w:val="es_ES" w:bidi="es_ES"/>
        </w:rPr>
        <w:t>Manejo adecuado de la sangre de los animales cazados (</w:t>
      </w:r>
      <w:r>
        <w:rPr>
          <w:lang w:val="es_ES" w:bidi="es_ES"/>
        </w:rPr>
        <w:t>17:13–14</w:t>
      </w:r>
      <w:r>
        <w:rPr>
          <w:lang w:val="es_ES" w:bidi="es_ES"/>
        </w:rPr>
        <w:t>)</w:t>
      </w:r>
    </w:p>
    <w:p>
      <w:pPr>
        <w:pStyle w:val="ListNumber"/>
        <w:spacing w:line="240" w:lineRule="auto"/>
        <w:ind w:left="1440"/>
      </w:pPr>
      <w:r>
        <w:rPr>
          <w:lang w:val="es_ES" w:bidi="es_ES"/>
        </w:rPr>
      </w:r>
      <w:r>
        <w:rPr>
          <w:lang w:val="es_ES" w:bidi="es_ES"/>
        </w:rPr>
        <w:t>Reglas sobre el consumo de animales encontrados muertos (</w:t>
      </w:r>
      <w:r>
        <w:rPr>
          <w:lang w:val="es_ES" w:bidi="es_ES"/>
        </w:rPr>
        <w:t>17:15–16</w:t>
      </w:r>
      <w:r>
        <w:rPr>
          <w:lang w:val="es_ES" w:bidi="es_ES"/>
        </w:rPr>
        <w:t>)</w:t>
      </w:r>
    </w:p>
    <w:p>
      <w:pPr>
        <w:pStyle w:val="Heading3"/>
      </w:pPr>
      <w:r>
        <w:rPr>
          <w:lang w:val="es_ES" w:bidi="es_ES"/>
        </w:rPr>
        <w:t>Conceptos religiosos y culturales en este capítulo</w:t>
      </w:r>
    </w:p>
    <w:p>
      <w:pPr>
        <w:pStyle w:val="Heading4"/>
      </w:pPr>
      <w:r>
        <w:rPr>
          <w:lang w:val="es_ES" w:bidi="es_ES"/>
        </w:rPr>
        <w:t>El Día de Expiación</w:t>
      </w:r>
    </w:p>
    <w:p>
      <w:pPr/>
      <w:r>
        <w:rPr>
          <w:lang w:val="es_ES" w:bidi="es_ES"/>
        </w:rPr>
      </w:r>
      <w:r>
        <w:rPr>
          <w:lang w:val="es_ES" w:bidi="es_ES"/>
        </w:rPr>
        <w:t>Este era el día sagrado más importante para Israel porque:</w:t>
      </w:r>
    </w:p>
    <w:p>
      <w:pPr>
        <w:pStyle w:val="ListBullet"/>
        <w:spacing w:line="240" w:lineRule="auto"/>
        <w:ind w:left="720"/>
      </w:pPr>
      <w:r>
        <w:rPr>
          <w:lang w:val="es_ES" w:bidi="es_ES"/>
        </w:rPr>
      </w:r>
      <w:r>
        <w:rPr>
          <w:lang w:val="es_ES" w:bidi="es_ES"/>
        </w:rPr>
        <w:t>Ocurre solo una vez al año.</w:t>
      </w:r>
    </w:p>
    <w:p>
      <w:pPr>
        <w:pStyle w:val="ListBullet"/>
        <w:spacing w:line="240" w:lineRule="auto"/>
        <w:ind w:left="720"/>
      </w:pPr>
      <w:r>
        <w:rPr>
          <w:lang w:val="es_ES" w:bidi="es_ES"/>
        </w:rPr>
      </w:r>
      <w:r>
        <w:rPr>
          <w:lang w:val="es_ES" w:bidi="es_ES"/>
        </w:rPr>
        <w:t>Únicamente el sumo sacerdote podía llevar a cabo los rituales.</w:t>
      </w:r>
    </w:p>
    <w:p>
      <w:pPr>
        <w:pStyle w:val="ListBullet"/>
        <w:spacing w:line="240" w:lineRule="auto"/>
        <w:ind w:left="720"/>
      </w:pPr>
      <w:r>
        <w:rPr>
          <w:lang w:val="es_ES" w:bidi="es_ES"/>
        </w:rPr>
      </w:r>
      <w:r>
        <w:rPr>
          <w:lang w:val="es_ES" w:bidi="es_ES"/>
        </w:rPr>
        <w:t>Fue cuando los pecados de toda la nación fueron tratados.</w:t>
      </w:r>
    </w:p>
    <w:p>
      <w:pPr>
        <w:pStyle w:val="ListBullet"/>
        <w:spacing w:line="240" w:lineRule="auto"/>
        <w:ind w:left="720"/>
      </w:pPr>
      <w:r>
        <w:rPr>
          <w:lang w:val="es_ES" w:bidi="es_ES"/>
        </w:rPr>
      </w:r>
      <w:r>
        <w:rPr>
          <w:lang w:val="es_ES" w:bidi="es_ES"/>
        </w:rPr>
        <w:t>Se debían seguir reglas especiales de manera exacta.</w:t>
      </w:r>
    </w:p>
    <w:p>
      <w:pPr>
        <w:pStyle w:val="Heading4"/>
      </w:pPr>
      <w:r>
        <w:rPr>
          <w:lang w:val="es_ES" w:bidi="es_ES"/>
        </w:rPr>
        <w:t>Acciones Simbólicas</w:t>
      </w:r>
    </w:p>
    <w:p>
      <w:pPr/>
      <w:r>
        <w:rPr>
          <w:lang w:val="es_ES" w:bidi="es_ES"/>
        </w:rPr>
      </w:r>
      <w:r>
        <w:rPr>
          <w:lang w:val="es_ES" w:bidi="es_ES"/>
        </w:rPr>
        <w:t>El capítulo incluye acciones que tenían un significado especial:</w:t>
      </w:r>
    </w:p>
    <w:p>
      <w:pPr>
        <w:pStyle w:val="ListBullet"/>
        <w:spacing w:line="240" w:lineRule="auto"/>
        <w:ind w:left="720"/>
      </w:pPr>
      <w:r>
        <w:rPr>
          <w:lang w:val="es_ES" w:bidi="es_ES"/>
        </w:rPr>
      </w:r>
      <w:r>
        <w:rPr>
          <w:lang w:val="es_ES" w:bidi="es_ES"/>
        </w:rPr>
        <w:t>Poner las manos sobre la cabeza del chivo simbolizaba la transferencia del pecado.</w:t>
      </w:r>
    </w:p>
    <w:p>
      <w:pPr>
        <w:pStyle w:val="ListBullet"/>
        <w:spacing w:line="240" w:lineRule="auto"/>
        <w:ind w:left="720"/>
      </w:pPr>
      <w:r>
        <w:rPr>
          <w:lang w:val="es_ES" w:bidi="es_ES"/>
        </w:rPr>
      </w:r>
      <w:r>
        <w:rPr>
          <w:lang w:val="es_ES" w:bidi="es_ES"/>
        </w:rPr>
        <w:t>Rociar de sangre indicaba pureza.</w:t>
      </w:r>
    </w:p>
    <w:p>
      <w:pPr>
        <w:pStyle w:val="ListBullet"/>
        <w:spacing w:line="240" w:lineRule="auto"/>
        <w:ind w:left="720"/>
      </w:pPr>
      <w:r>
        <w:rPr>
          <w:lang w:val="es_ES" w:bidi="es_ES"/>
        </w:rPr>
      </w:r>
      <w:r>
        <w:rPr>
          <w:lang w:val="es_ES" w:bidi="es_ES"/>
        </w:rPr>
        <w:t>Enviar al chivo expiatorio simbolizaba la eliminación del pecado del pueblo.</w:t>
      </w:r>
    </w:p>
    <w:p>
      <w:pPr>
        <w:pStyle w:val="Heading4"/>
      </w:pPr>
      <w:r>
        <w:rPr>
          <w:lang w:val="es_ES" w:bidi="es_ES"/>
        </w:rPr>
        <w:t>Lugares y objetos sagrados</w:t>
      </w:r>
    </w:p>
    <w:p>
      <w:pPr/>
      <w:r>
        <w:rPr>
          <w:lang w:val="es_ES" w:bidi="es_ES"/>
        </w:rPr>
      </w:r>
      <w:r>
        <w:rPr>
          <w:lang w:val="es_ES" w:bidi="es_ES"/>
        </w:rPr>
        <w:t>El capítulo trata sobre diversas áreas sagradas:</w:t>
      </w:r>
    </w:p>
    <w:p>
      <w:pPr>
        <w:pStyle w:val="ListBullet"/>
        <w:spacing w:line="240" w:lineRule="auto"/>
        <w:ind w:left="720"/>
      </w:pPr>
      <w:r>
        <w:rPr>
          <w:lang w:val="es_ES" w:bidi="es_ES"/>
        </w:rPr>
      </w:r>
      <w:r>
        <w:rPr>
          <w:lang w:val="es_ES" w:bidi="es_ES"/>
        </w:rPr>
        <w:t>Lugar Santísimo (donde solo podía entrar el sumo sacerdote)</w:t>
      </w:r>
    </w:p>
    <w:p>
      <w:pPr>
        <w:pStyle w:val="ListBullet"/>
        <w:spacing w:line="240" w:lineRule="auto"/>
        <w:ind w:left="720"/>
      </w:pPr>
      <w:r>
        <w:rPr>
          <w:lang w:val="es_ES" w:bidi="es_ES"/>
        </w:rPr>
      </w:r>
      <w:r>
        <w:rPr>
          <w:lang w:val="es_ES" w:bidi="es_ES"/>
        </w:rPr>
        <w:t>Santuario (donde los sacerdotes regulares podían entrar)</w:t>
      </w:r>
    </w:p>
    <w:p>
      <w:pPr>
        <w:pStyle w:val="ListBullet"/>
        <w:spacing w:line="240" w:lineRule="auto"/>
        <w:ind w:left="720"/>
      </w:pPr>
      <w:r>
        <w:rPr>
          <w:lang w:val="es_ES" w:bidi="es_ES"/>
        </w:rPr>
      </w:r>
      <w:r>
        <w:rPr>
          <w:lang w:val="es_ES" w:bidi="es_ES"/>
        </w:rPr>
        <w:t>Altar en el patio</w:t>
      </w:r>
    </w:p>
    <w:p>
      <w:pPr>
        <w:pStyle w:val="ListBullet"/>
        <w:spacing w:line="240" w:lineRule="auto"/>
        <w:ind w:left="720"/>
      </w:pPr>
      <w:r>
        <w:rPr>
          <w:lang w:val="es_ES" w:bidi="es_ES"/>
        </w:rPr>
      </w:r>
      <w:r>
        <w:rPr>
          <w:lang w:val="es_ES" w:bidi="es_ES"/>
        </w:rPr>
        <w:t>Ropa especial para el sumo sacerdote</w:t>
      </w:r>
    </w:p>
    <w:p>
      <w:pPr>
        <w:pStyle w:val="Heading3"/>
      </w:pPr>
      <w:r>
        <w:rPr>
          <w:lang w:val="es_ES" w:bidi="es_ES"/>
        </w:rPr>
        <w:t>Problemas de traducción en este capítulo</w:t>
      </w:r>
    </w:p>
    <w:p>
      <w:pPr>
        <w:pStyle w:val="Heading4"/>
      </w:pPr>
      <w:r>
        <w:rPr>
          <w:lang w:val="es_ES" w:bidi="es_ES"/>
        </w:rPr>
        <w:t>Metáforas sobre ser"cortado"</w:t>
      </w:r>
    </w:p>
    <w:p>
      <w:pPr/>
      <w:r>
        <w:rPr>
          <w:lang w:val="es_ES" w:bidi="es_ES"/>
        </w:rPr>
      </w:r>
      <w:r>
        <w:rPr>
          <w:lang w:val="es_ES" w:bidi="es_ES"/>
        </w:rPr>
        <w:t>El capítulo frecuentemente emplea la expresión "cortado de entre su pueblo" como una metáfora de castigo. Esto indica que la persona:</w:t>
      </w:r>
    </w:p>
    <w:p>
      <w:pPr>
        <w:pStyle w:val="ListBullet"/>
        <w:spacing w:line="240" w:lineRule="auto"/>
        <w:ind w:left="720"/>
      </w:pPr>
      <w:r>
        <w:rPr>
          <w:lang w:val="es_ES" w:bidi="es_ES"/>
        </w:rPr>
      </w:r>
      <w:r>
        <w:rPr>
          <w:lang w:val="es_ES" w:bidi="es_ES"/>
        </w:rPr>
        <w:t>No puede seguir viviendo con su comunidad</w:t>
      </w:r>
    </w:p>
    <w:p>
      <w:pPr>
        <w:pStyle w:val="ListBullet"/>
        <w:spacing w:line="240" w:lineRule="auto"/>
        <w:ind w:left="720"/>
      </w:pPr>
      <w:r>
        <w:rPr>
          <w:lang w:val="es_ES" w:bidi="es_ES"/>
        </w:rPr>
      </w:r>
      <w:r>
        <w:rPr>
          <w:lang w:val="es_ES" w:bidi="es_ES"/>
        </w:rPr>
        <w:t>Está separado como una rama cortada de un árbol.</w:t>
      </w:r>
    </w:p>
    <w:p>
      <w:pPr>
        <w:pStyle w:val="ListBullet"/>
        <w:spacing w:line="240" w:lineRule="auto"/>
        <w:ind w:left="720"/>
      </w:pPr>
      <w:r>
        <w:rPr>
          <w:lang w:val="es_ES" w:bidi="es_ES"/>
        </w:rPr>
      </w:r>
      <w:r>
        <w:rPr>
          <w:lang w:val="es_ES" w:bidi="es_ES"/>
        </w:rPr>
        <w:t>Debe abandonar a su gente</w:t>
        <w:br/>
      </w:r>
      <w:r>
        <w:rPr>
          <w:lang w:val="es_ES" w:bidi="es_ES"/>
        </w:rPr>
        <w:t>Es posible que tu idioma requiera una forma distinta de expresar la idea de ser obligados a dejar la comunidad.</w:t>
      </w:r>
    </w:p>
    <w:p>
      <w:pPr>
        <w:pStyle w:val="Heading4"/>
      </w:pPr>
      <w:r>
        <w:rPr>
          <w:lang w:val="es_ES" w:bidi="es_ES"/>
        </w:rPr>
        <w:t>Modismos y Figuras Literarias</w:t>
      </w:r>
    </w:p>
    <w:p>
      <w:pPr/>
      <w:r>
        <w:rPr>
          <w:lang w:val="es_ES" w:bidi="es_ES"/>
        </w:rPr>
      </w:r>
      <w:r>
        <w:rPr>
          <w:lang w:val="es_ES" w:bidi="es_ES"/>
        </w:rPr>
        <w:t>El capítulo emplea varias imágenes de palabras que podrían ser difíciles de traducir:</w:t>
      </w:r>
    </w:p>
    <w:p>
      <w:pPr>
        <w:pStyle w:val="ListBullet"/>
        <w:spacing w:line="240" w:lineRule="auto"/>
        <w:ind w:left="720"/>
      </w:pPr>
      <w:r>
        <w:rPr>
          <w:lang w:val="es_ES" w:bidi="es_ES"/>
        </w:rPr>
      </w:r>
      <w:r>
        <w:rPr>
          <w:lang w:val="es_ES" w:bidi="es_ES"/>
        </w:rPr>
        <w:t>“Oponerme firmemente” significa “decidir con determinación oponerse”</w:t>
      </w:r>
    </w:p>
    <w:p>
      <w:pPr>
        <w:pStyle w:val="ListBullet"/>
        <w:spacing w:line="240" w:lineRule="auto"/>
        <w:ind w:left="720"/>
      </w:pPr>
      <w:r>
        <w:rPr>
          <w:lang w:val="es_ES" w:bidi="es_ES"/>
        </w:rPr>
      </w:r>
      <w:r>
        <w:rPr>
          <w:lang w:val="es_ES" w:bidi="es_ES"/>
        </w:rPr>
        <w:t>“Prostituirse” significa “ser desleal a Jehová”</w:t>
      </w:r>
    </w:p>
    <w:p>
      <w:pPr>
        <w:pStyle w:val="ListBullet"/>
        <w:spacing w:line="240" w:lineRule="auto"/>
        <w:ind w:left="720"/>
      </w:pPr>
      <w:r>
        <w:rPr>
          <w:lang w:val="es_ES" w:bidi="es_ES"/>
        </w:rPr>
      </w:r>
      <w:r>
        <w:rPr>
          <w:lang w:val="es_ES" w:bidi="es_ES"/>
        </w:rPr>
        <w:t>“Cargar con su iniquidad” significa “ser responsable de su pecado”.</w:t>
      </w:r>
    </w:p>
    <w:p>
      <w:pPr>
        <w:pStyle w:val="Heading4"/>
      </w:pPr>
      <w:r>
        <w:rPr>
          <w:lang w:val="es_ES" w:bidi="es_ES"/>
        </w:rPr>
        <w:t>Términos importantes relacionados con la sangre</w:t>
      </w:r>
    </w:p>
    <w:p>
      <w:pPr/>
      <w:r>
        <w:rPr>
          <w:lang w:val="es_ES" w:bidi="es_ES"/>
        </w:rPr>
      </w:r>
      <w:r>
        <w:rPr>
          <w:lang w:val="es_ES" w:bidi="es_ES"/>
        </w:rPr>
        <w:t>El capítulo aborda la sangre de formas especiales:</w:t>
      </w:r>
    </w:p>
    <w:p>
      <w:pPr>
        <w:pStyle w:val="ListBullet"/>
        <w:spacing w:line="240" w:lineRule="auto"/>
        <w:ind w:left="720"/>
      </w:pPr>
      <w:r>
        <w:rPr>
          <w:lang w:val="es_ES" w:bidi="es_ES"/>
        </w:rPr>
      </w:r>
      <w:r>
        <w:rPr>
          <w:lang w:val="es_ES" w:bidi="es_ES"/>
        </w:rPr>
        <w:t>“La vida está en la sangre” - significa que la sangre es esencial para mantener vivos a los seres.</w:t>
      </w:r>
    </w:p>
    <w:p>
      <w:pPr>
        <w:pStyle w:val="ListBullet"/>
        <w:spacing w:line="240" w:lineRule="auto"/>
        <w:ind w:left="720"/>
      </w:pPr>
      <w:r>
        <w:rPr>
          <w:lang w:val="es_ES" w:bidi="es_ES"/>
        </w:rPr>
      </w:r>
      <w:r>
        <w:rPr>
          <w:lang w:val="es_ES" w:bidi="es_ES"/>
        </w:rPr>
        <w:t>“La sangre hace expiación” - significa que Dios utiliza la sangre para perdonar pecados</w:t>
      </w:r>
    </w:p>
    <w:p>
      <w:pPr>
        <w:pStyle w:val="ListBullet"/>
        <w:spacing w:line="240" w:lineRule="auto"/>
        <w:ind w:left="720"/>
      </w:pPr>
      <w:r>
        <w:rPr>
          <w:lang w:val="es_ES" w:bidi="es_ES"/>
        </w:rPr>
      </w:r>
      <w:r>
        <w:rPr>
          <w:lang w:val="es_ES" w:bidi="es_ES"/>
        </w:rPr>
        <w:t>“Comer sangre” significa consumir carne que aún contiene sangre.</w:t>
      </w:r>
    </w:p>
    <w:p>
      <w:pPr/>
      <w:r>
        <w:rPr>
          <w:lang w:val="es_ES" w:bidi="es_ES"/>
        </w:rPr>
      </w:r>
      <w:r>
        <w:rPr>
          <w:lang w:val="es_ES" w:bidi="es_ES"/>
        </w:rPr>
        <w:t xml:space="preserve">(Ver: </w:t>
      </w:r>
      <w:r>
        <w:rPr>
          <w:lang w:val="es_ES" w:bidi="es_ES"/>
        </w:rPr>
        <w:t>Santo</w:t>
      </w:r>
      <w:r>
        <w:rPr>
          <w:lang w:val="es_ES" w:bidi="es_ES"/>
        </w:rPr>
        <w:t xml:space="preserve">, </w:t>
      </w:r>
      <w:r>
        <w:rPr>
          <w:lang w:val="es_ES" w:bidi="es_ES"/>
        </w:rPr>
        <w:t>Puro</w:t>
      </w:r>
      <w:r>
        <w:rPr>
          <w:lang w:val="es_ES" w:bidi="es_ES"/>
        </w:rPr>
        <w:t xml:space="preserve">, </w:t>
      </w:r>
      <w:r>
        <w:rPr>
          <w:lang w:val="es_ES" w:bidi="es_ES"/>
        </w:rPr>
        <w:t>Sumo Sacerdote</w:t>
      </w:r>
      <w:r>
        <w:rPr>
          <w:lang w:val="es_ES" w:bidi="es_ES"/>
        </w:rPr>
        <w:t xml:space="preserve">, </w:t>
      </w:r>
      <w:r>
        <w:rPr>
          <w:lang w:val="es_ES" w:bidi="es_ES"/>
        </w:rPr>
        <w:t>Expiación</w:t>
      </w:r>
      <w:r>
        <w:rPr>
          <w:lang w:val="es_ES" w:bidi="es_ES"/>
        </w:rPr>
        <w:t xml:space="preserve"> y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18 Introducción</w:t>
      </w:r>
      <w:r>
        <w:rPr>
          <w:lang w:val="es_ES" w:bidi="es_ES"/>
        </w:rPr>
      </w:r>
    </w:p>
    <w:p>
      <w:pPr>
        <w:pStyle w:val="Heading3"/>
      </w:pPr>
      <w:r>
        <w:rPr>
          <w:lang w:val="es_ES" w:bidi="es_ES"/>
        </w:rPr>
        <w:t>Estructura y formato</w:t>
      </w:r>
    </w:p>
    <w:p>
      <w:pPr/>
      <w:r>
        <w:rPr>
          <w:lang w:val="es_ES" w:bidi="es_ES"/>
        </w:rPr>
      </w:r>
      <w:r>
        <w:rPr>
          <w:lang w:val="es_ES" w:bidi="es_ES"/>
        </w:rPr>
        <w:t>Este capítulo presenta las leyes de Jehová sobre las relaciones sexuales prohibidas. La estructura de este capítulo es la siguiente:</w:t>
      </w:r>
    </w:p>
    <w:p>
      <w:pPr>
        <w:pStyle w:val="ListNumber"/>
        <w:numPr>
          <w:ilvl w:val="0"/>
          <w:numId w:val="53"/>
        </w:numPr>
        <w:spacing w:line="240" w:lineRule="auto"/>
        <w:ind w:left="720"/>
      </w:pPr>
      <w:r>
        <w:rPr>
          <w:lang w:val="es_ES" w:bidi="es_ES"/>
        </w:rPr>
      </w:r>
      <w:r>
        <w:rPr>
          <w:lang w:val="es_ES" w:bidi="es_ES"/>
        </w:rPr>
        <w:t>Introducción: cumplir las leyes de Jehová (</w:t>
      </w:r>
      <w:r>
        <w:rPr>
          <w:lang w:val="es_ES" w:bidi="es_ES"/>
        </w:rPr>
        <w:t>18:1–5</w:t>
      </w:r>
      <w:r>
        <w:rPr>
          <w:lang w:val="es_ES" w:bidi="es_ES"/>
        </w:rPr>
        <w:t>)</w:t>
      </w:r>
    </w:p>
    <w:p>
      <w:pPr>
        <w:pStyle w:val="ListNumber"/>
        <w:spacing w:line="240" w:lineRule="auto"/>
        <w:ind w:left="720"/>
      </w:pPr>
      <w:r>
        <w:rPr>
          <w:lang w:val="es_ES" w:bidi="es_ES"/>
        </w:rPr>
      </w:r>
      <w:r>
        <w:rPr>
          <w:lang w:val="es_ES" w:bidi="es_ES"/>
        </w:rPr>
        <w:t>Leyes sobre relaciones sexuales prohibidas (</w:t>
      </w:r>
      <w:r>
        <w:rPr>
          <w:lang w:val="es_ES" w:bidi="es_ES"/>
        </w:rPr>
        <w:t>18:6–23</w:t>
      </w:r>
      <w:r>
        <w:rPr>
          <w:lang w:val="es_ES" w:bidi="es_ES"/>
        </w:rPr>
        <w:t>)</w:t>
      </w:r>
    </w:p>
    <w:p>
      <w:pPr>
        <w:pStyle w:val="ListNumber"/>
        <w:spacing w:line="240" w:lineRule="auto"/>
        <w:ind w:left="1440"/>
      </w:pPr>
      <w:r>
        <w:rPr>
          <w:lang w:val="es_ES" w:bidi="es_ES"/>
        </w:rPr>
      </w:r>
      <w:r>
        <w:rPr>
          <w:lang w:val="es_ES" w:bidi="es_ES"/>
        </w:rPr>
        <w:t>Relaciones con familiares cercanos (</w:t>
      </w:r>
      <w:r>
        <w:rPr>
          <w:lang w:val="es_ES" w:bidi="es_ES"/>
        </w:rPr>
        <w:t>18:6–18</w:t>
      </w:r>
      <w:r>
        <w:rPr>
          <w:lang w:val="es_ES" w:bidi="es_ES"/>
        </w:rPr>
        <w:t>)</w:t>
      </w:r>
    </w:p>
    <w:p>
      <w:pPr>
        <w:pStyle w:val="ListNumber"/>
        <w:spacing w:line="240" w:lineRule="auto"/>
        <w:ind w:left="1440"/>
      </w:pPr>
      <w:r>
        <w:rPr>
          <w:lang w:val="es_ES" w:bidi="es_ES"/>
        </w:rPr>
      </w:r>
      <w:r>
        <w:rPr>
          <w:lang w:val="es_ES" w:bidi="es_ES"/>
        </w:rPr>
        <w:t>Otros actos sexuales prohibidos (</w:t>
      </w:r>
      <w:r>
        <w:rPr>
          <w:lang w:val="es_ES" w:bidi="es_ES"/>
        </w:rPr>
        <w:t>18:19–23</w:t>
      </w:r>
      <w:r>
        <w:rPr>
          <w:lang w:val="es_ES" w:bidi="es_ES"/>
        </w:rPr>
        <w:t>)</w:t>
      </w:r>
    </w:p>
    <w:p>
      <w:pPr>
        <w:pStyle w:val="ListNumber"/>
        <w:spacing w:line="240" w:lineRule="auto"/>
        <w:ind w:left="720"/>
      </w:pPr>
      <w:r>
        <w:rPr>
          <w:lang w:val="es_ES" w:bidi="es_ES"/>
        </w:rPr>
      </w:r>
      <w:r>
        <w:rPr>
          <w:lang w:val="es_ES" w:bidi="es_ES"/>
        </w:rPr>
        <w:t>Advertencia sobre estos pecados (</w:t>
      </w:r>
      <w:r>
        <w:rPr>
          <w:lang w:val="es_ES" w:bidi="es_ES"/>
        </w:rPr>
        <w:t>18:24–30</w:t>
      </w:r>
      <w:r>
        <w:rPr>
          <w:lang w:val="es_ES" w:bidi="es_ES"/>
        </w:rPr>
        <w:t>)</w:t>
      </w:r>
    </w:p>
    <w:p>
      <w:pPr>
        <w:pStyle w:val="Heading3"/>
      </w:pPr>
      <w:r>
        <w:rPr>
          <w:lang w:val="es_ES" w:bidi="es_ES"/>
        </w:rPr>
        <w:t>Conceptos religiosos y culturales en este capítulo</w:t>
      </w:r>
    </w:p>
    <w:p>
      <w:pPr>
        <w:pStyle w:val="Heading4"/>
      </w:pPr>
      <w:r>
        <w:rPr>
          <w:lang w:val="es_ES" w:bidi="es_ES"/>
        </w:rPr>
        <w:t>Castidad sexual</w:t>
      </w:r>
    </w:p>
    <w:p>
      <w:pPr/>
      <w:r>
        <w:rPr>
          <w:lang w:val="es_ES" w:bidi="es_ES"/>
        </w:rPr>
      </w:r>
      <w:r>
        <w:rPr>
          <w:lang w:val="es_ES" w:bidi="es_ES"/>
        </w:rPr>
        <w:t>Este capítulo enseña lo siguiente:</w:t>
      </w:r>
    </w:p>
    <w:p>
      <w:pPr>
        <w:pStyle w:val="ListBullet"/>
        <w:spacing w:line="240" w:lineRule="auto"/>
        <w:ind w:left="720"/>
      </w:pPr>
      <w:r>
        <w:rPr>
          <w:lang w:val="es_ES" w:bidi="es_ES"/>
        </w:rPr>
      </w:r>
      <w:r>
        <w:rPr>
          <w:lang w:val="es_ES" w:bidi="es_ES"/>
        </w:rPr>
        <w:t>Las relaciones sexuales deben ser únicamente entre un esposo y su esposa.</w:t>
      </w:r>
    </w:p>
    <w:p>
      <w:pPr>
        <w:pStyle w:val="ListBullet"/>
        <w:spacing w:line="240" w:lineRule="auto"/>
        <w:ind w:left="720"/>
      </w:pPr>
      <w:r>
        <w:rPr>
          <w:lang w:val="es_ES" w:bidi="es_ES"/>
        </w:rPr>
      </w:r>
      <w:r>
        <w:rPr>
          <w:lang w:val="es_ES" w:bidi="es_ES"/>
        </w:rPr>
        <w:t>Ciertos parientes no pueden casarse ni tener relaciones sexuales.</w:t>
      </w:r>
    </w:p>
    <w:p>
      <w:pPr>
        <w:pStyle w:val="ListBullet"/>
        <w:spacing w:line="240" w:lineRule="auto"/>
        <w:ind w:left="720"/>
      </w:pPr>
      <w:r>
        <w:rPr>
          <w:lang w:val="es_ES" w:bidi="es_ES"/>
        </w:rPr>
      </w:r>
      <w:r>
        <w:rPr>
          <w:lang w:val="es_ES" w:bidi="es_ES"/>
        </w:rPr>
        <w:t>Estas reglas eran distintas de las prácticas de otras naciones</w:t>
      </w:r>
    </w:p>
    <w:p>
      <w:pPr>
        <w:pStyle w:val="ListBullet"/>
        <w:spacing w:line="240" w:lineRule="auto"/>
        <w:ind w:left="720"/>
      </w:pPr>
      <w:r>
        <w:rPr>
          <w:lang w:val="es_ES" w:bidi="es_ES"/>
        </w:rPr>
      </w:r>
      <w:r>
        <w:rPr>
          <w:lang w:val="es_ES" w:bidi="es_ES"/>
        </w:rPr>
        <w:t>Romper estas reglas hacía que las personas y la tierra se volvieran impuras</w:t>
      </w:r>
    </w:p>
    <w:p>
      <w:pPr>
        <w:pStyle w:val="Heading4"/>
      </w:pPr>
      <w:r>
        <w:rPr>
          <w:lang w:val="es_ES" w:bidi="es_ES"/>
        </w:rPr>
        <w:t>Consecuencias de la desobediencia</w:t>
      </w:r>
    </w:p>
    <w:p>
      <w:pPr/>
      <w:r>
        <w:rPr>
          <w:lang w:val="es_ES" w:bidi="es_ES"/>
        </w:rPr>
      </w:r>
      <w:r>
        <w:rPr>
          <w:lang w:val="es_ES" w:bidi="es_ES"/>
        </w:rPr>
        <w:t>El capítulo advierte sobre las graves consecuencias:</w:t>
      </w:r>
    </w:p>
    <w:p>
      <w:pPr>
        <w:pStyle w:val="ListBullet"/>
        <w:spacing w:line="240" w:lineRule="auto"/>
        <w:ind w:left="720"/>
      </w:pPr>
      <w:r>
        <w:rPr>
          <w:lang w:val="es_ES" w:bidi="es_ES"/>
        </w:rPr>
      </w:r>
      <w:r>
        <w:rPr>
          <w:lang w:val="es_ES" w:bidi="es_ES"/>
        </w:rPr>
        <w:t>Las personas que infringen estas reglas deben abandonar la comunidad</w:t>
      </w:r>
    </w:p>
    <w:p>
      <w:pPr>
        <w:pStyle w:val="ListBullet"/>
        <w:spacing w:line="240" w:lineRule="auto"/>
        <w:ind w:left="720"/>
      </w:pPr>
      <w:r>
        <w:rPr>
          <w:lang w:val="es_ES" w:bidi="es_ES"/>
        </w:rPr>
      </w:r>
      <w:r>
        <w:rPr>
          <w:lang w:val="es_ES" w:bidi="es_ES"/>
        </w:rPr>
        <w:t>La tierra misma rechazará a las personas que realicen estas acciones</w:t>
      </w:r>
    </w:p>
    <w:p>
      <w:pPr>
        <w:pStyle w:val="ListBullet"/>
        <w:spacing w:line="240" w:lineRule="auto"/>
        <w:ind w:left="720"/>
      </w:pPr>
      <w:r>
        <w:rPr>
          <w:lang w:val="es_ES" w:bidi="es_ES"/>
        </w:rPr>
      </w:r>
      <w:r>
        <w:rPr>
          <w:lang w:val="es_ES" w:bidi="es_ES"/>
        </w:rPr>
        <w:t>Dios eliminó a naciones anteriores debido a estas prácticas</w:t>
      </w:r>
    </w:p>
    <w:p>
      <w:pPr>
        <w:pStyle w:val="ListBullet"/>
        <w:spacing w:line="240" w:lineRule="auto"/>
        <w:ind w:left="720"/>
      </w:pPr>
      <w:r>
        <w:rPr>
          <w:lang w:val="es_ES" w:bidi="es_ES"/>
        </w:rPr>
      </w:r>
      <w:r>
        <w:rPr>
          <w:lang w:val="es_ES" w:bidi="es_ES"/>
        </w:rPr>
        <w:t>Israel debe diferenciarse de otras naciones</w:t>
      </w:r>
    </w:p>
    <w:p>
      <w:pPr>
        <w:pStyle w:val="Heading4"/>
      </w:pPr>
      <w:r>
        <w:rPr>
          <w:lang w:val="es_ES" w:bidi="es_ES"/>
        </w:rPr>
        <w:t>Puro e impuro</w:t>
      </w:r>
    </w:p>
    <w:p>
      <w:pPr/>
      <w:r>
        <w:rPr>
          <w:lang w:val="es_ES" w:bidi="es_ES"/>
        </w:rPr>
      </w:r>
      <w:r>
        <w:rPr>
          <w:lang w:val="es_ES" w:bidi="es_ES"/>
        </w:rPr>
        <w:t>El capítulo trata sobre:</w:t>
      </w:r>
    </w:p>
    <w:p>
      <w:pPr>
        <w:pStyle w:val="ListBullet"/>
        <w:spacing w:line="240" w:lineRule="auto"/>
        <w:ind w:left="720"/>
      </w:pPr>
      <w:r>
        <w:rPr>
          <w:lang w:val="es_ES" w:bidi="es_ES"/>
        </w:rPr>
      </w:r>
      <w:r>
        <w:rPr>
          <w:lang w:val="es_ES" w:bidi="es_ES"/>
        </w:rPr>
        <w:t>Acciones que hacen que las personas sean impuras</w:t>
      </w:r>
    </w:p>
    <w:p>
      <w:pPr>
        <w:pStyle w:val="ListBullet"/>
        <w:spacing w:line="240" w:lineRule="auto"/>
        <w:ind w:left="720"/>
      </w:pPr>
      <w:r>
        <w:rPr>
          <w:lang w:val="es_ES" w:bidi="es_ES"/>
        </w:rPr>
      </w:r>
      <w:r>
        <w:rPr>
          <w:lang w:val="es_ES" w:bidi="es_ES"/>
        </w:rPr>
        <w:t>Cómo estos pecados afectan a toda la Tierra</w:t>
      </w:r>
    </w:p>
    <w:p>
      <w:pPr>
        <w:pStyle w:val="ListBullet"/>
        <w:spacing w:line="240" w:lineRule="auto"/>
        <w:ind w:left="720"/>
      </w:pPr>
      <w:r>
        <w:rPr>
          <w:lang w:val="es_ES" w:bidi="es_ES"/>
        </w:rPr>
      </w:r>
      <w:r>
        <w:rPr>
          <w:lang w:val="es_ES" w:bidi="es_ES"/>
        </w:rPr>
        <w:t>Por qué el pueblo de Dios debe mantenerse puro</w:t>
      </w:r>
    </w:p>
    <w:p>
      <w:pPr>
        <w:pStyle w:val="ListBullet"/>
        <w:spacing w:line="240" w:lineRule="auto"/>
        <w:ind w:left="720"/>
      </w:pPr>
      <w:r>
        <w:rPr>
          <w:lang w:val="es_ES" w:bidi="es_ES"/>
        </w:rPr>
      </w:r>
      <w:r>
        <w:rPr>
          <w:lang w:val="es_ES" w:bidi="es_ES"/>
        </w:rPr>
        <w:t>La diferencia entre el pueblo de Dios y otras naciones</w:t>
      </w:r>
    </w:p>
    <w:p>
      <w:pPr>
        <w:pStyle w:val="Heading3"/>
      </w:pPr>
      <w:r>
        <w:rPr>
          <w:lang w:val="es_ES" w:bidi="es_ES"/>
        </w:rPr>
        <w:t>Problemas de traducción en este capítulo</w:t>
      </w:r>
    </w:p>
    <w:p>
      <w:pPr>
        <w:pStyle w:val="Heading4"/>
      </w:pPr>
      <w:r>
        <w:rPr>
          <w:lang w:val="es_ES" w:bidi="es_ES"/>
        </w:rPr>
        <w:t>Eufemismos para el acto sexual</w:t>
      </w:r>
    </w:p>
    <w:p>
      <w:pPr/>
      <w:r>
        <w:rPr>
          <w:lang w:val="es_ES" w:bidi="es_ES"/>
        </w:rPr>
      </w:r>
      <w:r>
        <w:rPr>
          <w:lang w:val="es_ES" w:bidi="es_ES"/>
        </w:rPr>
        <w:t>Este capítulo emplea formas respetuosas para hablar sobre temas sexuales:</w:t>
      </w:r>
    </w:p>
    <w:p>
      <w:pPr>
        <w:pStyle w:val="ListBullet"/>
        <w:spacing w:line="240" w:lineRule="auto"/>
        <w:ind w:left="720"/>
      </w:pPr>
      <w:r>
        <w:rPr>
          <w:lang w:val="es_ES" w:bidi="es_ES"/>
        </w:rPr>
      </w:r>
      <w:r>
        <w:rPr>
          <w:lang w:val="es_ES" w:bidi="es_ES"/>
        </w:rPr>
        <w:t>“Descubrir la desnudez” significa “tener relaciones sexuales con alguien”</w:t>
      </w:r>
    </w:p>
    <w:p>
      <w:pPr>
        <w:pStyle w:val="ListBullet"/>
        <w:spacing w:line="240" w:lineRule="auto"/>
        <w:ind w:left="720"/>
      </w:pPr>
      <w:r>
        <w:rPr>
          <w:lang w:val="es_ES" w:bidi="es_ES"/>
        </w:rPr>
      </w:r>
      <w:r>
        <w:rPr>
          <w:lang w:val="es_ES" w:bidi="es_ES"/>
        </w:rPr>
        <w:t>“Acercarse a una mujer” significa “mantener relaciones sexuales con ella”</w:t>
      </w:r>
    </w:p>
    <w:p>
      <w:pPr>
        <w:pStyle w:val="ListBullet"/>
        <w:spacing w:line="240" w:lineRule="auto"/>
        <w:ind w:left="720"/>
      </w:pPr>
      <w:r>
        <w:rPr>
          <w:lang w:val="es_ES" w:bidi="es_ES"/>
        </w:rPr>
      </w:r>
      <w:r>
        <w:rPr>
          <w:lang w:val="es_ES" w:bidi="es_ES"/>
        </w:rPr>
        <w:t>“Acostarse con” significa “mantener relaciones sexuales con”</w:t>
      </w:r>
    </w:p>
    <w:p>
      <w:pPr/>
      <w:r>
        <w:rPr>
          <w:lang w:val="es_ES" w:bidi="es_ES"/>
        </w:rPr>
      </w:r>
      <w:r>
        <w:rPr>
          <w:lang w:val="es_ES" w:bidi="es_ES"/>
        </w:rPr>
        <w:t>Tu idioma puede tener sus propias formas corteses de abordar estos temas. Utiliza palabras que tu comunidad considere respetuosas y adecuadas para la lectura pública.</w:t>
      </w:r>
    </w:p>
    <w:p>
      <w:pPr>
        <w:pStyle w:val="Heading4"/>
      </w:pPr>
      <w:r>
        <w:rPr>
          <w:lang w:val="es_ES" w:bidi="es_ES"/>
        </w:rPr>
        <w:t>Términos para relaciones familiares</w:t>
      </w:r>
    </w:p>
    <w:p>
      <w:pPr/>
      <w:r>
        <w:rPr>
          <w:lang w:val="es_ES" w:bidi="es_ES"/>
        </w:rPr>
      </w:r>
      <w:r>
        <w:rPr>
          <w:lang w:val="es_ES" w:bidi="es_ES"/>
        </w:rPr>
        <w:t>El capítulo emplea numerosos términos relacionados con las relaciones familiares que podrían requerir aclaración:</w:t>
      </w:r>
    </w:p>
    <w:p>
      <w:pPr>
        <w:pStyle w:val="ListBullet"/>
        <w:spacing w:line="240" w:lineRule="auto"/>
        <w:ind w:left="720"/>
      </w:pPr>
      <w:r>
        <w:rPr>
          <w:lang w:val="es_ES" w:bidi="es_ES"/>
        </w:rPr>
      </w:r>
      <w:r>
        <w:rPr>
          <w:lang w:val="es_ES" w:bidi="es_ES"/>
        </w:rPr>
        <w:t>“La esposa del padre” podría referirse a una madrastra</w:t>
      </w:r>
    </w:p>
    <w:p>
      <w:pPr>
        <w:pStyle w:val="ListBullet"/>
        <w:spacing w:line="240" w:lineRule="auto"/>
        <w:ind w:left="720"/>
      </w:pPr>
      <w:r>
        <w:rPr>
          <w:lang w:val="es_ES" w:bidi="es_ES"/>
        </w:rPr>
      </w:r>
      <w:r>
        <w:rPr>
          <w:lang w:val="es_ES" w:bidi="es_ES"/>
        </w:rPr>
        <w:t>“Hermana” podría referirse a una media hermana o a una hermanastra</w:t>
      </w:r>
    </w:p>
    <w:p>
      <w:pPr>
        <w:pStyle w:val="ListBullet"/>
        <w:spacing w:line="240" w:lineRule="auto"/>
        <w:ind w:left="720"/>
      </w:pPr>
      <w:r>
        <w:rPr>
          <w:lang w:val="es_ES" w:bidi="es_ES"/>
        </w:rPr>
      </w:r>
      <w:r>
        <w:rPr>
          <w:lang w:val="es_ES" w:bidi="es_ES"/>
        </w:rPr>
        <w:t>“Nuera” se refiere a la esposa de tu hijo</w:t>
      </w:r>
    </w:p>
    <w:p>
      <w:pPr>
        <w:pStyle w:val="ListBullet"/>
        <w:spacing w:line="240" w:lineRule="auto"/>
        <w:ind w:left="720"/>
      </w:pPr>
      <w:r>
        <w:rPr>
          <w:lang w:val="es_ES" w:bidi="es_ES"/>
        </w:rPr>
      </w:r>
      <w:r>
        <w:rPr>
          <w:lang w:val="es_ES" w:bidi="es_ES"/>
        </w:rPr>
        <w:t>“La esposa de tu hermano” se refiere a tu cuñada</w:t>
      </w:r>
    </w:p>
    <w:p>
      <w:pPr>
        <w:pStyle w:val="Heading4"/>
      </w:pPr>
      <w:r>
        <w:rPr>
          <w:lang w:val="es_ES" w:bidi="es_ES"/>
        </w:rPr>
        <w:t>Metáforas y recursos retóricos</w:t>
      </w:r>
    </w:p>
    <w:p>
      <w:pPr/>
      <w:r>
        <w:rPr>
          <w:lang w:val="es_ES" w:bidi="es_ES"/>
        </w:rPr>
      </w:r>
      <w:r>
        <w:rPr>
          <w:lang w:val="es_ES" w:bidi="es_ES"/>
        </w:rPr>
        <w:t>El capítulo emplea varias imágenes de palabras que podrían ser difíciles de traducir:</w:t>
      </w:r>
    </w:p>
    <w:p>
      <w:pPr>
        <w:pStyle w:val="ListBullet"/>
        <w:spacing w:line="240" w:lineRule="auto"/>
        <w:ind w:left="720"/>
      </w:pPr>
      <w:r>
        <w:rPr>
          <w:lang w:val="es_ES" w:bidi="es_ES"/>
        </w:rPr>
      </w:r>
      <w:r>
        <w:rPr>
          <w:lang w:val="es_ES" w:bidi="es_ES"/>
        </w:rPr>
        <w:t>“Andar en sus estatutos” significa “seguir sus normas”</w:t>
      </w:r>
    </w:p>
    <w:p>
      <w:pPr>
        <w:pStyle w:val="ListBullet"/>
        <w:spacing w:line="240" w:lineRule="auto"/>
        <w:ind w:left="720"/>
      </w:pPr>
      <w:r>
        <w:rPr>
          <w:lang w:val="es_ES" w:bidi="es_ES"/>
        </w:rPr>
      </w:r>
      <w:r>
        <w:rPr>
          <w:lang w:val="es_ES" w:bidi="es_ES"/>
        </w:rPr>
        <w:t>“</w:t>
      </w:r>
      <w:r>
        <w:rPr>
          <w:lang w:val="es_ES" w:bidi="es_ES"/>
        </w:rPr>
        <w:t>la tierra vomitó sus moradores</w:t>
      </w:r>
      <w:r>
        <w:rPr>
          <w:lang w:val="es_ES" w:bidi="es_ES"/>
        </w:rPr>
        <w:t>” significa “Dios obligó a la gente a abandonar la tierra”</w:t>
      </w:r>
    </w:p>
    <w:p>
      <w:pPr>
        <w:pStyle w:val="ListBullet"/>
        <w:spacing w:line="240" w:lineRule="auto"/>
        <w:ind w:left="720"/>
      </w:pPr>
      <w:r>
        <w:rPr>
          <w:lang w:val="es_ES" w:bidi="es_ES"/>
        </w:rPr>
      </w:r>
      <w:r>
        <w:rPr>
          <w:lang w:val="es_ES" w:bidi="es_ES"/>
        </w:rPr>
        <w:t>“Gente que yo echo de delante de vosotros” significa “personas que alejé de la comunidad”</w:t>
      </w:r>
    </w:p>
    <w:p>
      <w:pPr/>
      <w:r>
        <w:rPr>
          <w:lang w:val="es_ES" w:bidi="es_ES"/>
        </w:rPr>
      </w:r>
      <w:r>
        <w:rPr>
          <w:lang w:val="es_ES" w:bidi="es_ES"/>
        </w:rPr>
        <w:t xml:space="preserve">(Ver: </w:t>
      </w:r>
      <w:r>
        <w:rPr>
          <w:lang w:val="es_ES" w:bidi="es_ES"/>
        </w:rPr>
        <w:t xml:space="preserve">Puro </w:t>
      </w:r>
      <w:r>
        <w:rPr>
          <w:lang w:val="es_ES" w:bidi="es_ES"/>
        </w:rPr>
        <w:t xml:space="preserve">y </w:t>
      </w:r>
      <w:r>
        <w:rPr>
          <w:lang w:val="es_ES" w:bidi="es_ES"/>
        </w:rPr>
        <w:t>Purificar</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19 Introducción</w:t>
      </w:r>
      <w:r>
        <w:rPr>
          <w:lang w:val="es_ES" w:bidi="es_ES"/>
        </w:rPr>
      </w:r>
    </w:p>
    <w:p>
      <w:pPr>
        <w:pStyle w:val="Heading3"/>
      </w:pPr>
      <w:r>
        <w:rPr>
          <w:lang w:val="es_ES" w:bidi="es_ES"/>
        </w:rPr>
        <w:t>Estructura y formato</w:t>
      </w:r>
    </w:p>
    <w:p>
      <w:pPr/>
      <w:r>
        <w:rPr>
          <w:lang w:val="es_ES" w:bidi="es_ES"/>
        </w:rPr>
      </w:r>
      <w:r>
        <w:rPr>
          <w:lang w:val="es_ES" w:bidi="es_ES"/>
        </w:rPr>
        <w:t>Este capítulo incluye diversas leyes sobre cómo llevar una vida santa. La estructura de este capítulo es la siguiente:</w:t>
      </w:r>
    </w:p>
    <w:p>
      <w:pPr>
        <w:pStyle w:val="ListNumber"/>
        <w:numPr>
          <w:ilvl w:val="0"/>
          <w:numId w:val="54"/>
        </w:numPr>
        <w:spacing w:line="240" w:lineRule="auto"/>
        <w:ind w:left="720"/>
      </w:pPr>
      <w:r>
        <w:rPr>
          <w:lang w:val="es_ES" w:bidi="es_ES"/>
        </w:rPr>
      </w:r>
      <w:r>
        <w:rPr>
          <w:lang w:val="es_ES" w:bidi="es_ES"/>
        </w:rPr>
        <w:t>Reglas básicas sobre la santidad (</w:t>
      </w:r>
      <w:r>
        <w:rPr>
          <w:lang w:val="es_ES" w:bidi="es_ES"/>
        </w:rPr>
        <w:t>19:1–8</w:t>
      </w:r>
      <w:r>
        <w:rPr>
          <w:lang w:val="es_ES" w:bidi="es_ES"/>
        </w:rPr>
        <w:t>)</w:t>
      </w:r>
    </w:p>
    <w:p>
      <w:pPr>
        <w:pStyle w:val="ListNumber"/>
        <w:spacing w:line="240" w:lineRule="auto"/>
        <w:ind w:left="720"/>
      </w:pPr>
      <w:r>
        <w:rPr>
          <w:lang w:val="es_ES" w:bidi="es_ES"/>
        </w:rPr>
      </w:r>
      <w:r>
        <w:rPr>
          <w:lang w:val="es_ES" w:bidi="es_ES"/>
        </w:rPr>
        <w:t>Leyes sobre el trato justo a los demás (</w:t>
      </w:r>
      <w:r>
        <w:rPr>
          <w:lang w:val="es_ES" w:bidi="es_ES"/>
        </w:rPr>
        <w:t>19:9–18</w:t>
      </w:r>
      <w:r>
        <w:rPr>
          <w:lang w:val="es_ES" w:bidi="es_ES"/>
        </w:rPr>
        <w:t>)</w:t>
      </w:r>
    </w:p>
    <w:p>
      <w:pPr>
        <w:pStyle w:val="ListNumber"/>
        <w:spacing w:line="240" w:lineRule="auto"/>
        <w:ind w:left="720"/>
      </w:pPr>
      <w:r>
        <w:rPr>
          <w:lang w:val="es_ES" w:bidi="es_ES"/>
        </w:rPr>
      </w:r>
      <w:r>
        <w:rPr>
          <w:lang w:val="es_ES" w:bidi="es_ES"/>
        </w:rPr>
        <w:t>Varias otras leyes (</w:t>
      </w:r>
      <w:r>
        <w:rPr>
          <w:lang w:val="es_ES" w:bidi="es_ES"/>
        </w:rPr>
        <w:t>19:19–37</w:t>
      </w:r>
      <w:r>
        <w:rPr>
          <w:lang w:val="es_ES" w:bidi="es_ES"/>
        </w:rPr>
        <w:t>)</w:t>
      </w:r>
    </w:p>
    <w:p>
      <w:pPr>
        <w:pStyle w:val="ListNumber"/>
        <w:spacing w:line="240" w:lineRule="auto"/>
        <w:ind w:left="1440"/>
      </w:pPr>
      <w:r>
        <w:rPr>
          <w:lang w:val="es_ES" w:bidi="es_ES"/>
        </w:rPr>
      </w:r>
      <w:r>
        <w:rPr>
          <w:lang w:val="es_ES" w:bidi="es_ES"/>
        </w:rPr>
        <w:t>Leyes sobre la mezcla de elementos (</w:t>
      </w:r>
      <w:r>
        <w:rPr>
          <w:lang w:val="es_ES" w:bidi="es_ES"/>
        </w:rPr>
        <w:t>19:19</w:t>
      </w:r>
      <w:r>
        <w:rPr>
          <w:lang w:val="es_ES" w:bidi="es_ES"/>
        </w:rPr>
        <w:t>)</w:t>
      </w:r>
    </w:p>
    <w:p>
      <w:pPr>
        <w:pStyle w:val="ListNumber"/>
        <w:spacing w:line="240" w:lineRule="auto"/>
        <w:ind w:left="1440"/>
      </w:pPr>
      <w:r>
        <w:rPr>
          <w:lang w:val="es_ES" w:bidi="es_ES"/>
        </w:rPr>
      </w:r>
      <w:r>
        <w:rPr>
          <w:lang w:val="es_ES" w:bidi="es_ES"/>
        </w:rPr>
        <w:t>Leyes sobre la pureza sexual (</w:t>
      </w:r>
      <w:r>
        <w:rPr>
          <w:lang w:val="es_ES" w:bidi="es_ES"/>
        </w:rPr>
        <w:t>19:20–22</w:t>
      </w:r>
      <w:r>
        <w:rPr>
          <w:lang w:val="es_ES" w:bidi="es_ES"/>
        </w:rPr>
        <w:t>)</w:t>
      </w:r>
    </w:p>
    <w:p>
      <w:pPr>
        <w:pStyle w:val="ListNumber"/>
        <w:spacing w:line="240" w:lineRule="auto"/>
        <w:ind w:left="1440"/>
      </w:pPr>
      <w:r>
        <w:rPr>
          <w:lang w:val="es_ES" w:bidi="es_ES"/>
        </w:rPr>
      </w:r>
      <w:r>
        <w:rPr>
          <w:lang w:val="es_ES" w:bidi="es_ES"/>
        </w:rPr>
        <w:t>Leyes sobre alimentos y adoración (</w:t>
      </w:r>
      <w:r>
        <w:rPr>
          <w:lang w:val="es_ES" w:bidi="es_ES"/>
        </w:rPr>
        <w:t>19:23–31</w:t>
      </w:r>
      <w:r>
        <w:rPr>
          <w:lang w:val="es_ES" w:bidi="es_ES"/>
        </w:rPr>
        <w:t>)</w:t>
      </w:r>
    </w:p>
    <w:p>
      <w:pPr>
        <w:pStyle w:val="ListNumber"/>
        <w:spacing w:line="240" w:lineRule="auto"/>
        <w:ind w:left="1440"/>
      </w:pPr>
      <w:r>
        <w:rPr>
          <w:lang w:val="es_ES" w:bidi="es_ES"/>
        </w:rPr>
      </w:r>
      <w:r>
        <w:rPr>
          <w:lang w:val="es_ES" w:bidi="es_ES"/>
        </w:rPr>
        <w:t>Leyes sobre el respeto hacia los demás (</w:t>
      </w:r>
      <w:r>
        <w:rPr>
          <w:lang w:val="es_ES" w:bidi="es_ES"/>
        </w:rPr>
        <w:t>19:32–37</w:t>
      </w:r>
      <w:r>
        <w:rPr>
          <w:lang w:val="es_ES" w:bidi="es_ES"/>
        </w:rPr>
        <w:t>)</w:t>
      </w:r>
    </w:p>
    <w:p>
      <w:pPr>
        <w:pStyle w:val="Heading3"/>
      </w:pPr>
      <w:r>
        <w:rPr>
          <w:lang w:val="es_ES" w:bidi="es_ES"/>
        </w:rPr>
        <w:t>Conceptos religiosos y culturales en este capítulo</w:t>
      </w:r>
    </w:p>
    <w:p>
      <w:pPr>
        <w:pStyle w:val="Heading4"/>
      </w:pPr>
      <w:r>
        <w:rPr>
          <w:lang w:val="es_ES" w:bidi="es_ES"/>
        </w:rPr>
        <w:t>Santidad en la vida cotidiana</w:t>
      </w:r>
    </w:p>
    <w:p>
      <w:pPr/>
      <w:r>
        <w:rPr>
          <w:lang w:val="es_ES" w:bidi="es_ES"/>
        </w:rPr>
      </w:r>
      <w:r>
        <w:rPr>
          <w:lang w:val="es_ES" w:bidi="es_ES"/>
        </w:rPr>
        <w:t>Este capítulo demuestra que ser santo implica:</w:t>
      </w:r>
    </w:p>
    <w:p>
      <w:pPr>
        <w:pStyle w:val="ListBullet"/>
        <w:spacing w:line="240" w:lineRule="auto"/>
        <w:ind w:left="720"/>
      </w:pPr>
      <w:r>
        <w:rPr>
          <w:lang w:val="es_ES" w:bidi="es_ES"/>
        </w:rPr>
      </w:r>
      <w:r>
        <w:rPr>
          <w:lang w:val="es_ES" w:bidi="es_ES"/>
        </w:rPr>
        <w:t>Ser equitativo en los negocios</w:t>
      </w:r>
    </w:p>
    <w:p>
      <w:pPr>
        <w:pStyle w:val="ListBullet"/>
        <w:spacing w:line="240" w:lineRule="auto"/>
        <w:ind w:left="720"/>
      </w:pPr>
      <w:r>
        <w:rPr>
          <w:lang w:val="es_ES" w:bidi="es_ES"/>
        </w:rPr>
      </w:r>
      <w:r>
        <w:rPr>
          <w:lang w:val="es_ES" w:bidi="es_ES"/>
        </w:rPr>
        <w:t>Ayudara personas en situación de pobreza</w:t>
      </w:r>
    </w:p>
    <w:p>
      <w:pPr>
        <w:pStyle w:val="ListBullet"/>
        <w:spacing w:line="240" w:lineRule="auto"/>
        <w:ind w:left="720"/>
      </w:pPr>
      <w:r>
        <w:rPr>
          <w:lang w:val="es_ES" w:bidi="es_ES"/>
        </w:rPr>
      </w:r>
      <w:r>
        <w:rPr>
          <w:lang w:val="es_ES" w:bidi="es_ES"/>
        </w:rPr>
        <w:t>Respetar a los padres y a las personas mayores.</w:t>
      </w:r>
    </w:p>
    <w:p>
      <w:pPr>
        <w:pStyle w:val="ListBullet"/>
        <w:spacing w:line="240" w:lineRule="auto"/>
        <w:ind w:left="720"/>
      </w:pPr>
      <w:r>
        <w:rPr>
          <w:lang w:val="es_ES" w:bidi="es_ES"/>
        </w:rPr>
      </w:r>
      <w:r>
        <w:rPr>
          <w:lang w:val="es_ES" w:bidi="es_ES"/>
        </w:rPr>
        <w:t>Ser honesto en el juzgado</w:t>
      </w:r>
    </w:p>
    <w:p>
      <w:pPr>
        <w:pStyle w:val="ListBullet"/>
        <w:spacing w:line="240" w:lineRule="auto"/>
        <w:ind w:left="720"/>
      </w:pPr>
      <w:r>
        <w:rPr>
          <w:lang w:val="es_ES" w:bidi="es_ES"/>
        </w:rPr>
      </w:r>
      <w:r>
        <w:rPr>
          <w:lang w:val="es_ES" w:bidi="es_ES"/>
        </w:rPr>
        <w:t>Utilizar las medidas correctas</w:t>
      </w:r>
    </w:p>
    <w:p>
      <w:pPr>
        <w:pStyle w:val="ListBullet"/>
        <w:spacing w:line="240" w:lineRule="auto"/>
        <w:ind w:left="720"/>
      </w:pPr>
      <w:r>
        <w:rPr>
          <w:lang w:val="es_ES" w:bidi="es_ES"/>
        </w:rPr>
      </w:r>
      <w:r>
        <w:rPr>
          <w:lang w:val="es_ES" w:bidi="es_ES"/>
        </w:rPr>
        <w:t>No propagar rumores</w:t>
      </w:r>
    </w:p>
    <w:p>
      <w:pPr>
        <w:pStyle w:val="Heading4"/>
      </w:pPr>
      <w:r>
        <w:rPr>
          <w:lang w:val="es_ES" w:bidi="es_ES"/>
        </w:rPr>
        <w:t>Cómo tratar a los demás</w:t>
      </w:r>
    </w:p>
    <w:p>
      <w:pPr/>
      <w:r>
        <w:rPr>
          <w:lang w:val="es_ES" w:bidi="es_ES"/>
        </w:rPr>
      </w:r>
      <w:r>
        <w:rPr>
          <w:lang w:val="es_ES" w:bidi="es_ES"/>
        </w:rPr>
        <w:t>El capítulo proporciona reglas sobre:</w:t>
      </w:r>
    </w:p>
    <w:p>
      <w:pPr>
        <w:pStyle w:val="ListBullet"/>
        <w:spacing w:line="240" w:lineRule="auto"/>
        <w:ind w:left="720"/>
      </w:pPr>
      <w:r>
        <w:rPr>
          <w:lang w:val="es_ES" w:bidi="es_ES"/>
        </w:rPr>
      </w:r>
      <w:r>
        <w:rPr>
          <w:lang w:val="es_ES" w:bidi="es_ES"/>
        </w:rPr>
        <w:t>Dejar comida para que las personas necesitadas la recojan</w:t>
      </w:r>
    </w:p>
    <w:p>
      <w:pPr>
        <w:pStyle w:val="ListBullet"/>
        <w:spacing w:line="240" w:lineRule="auto"/>
        <w:ind w:left="720"/>
      </w:pPr>
      <w:r>
        <w:rPr>
          <w:lang w:val="es_ES" w:bidi="es_ES"/>
        </w:rPr>
      </w:r>
      <w:r>
        <w:rPr>
          <w:lang w:val="es_ES" w:bidi="es_ES"/>
        </w:rPr>
        <w:t>Pagar puntualmente a los trabajadores</w:t>
      </w:r>
    </w:p>
    <w:p>
      <w:pPr>
        <w:pStyle w:val="ListBullet"/>
        <w:spacing w:line="240" w:lineRule="auto"/>
        <w:ind w:left="720"/>
      </w:pPr>
      <w:r>
        <w:rPr>
          <w:lang w:val="es_ES" w:bidi="es_ES"/>
        </w:rPr>
      </w:r>
      <w:r>
        <w:rPr>
          <w:lang w:val="es_ES" w:bidi="es_ES"/>
        </w:rPr>
        <w:t>Ser equitativo con todos en el tribunal</w:t>
      </w:r>
    </w:p>
    <w:p>
      <w:pPr>
        <w:pStyle w:val="ListBullet"/>
        <w:spacing w:line="240" w:lineRule="auto"/>
        <w:ind w:left="720"/>
      </w:pPr>
      <w:r>
        <w:rPr>
          <w:lang w:val="es_ES" w:bidi="es_ES"/>
        </w:rPr>
      </w:r>
      <w:r>
        <w:rPr>
          <w:lang w:val="es_ES" w:bidi="es_ES"/>
        </w:rPr>
        <w:t>No odiar a otros en secreto.</w:t>
      </w:r>
    </w:p>
    <w:p>
      <w:pPr>
        <w:pStyle w:val="ListBullet"/>
        <w:spacing w:line="240" w:lineRule="auto"/>
        <w:ind w:left="720"/>
      </w:pPr>
      <w:r>
        <w:rPr>
          <w:lang w:val="es_ES" w:bidi="es_ES"/>
        </w:rPr>
      </w:r>
      <w:r>
        <w:rPr>
          <w:lang w:val="es_ES" w:bidi="es_ES"/>
        </w:rPr>
        <w:t>Amar a los vecinos.</w:t>
      </w:r>
    </w:p>
    <w:p>
      <w:pPr>
        <w:pStyle w:val="ListBullet"/>
        <w:spacing w:line="240" w:lineRule="auto"/>
        <w:ind w:left="720"/>
      </w:pPr>
      <w:r>
        <w:rPr>
          <w:lang w:val="es_ES" w:bidi="es_ES"/>
        </w:rPr>
      </w:r>
      <w:r>
        <w:rPr>
          <w:lang w:val="es_ES" w:bidi="es_ES"/>
        </w:rPr>
        <w:t>Respetar a los ancianos</w:t>
      </w:r>
    </w:p>
    <w:p>
      <w:pPr>
        <w:pStyle w:val="Heading4"/>
      </w:pPr>
      <w:r>
        <w:rPr>
          <w:lang w:val="es_ES" w:bidi="es_ES"/>
        </w:rPr>
        <w:t>Adoración apropiada</w:t>
      </w:r>
    </w:p>
    <w:p>
      <w:pPr/>
      <w:r>
        <w:rPr>
          <w:lang w:val="es_ES" w:bidi="es_ES"/>
        </w:rPr>
      </w:r>
      <w:r>
        <w:rPr>
          <w:lang w:val="es_ES" w:bidi="es_ES"/>
        </w:rPr>
        <w:t>El capítulo abarca normas sobre:</w:t>
      </w:r>
    </w:p>
    <w:p>
      <w:pPr>
        <w:pStyle w:val="ListBullet"/>
        <w:spacing w:line="240" w:lineRule="auto"/>
        <w:ind w:left="720"/>
      </w:pPr>
      <w:r>
        <w:rPr>
          <w:lang w:val="es_ES" w:bidi="es_ES"/>
        </w:rPr>
      </w:r>
      <w:r>
        <w:rPr>
          <w:lang w:val="es_ES" w:bidi="es_ES"/>
        </w:rPr>
        <w:t>Guardar el sábado.</w:t>
      </w:r>
    </w:p>
    <w:p>
      <w:pPr>
        <w:pStyle w:val="ListBullet"/>
        <w:spacing w:line="240" w:lineRule="auto"/>
        <w:ind w:left="720"/>
      </w:pPr>
      <w:r>
        <w:rPr>
          <w:lang w:val="es_ES" w:bidi="es_ES"/>
        </w:rPr>
      </w:r>
      <w:r>
        <w:rPr>
          <w:lang w:val="es_ES" w:bidi="es_ES"/>
        </w:rPr>
        <w:t>No adorar ídolos.</w:t>
      </w:r>
    </w:p>
    <w:p>
      <w:pPr>
        <w:pStyle w:val="ListBullet"/>
        <w:spacing w:line="240" w:lineRule="auto"/>
        <w:ind w:left="720"/>
      </w:pPr>
      <w:r>
        <w:rPr>
          <w:lang w:val="es_ES" w:bidi="es_ES"/>
        </w:rPr>
      </w:r>
      <w:r>
        <w:rPr>
          <w:lang w:val="es_ES" w:bidi="es_ES"/>
        </w:rPr>
        <w:t>Sacrificios apropiados</w:t>
      </w:r>
    </w:p>
    <w:p>
      <w:pPr>
        <w:pStyle w:val="ListBullet"/>
        <w:spacing w:line="240" w:lineRule="auto"/>
        <w:ind w:left="720"/>
      </w:pPr>
      <w:r>
        <w:rPr>
          <w:lang w:val="es_ES" w:bidi="es_ES"/>
        </w:rPr>
      </w:r>
      <w:r>
        <w:rPr>
          <w:lang w:val="es_ES" w:bidi="es_ES"/>
        </w:rPr>
        <w:t>No consultar a los adivinos de la fortuna</w:t>
      </w:r>
    </w:p>
    <w:p>
      <w:pPr>
        <w:pStyle w:val="ListBullet"/>
        <w:spacing w:line="240" w:lineRule="auto"/>
        <w:ind w:left="720"/>
      </w:pPr>
      <w:r>
        <w:rPr>
          <w:lang w:val="es_ES" w:bidi="es_ES"/>
        </w:rPr>
      </w:r>
      <w:r>
        <w:rPr>
          <w:lang w:val="es_ES" w:bidi="es_ES"/>
        </w:rPr>
        <w:t>No practicar costumbres paganas</w:t>
      </w:r>
    </w:p>
    <w:p>
      <w:pPr>
        <w:pStyle w:val="Heading3"/>
      </w:pPr>
      <w:r>
        <w:rPr>
          <w:lang w:val="es_ES" w:bidi="es_ES"/>
        </w:rPr>
        <w:t>Problemas de traducción en este capítulo</w:t>
      </w:r>
    </w:p>
    <w:p>
      <w:pPr>
        <w:pStyle w:val="Heading4"/>
      </w:pPr>
      <w:r>
        <w:rPr>
          <w:lang w:val="es_ES" w:bidi="es_ES"/>
        </w:rPr>
        <w:t>Metáforas y recursos retóricos</w:t>
      </w:r>
    </w:p>
    <w:p>
      <w:pPr/>
      <w:r>
        <w:rPr>
          <w:lang w:val="es_ES" w:bidi="es_ES"/>
        </w:rPr>
      </w:r>
      <w:r>
        <w:rPr>
          <w:lang w:val="es_ES" w:bidi="es_ES"/>
        </w:rPr>
        <w:t>El capítulo emplea varias imágenes verbales que podrían ser difíciles de traducir:</w:t>
      </w:r>
    </w:p>
    <w:p>
      <w:pPr>
        <w:pStyle w:val="ListBullet"/>
        <w:spacing w:line="240" w:lineRule="auto"/>
        <w:ind w:left="720"/>
      </w:pPr>
      <w:r>
        <w:rPr>
          <w:lang w:val="es_ES" w:bidi="es_ES"/>
        </w:rPr>
      </w:r>
      <w:r>
        <w:rPr>
          <w:lang w:val="es_ES" w:bidi="es_ES"/>
        </w:rPr>
        <w:t>“Volver a los ídolos” significa “empezar a adorar ídolos”</w:t>
      </w:r>
    </w:p>
    <w:p>
      <w:pPr>
        <w:pStyle w:val="ListBullet"/>
        <w:spacing w:line="240" w:lineRule="auto"/>
        <w:ind w:left="720"/>
      </w:pPr>
      <w:r>
        <w:rPr>
          <w:lang w:val="es_ES" w:bidi="es_ES"/>
        </w:rPr>
      </w:r>
      <w:r>
        <w:rPr>
          <w:lang w:val="es_ES" w:bidi="es_ES"/>
        </w:rPr>
        <w:t>“Aborrecer” significa “odiar”</w:t>
      </w:r>
    </w:p>
    <w:p>
      <w:pPr>
        <w:pStyle w:val="ListBullet"/>
        <w:spacing w:line="240" w:lineRule="auto"/>
        <w:ind w:left="720"/>
      </w:pPr>
      <w:r>
        <w:rPr>
          <w:lang w:val="es_ES" w:bidi="es_ES"/>
        </w:rPr>
      </w:r>
      <w:r>
        <w:rPr>
          <w:lang w:val="es_ES" w:bidi="es_ES"/>
        </w:rPr>
        <w:t>“</w:t>
      </w:r>
      <w:r>
        <w:rPr>
          <w:lang w:val="es_ES" w:bidi="es_ES"/>
        </w:rPr>
        <w:t>porque no se prostituya la tierra</w:t>
      </w:r>
      <w:r>
        <w:rPr>
          <w:lang w:val="es_ES" w:bidi="es_ES"/>
        </w:rPr>
        <w:t>” significa “la gente será infiel”</w:t>
      </w:r>
    </w:p>
    <w:p>
      <w:pPr>
        <w:pStyle w:val="Heading4"/>
      </w:pPr>
      <w:r>
        <w:rPr>
          <w:lang w:val="es_ES" w:bidi="es_ES"/>
        </w:rPr>
        <w:t>Términos específicos para mediciones</w:t>
      </w:r>
    </w:p>
    <w:p>
      <w:pPr/>
      <w:r>
        <w:rPr>
          <w:lang w:val="es_ES" w:bidi="es_ES"/>
        </w:rPr>
      </w:r>
      <w:r>
        <w:rPr>
          <w:lang w:val="es_ES" w:bidi="es_ES"/>
        </w:rPr>
        <w:t>El capítulo menciona medidas específicas que podrían requerir explicación:</w:t>
      </w:r>
    </w:p>
    <w:p>
      <w:pPr>
        <w:pStyle w:val="ListBullet"/>
        <w:spacing w:line="240" w:lineRule="auto"/>
        <w:ind w:left="720"/>
      </w:pPr>
      <w:r>
        <w:rPr>
          <w:lang w:val="es_ES" w:bidi="es_ES"/>
        </w:rPr>
      </w:r>
      <w:r>
        <w:rPr>
          <w:lang w:val="es_ES" w:bidi="es_ES"/>
        </w:rPr>
        <w:t>“Efa” - una medida para productos secos como el grano</w:t>
      </w:r>
    </w:p>
    <w:p>
      <w:pPr>
        <w:pStyle w:val="ListBullet"/>
        <w:spacing w:line="240" w:lineRule="auto"/>
        <w:ind w:left="720"/>
      </w:pPr>
      <w:r>
        <w:rPr>
          <w:lang w:val="es_ES" w:bidi="es_ES"/>
        </w:rPr>
      </w:r>
      <w:r>
        <w:rPr>
          <w:lang w:val="es_ES" w:bidi="es_ES"/>
        </w:rPr>
        <w:t>“Hin” - una medida para líquidos</w:t>
        <w:br/>
      </w:r>
      <w:r>
        <w:rPr>
          <w:lang w:val="es_ES" w:bidi="es_ES"/>
        </w:rPr>
        <w:t>Tu idioma podría requerir el uso de términos generales como “medida” o explicar esto en una nota.</w:t>
      </w:r>
    </w:p>
    <w:p>
      <w:pPr>
        <w:pStyle w:val="Heading4"/>
      </w:pPr>
      <w:r>
        <w:rPr>
          <w:lang w:val="es_ES" w:bidi="es_ES"/>
        </w:rPr>
        <w:t>Negaciones dobles y énfasis</w:t>
      </w:r>
    </w:p>
    <w:p>
      <w:pPr/>
      <w:r>
        <w:rPr>
          <w:lang w:val="es_ES" w:bidi="es_ES"/>
        </w:rPr>
      </w:r>
      <w:r>
        <w:rPr>
          <w:lang w:val="es_ES" w:bidi="es_ES"/>
        </w:rPr>
        <w:t>Algunos comandos emplean formas especiales para hacerlos más efectivos:</w:t>
      </w:r>
    </w:p>
    <w:p>
      <w:pPr>
        <w:pStyle w:val="ListBullet"/>
        <w:spacing w:line="240" w:lineRule="auto"/>
        <w:ind w:left="720"/>
      </w:pPr>
      <w:r>
        <w:rPr>
          <w:lang w:val="es_ES" w:bidi="es_ES"/>
        </w:rPr>
      </w:r>
      <w:r>
        <w:rPr>
          <w:lang w:val="es_ES" w:bidi="es_ES"/>
        </w:rPr>
        <w:t>“No cometer injusticias” significa “juzgar siempre con equidad”</w:t>
      </w:r>
    </w:p>
    <w:p>
      <w:pPr>
        <w:pStyle w:val="ListBullet"/>
        <w:spacing w:line="240" w:lineRule="auto"/>
        <w:ind w:left="720"/>
      </w:pPr>
      <w:r>
        <w:rPr>
          <w:lang w:val="es_ES" w:bidi="es_ES"/>
        </w:rPr>
      </w:r>
      <w:r>
        <w:rPr>
          <w:lang w:val="es_ES" w:bidi="es_ES"/>
        </w:rPr>
        <w:t>“Guardar y hacer” tienen el mismo significado, repetido para dar énfasis</w:t>
      </w:r>
    </w:p>
    <w:p>
      <w:pPr/>
      <w:r>
        <w:rPr>
          <w:lang w:val="es_ES" w:bidi="es_ES"/>
        </w:rPr>
      </w:r>
      <w:r>
        <w:rPr>
          <w:lang w:val="es_ES" w:bidi="es_ES"/>
        </w:rPr>
        <w:t xml:space="preserve">(Ver: </w:t>
      </w:r>
      <w:r>
        <w:rPr>
          <w:lang w:val="es_ES" w:bidi="es_ES"/>
        </w:rPr>
        <w:t>Santo</w:t>
      </w:r>
      <w:r>
        <w:rPr>
          <w:lang w:val="es_ES" w:bidi="es_ES"/>
        </w:rPr>
        <w:t xml:space="preserve">, </w:t>
      </w:r>
      <w:r>
        <w:rPr>
          <w:lang w:val="es_ES" w:bidi="es_ES"/>
        </w:rPr>
        <w:t>Justo</w:t>
      </w:r>
      <w:r>
        <w:rPr>
          <w:lang w:val="es_ES" w:bidi="es_ES"/>
        </w:rPr>
        <w:t xml:space="preserve"> y </w:t>
      </w:r>
      <w:r>
        <w:rPr>
          <w:lang w:val="es_ES" w:bidi="es_ES"/>
        </w:rPr>
        <w:t>Justicia</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20 Introducción</w:t>
      </w:r>
      <w:r>
        <w:rPr>
          <w:lang w:val="es_ES" w:bidi="es_ES"/>
        </w:rPr>
      </w:r>
    </w:p>
    <w:p>
      <w:pPr>
        <w:pStyle w:val="Heading3"/>
      </w:pPr>
      <w:r>
        <w:rPr>
          <w:lang w:val="es_ES" w:bidi="es_ES"/>
        </w:rPr>
        <w:t>Estructura y formato</w:t>
      </w:r>
    </w:p>
    <w:p>
      <w:pPr/>
      <w:r>
        <w:rPr>
          <w:lang w:val="es_ES" w:bidi="es_ES"/>
        </w:rPr>
      </w:r>
      <w:r>
        <w:rPr>
          <w:lang w:val="es_ES" w:bidi="es_ES"/>
        </w:rPr>
        <w:t>Este capítulo detalla los castigos para diversos pecados. La estructura es:</w:t>
      </w:r>
    </w:p>
    <w:p>
      <w:pPr>
        <w:pStyle w:val="ListNumber"/>
        <w:numPr>
          <w:ilvl w:val="0"/>
          <w:numId w:val="55"/>
        </w:numPr>
        <w:spacing w:line="240" w:lineRule="auto"/>
        <w:ind w:left="720"/>
      </w:pPr>
      <w:r>
        <w:rPr>
          <w:lang w:val="es_ES" w:bidi="es_ES"/>
        </w:rPr>
      </w:r>
      <w:r>
        <w:rPr>
          <w:lang w:val="es_ES" w:bidi="es_ES"/>
        </w:rPr>
        <w:t>Castigos por adorar a Moloc (</w:t>
      </w:r>
      <w:r>
        <w:rPr>
          <w:lang w:val="es_ES" w:bidi="es_ES"/>
        </w:rPr>
        <w:t>20:1–5</w:t>
      </w:r>
      <w:r>
        <w:rPr>
          <w:lang w:val="es_ES" w:bidi="es_ES"/>
        </w:rPr>
        <w:t>)</w:t>
      </w:r>
    </w:p>
    <w:p>
      <w:pPr>
        <w:pStyle w:val="ListNumber"/>
        <w:spacing w:line="240" w:lineRule="auto"/>
        <w:ind w:left="720"/>
      </w:pPr>
      <w:r>
        <w:rPr>
          <w:lang w:val="es_ES" w:bidi="es_ES"/>
        </w:rPr>
      </w:r>
      <w:r>
        <w:rPr>
          <w:lang w:val="es_ES" w:bidi="es_ES"/>
        </w:rPr>
        <w:t>Castigos por consultar a los espíritus (</w:t>
      </w:r>
      <w:r>
        <w:rPr>
          <w:lang w:val="es_ES" w:bidi="es_ES"/>
        </w:rPr>
        <w:t>20:6–8</w:t>
      </w:r>
      <w:r>
        <w:rPr>
          <w:lang w:val="es_ES" w:bidi="es_ES"/>
        </w:rPr>
        <w:t>)</w:t>
      </w:r>
    </w:p>
    <w:p>
      <w:pPr>
        <w:pStyle w:val="ListNumber"/>
        <w:spacing w:line="240" w:lineRule="auto"/>
        <w:ind w:left="720"/>
      </w:pPr>
      <w:r>
        <w:rPr>
          <w:lang w:val="es_ES" w:bidi="es_ES"/>
        </w:rPr>
      </w:r>
      <w:r>
        <w:rPr>
          <w:lang w:val="es_ES" w:bidi="es_ES"/>
        </w:rPr>
        <w:t>Castigos por maldecir a los padres (</w:t>
      </w:r>
      <w:r>
        <w:rPr>
          <w:lang w:val="es_ES" w:bidi="es_ES"/>
        </w:rPr>
        <w:t>20:9</w:t>
      </w:r>
      <w:r>
        <w:rPr>
          <w:lang w:val="es_ES" w:bidi="es_ES"/>
        </w:rPr>
        <w:t>)</w:t>
      </w:r>
    </w:p>
    <w:p>
      <w:pPr>
        <w:pStyle w:val="ListNumber"/>
        <w:spacing w:line="240" w:lineRule="auto"/>
        <w:ind w:left="720"/>
      </w:pPr>
      <w:r>
        <w:rPr>
          <w:lang w:val="es_ES" w:bidi="es_ES"/>
        </w:rPr>
      </w:r>
      <w:r>
        <w:rPr>
          <w:lang w:val="es_ES" w:bidi="es_ES"/>
        </w:rPr>
        <w:t>Castigos por pecados sexuales (</w:t>
      </w:r>
      <w:r>
        <w:rPr>
          <w:lang w:val="es_ES" w:bidi="es_ES"/>
        </w:rPr>
        <w:t>20:10–21</w:t>
      </w:r>
      <w:r>
        <w:rPr>
          <w:lang w:val="es_ES" w:bidi="es_ES"/>
        </w:rPr>
        <w:t>)</w:t>
      </w:r>
    </w:p>
    <w:p>
      <w:pPr>
        <w:pStyle w:val="ListNumber"/>
        <w:spacing w:line="240" w:lineRule="auto"/>
        <w:ind w:left="720"/>
      </w:pPr>
      <w:r>
        <w:rPr>
          <w:lang w:val="es_ES" w:bidi="es_ES"/>
        </w:rPr>
      </w:r>
      <w:r>
        <w:rPr>
          <w:lang w:val="es_ES" w:bidi="es_ES"/>
        </w:rPr>
        <w:t>Llamado a la santidad (</w:t>
      </w:r>
      <w:r>
        <w:rPr>
          <w:lang w:val="es_ES" w:bidi="es_ES"/>
        </w:rPr>
        <w:t>20:22–27</w:t>
      </w:r>
      <w:r>
        <w:rPr>
          <w:lang w:val="es_ES" w:bidi="es_ES"/>
        </w:rPr>
        <w:t>)</w:t>
      </w:r>
    </w:p>
    <w:p>
      <w:pPr>
        <w:pStyle w:val="Heading3"/>
      </w:pPr>
      <w:r>
        <w:rPr>
          <w:lang w:val="es_ES" w:bidi="es_ES"/>
        </w:rPr>
        <w:t>Conceptos religiosos y culturales en este capítulo</w:t>
      </w:r>
    </w:p>
    <w:p>
      <w:pPr>
        <w:pStyle w:val="Heading4"/>
      </w:pPr>
      <w:r>
        <w:rPr>
          <w:lang w:val="es_ES" w:bidi="es_ES"/>
        </w:rPr>
        <w:t>Pena de muerte</w:t>
      </w:r>
    </w:p>
    <w:p>
      <w:pPr/>
      <w:r>
        <w:rPr>
          <w:lang w:val="es_ES" w:bidi="es_ES"/>
        </w:rPr>
      </w:r>
      <w:r>
        <w:rPr>
          <w:lang w:val="es_ES" w:bidi="es_ES"/>
        </w:rPr>
        <w:t>El capítulo establece la pena de muerte para numerosos delitos. Esto demuestra que:</w:t>
      </w:r>
    </w:p>
    <w:p>
      <w:pPr>
        <w:pStyle w:val="ListBullet"/>
        <w:spacing w:line="240" w:lineRule="auto"/>
        <w:ind w:left="720"/>
      </w:pPr>
      <w:r>
        <w:rPr>
          <w:lang w:val="es_ES" w:bidi="es_ES"/>
        </w:rPr>
      </w:r>
      <w:r>
        <w:rPr>
          <w:lang w:val="es_ES" w:bidi="es_ES"/>
        </w:rPr>
        <w:t>La comunidad tenía la responsabilidad de ejecutar el castigo</w:t>
      </w:r>
    </w:p>
    <w:p>
      <w:pPr>
        <w:pStyle w:val="ListBullet"/>
        <w:spacing w:line="240" w:lineRule="auto"/>
        <w:ind w:left="720"/>
      </w:pPr>
      <w:r>
        <w:rPr>
          <w:lang w:val="es_ES" w:bidi="es_ES"/>
        </w:rPr>
      </w:r>
      <w:r>
        <w:rPr>
          <w:lang w:val="es_ES" w:bidi="es_ES"/>
        </w:rPr>
        <w:t>La ejecución pública mediante apedreamiento era el método habitual</w:t>
      </w:r>
    </w:p>
    <w:p>
      <w:pPr>
        <w:pStyle w:val="ListBullet"/>
        <w:spacing w:line="240" w:lineRule="auto"/>
        <w:ind w:left="720"/>
      </w:pPr>
      <w:r>
        <w:rPr>
          <w:lang w:val="es_ES" w:bidi="es_ES"/>
        </w:rPr>
      </w:r>
      <w:r>
        <w:rPr>
          <w:lang w:val="es_ES" w:bidi="es_ES"/>
        </w:rPr>
        <w:t>Ambas partes involucradas en los pecados sexuales generalmente recibían el mismo castigo</w:t>
      </w:r>
    </w:p>
    <w:p>
      <w:pPr>
        <w:pStyle w:val="Heading4"/>
      </w:pPr>
      <w:r>
        <w:rPr>
          <w:lang w:val="es_ES" w:bidi="es_ES"/>
        </w:rPr>
        <w:t>Honor familiar</w:t>
      </w:r>
    </w:p>
    <w:p>
      <w:pPr/>
      <w:r>
        <w:rPr>
          <w:lang w:val="es_ES" w:bidi="es_ES"/>
        </w:rPr>
      </w:r>
      <w:r>
        <w:rPr>
          <w:lang w:val="es_ES" w:bidi="es_ES"/>
        </w:rPr>
        <w:t>El capítulo aborda las relaciones familiares como algo sagrado:</w:t>
      </w:r>
    </w:p>
    <w:p>
      <w:pPr>
        <w:pStyle w:val="ListBullet"/>
        <w:spacing w:line="240" w:lineRule="auto"/>
        <w:ind w:left="720"/>
      </w:pPr>
      <w:r>
        <w:rPr>
          <w:lang w:val="es_ES" w:bidi="es_ES"/>
        </w:rPr>
      </w:r>
      <w:r>
        <w:rPr>
          <w:lang w:val="es_ES" w:bidi="es_ES"/>
        </w:rPr>
        <w:t>Las relaciones sexuales entre familiares cercanos estaban prohibidas</w:t>
      </w:r>
    </w:p>
    <w:p>
      <w:pPr>
        <w:pStyle w:val="ListBullet"/>
        <w:spacing w:line="240" w:lineRule="auto"/>
        <w:ind w:left="720"/>
      </w:pPr>
      <w:r>
        <w:rPr>
          <w:lang w:val="es_ES" w:bidi="es_ES"/>
        </w:rPr>
      </w:r>
      <w:r>
        <w:rPr>
          <w:lang w:val="es_ES" w:bidi="es_ES"/>
        </w:rPr>
        <w:t>Deshonrar a los padres era una ofensa muy grave</w:t>
      </w:r>
    </w:p>
    <w:p>
      <w:pPr>
        <w:pStyle w:val="ListBullet"/>
        <w:spacing w:line="240" w:lineRule="auto"/>
        <w:ind w:left="720"/>
      </w:pPr>
      <w:r>
        <w:rPr>
          <w:lang w:val="es_ES" w:bidi="es_ES"/>
        </w:rPr>
      </w:r>
      <w:r>
        <w:rPr>
          <w:lang w:val="es_ES" w:bidi="es_ES"/>
        </w:rPr>
        <w:t>Límites del matrimonio que protegían las estructuras familiares.</w:t>
      </w:r>
    </w:p>
    <w:p>
      <w:pPr>
        <w:pStyle w:val="Heading4"/>
      </w:pPr>
      <w:r>
        <w:rPr>
          <w:lang w:val="es_ES" w:bidi="es_ES"/>
        </w:rPr>
        <w:t>Ausencia de hijos como castigo</w:t>
      </w:r>
    </w:p>
    <w:p>
      <w:pPr/>
      <w:r>
        <w:rPr>
          <w:lang w:val="es_ES" w:bidi="es_ES"/>
        </w:rPr>
      </w:r>
      <w:r>
        <w:rPr>
          <w:lang w:val="es_ES" w:bidi="es_ES"/>
        </w:rPr>
        <w:t>Ser "sin hijos" o "morir sin hijos" se consideraba como:</w:t>
      </w:r>
    </w:p>
    <w:p>
      <w:pPr>
        <w:pStyle w:val="ListBullet"/>
        <w:spacing w:line="240" w:lineRule="auto"/>
        <w:ind w:left="720"/>
      </w:pPr>
      <w:r>
        <w:rPr>
          <w:lang w:val="es_ES" w:bidi="es_ES"/>
        </w:rPr>
      </w:r>
      <w:r>
        <w:rPr>
          <w:lang w:val="es_ES" w:bidi="es_ES"/>
        </w:rPr>
        <w:t>Un castigo de Dios</w:t>
      </w:r>
    </w:p>
    <w:p>
      <w:pPr>
        <w:pStyle w:val="ListBullet"/>
        <w:spacing w:line="240" w:lineRule="auto"/>
        <w:ind w:left="720"/>
      </w:pPr>
      <w:r>
        <w:rPr>
          <w:lang w:val="es_ES" w:bidi="es_ES"/>
        </w:rPr>
      </w:r>
      <w:r>
        <w:rPr>
          <w:lang w:val="es_ES" w:bidi="es_ES"/>
        </w:rPr>
        <w:t>El final de la línea familiar de alguien</w:t>
      </w:r>
    </w:p>
    <w:p>
      <w:pPr>
        <w:pStyle w:val="ListBullet"/>
        <w:spacing w:line="240" w:lineRule="auto"/>
        <w:ind w:left="720"/>
      </w:pPr>
      <w:r>
        <w:rPr>
          <w:lang w:val="es_ES" w:bidi="es_ES"/>
        </w:rPr>
      </w:r>
      <w:r>
        <w:rPr>
          <w:lang w:val="es_ES" w:bidi="es_ES"/>
        </w:rPr>
        <w:t>Una consecuencia grave de los pecados sexuales</w:t>
      </w:r>
    </w:p>
    <w:p>
      <w:pPr>
        <w:pStyle w:val="Heading3"/>
      </w:pPr>
      <w:r>
        <w:rPr>
          <w:lang w:val="es_ES" w:bidi="es_ES"/>
        </w:rPr>
        <w:t>Problemas de traducción en este capítulo</w:t>
      </w:r>
    </w:p>
    <w:p>
      <w:pPr>
        <w:pStyle w:val="Heading4"/>
      </w:pPr>
      <w:r>
        <w:rPr>
          <w:lang w:val="es_ES" w:bidi="es_ES"/>
        </w:rPr>
        <w:t>Citas dentro de otras citas</w:t>
      </w:r>
    </w:p>
    <w:p>
      <w:pPr/>
      <w:r>
        <w:rPr>
          <w:lang w:val="es_ES" w:bidi="es_ES"/>
        </w:rPr>
      </w:r>
      <w:r>
        <w:rPr>
          <w:lang w:val="es_ES" w:bidi="es_ES"/>
        </w:rPr>
        <w:t>El capítulo contiene numerosos pasajes donde se cita lo que otra persona ha dicho. Tu idioma podría requerir diferentes formas de mostrar:</w:t>
      </w:r>
    </w:p>
    <w:p>
      <w:pPr>
        <w:pStyle w:val="ListBullet"/>
        <w:spacing w:line="240" w:lineRule="auto"/>
        <w:ind w:left="720"/>
      </w:pPr>
      <w:r>
        <w:rPr>
          <w:lang w:val="es_ES" w:bidi="es_ES"/>
        </w:rPr>
      </w:r>
      <w:r>
        <w:rPr>
          <w:lang w:val="es_ES" w:bidi="es_ES"/>
        </w:rPr>
        <w:t>Cuando Jehová le habla a Moisés</w:t>
      </w:r>
    </w:p>
    <w:p>
      <w:pPr>
        <w:pStyle w:val="ListBullet"/>
        <w:spacing w:line="240" w:lineRule="auto"/>
        <w:ind w:left="720"/>
      </w:pPr>
      <w:r>
        <w:rPr>
          <w:lang w:val="es_ES" w:bidi="es_ES"/>
        </w:rPr>
      </w:r>
      <w:r>
        <w:rPr>
          <w:lang w:val="es_ES" w:bidi="es_ES"/>
        </w:rPr>
        <w:t>Cuando Moisés habla al pueblo</w:t>
      </w:r>
    </w:p>
    <w:p>
      <w:pPr>
        <w:pStyle w:val="ListBullet"/>
        <w:spacing w:line="240" w:lineRule="auto"/>
        <w:ind w:left="720"/>
      </w:pPr>
      <w:r>
        <w:rPr>
          <w:lang w:val="es_ES" w:bidi="es_ES"/>
        </w:rPr>
      </w:r>
      <w:r>
        <w:rPr>
          <w:lang w:val="es_ES" w:bidi="es_ES"/>
        </w:rPr>
        <w:t>Cuando se citan leyes o mandatos</w:t>
      </w:r>
    </w:p>
    <w:p>
      <w:pPr>
        <w:pStyle w:val="Heading4"/>
      </w:pPr>
      <w:r>
        <w:rPr>
          <w:lang w:val="es_ES" w:bidi="es_ES"/>
        </w:rPr>
        <w:t>Eufemismos para el acto sexual</w:t>
      </w:r>
    </w:p>
    <w:p>
      <w:pPr/>
      <w:r>
        <w:rPr>
          <w:lang w:val="es_ES" w:bidi="es_ES"/>
        </w:rPr>
      </w:r>
      <w:r>
        <w:rPr>
          <w:lang w:val="es_ES" w:bidi="es_ES"/>
        </w:rPr>
        <w:t>El capítulo emplea diversas expresiones educadas para referirse a la actividad sexual:</w:t>
      </w:r>
    </w:p>
    <w:p>
      <w:pPr>
        <w:pStyle w:val="ListBullet"/>
        <w:spacing w:line="240" w:lineRule="auto"/>
        <w:ind w:left="720"/>
      </w:pPr>
      <w:r>
        <w:rPr>
          <w:lang w:val="es_ES" w:bidi="es_ES"/>
        </w:rPr>
      </w:r>
      <w:r>
        <w:rPr>
          <w:lang w:val="es_ES" w:bidi="es_ES"/>
        </w:rPr>
        <w:t>“Acostarse con” significa “mantener relaciones sexuales con”</w:t>
      </w:r>
    </w:p>
    <w:p>
      <w:pPr>
        <w:pStyle w:val="ListBullet"/>
        <w:spacing w:line="240" w:lineRule="auto"/>
        <w:ind w:left="720"/>
      </w:pPr>
      <w:r>
        <w:rPr>
          <w:lang w:val="es_ES" w:bidi="es_ES"/>
        </w:rPr>
      </w:r>
      <w:r>
        <w:rPr>
          <w:lang w:val="es_ES" w:bidi="es_ES"/>
        </w:rPr>
        <w:t>“Tomar esposa” puede significar tanto “casarse” como “tener relaciones con ella”.</w:t>
      </w:r>
    </w:p>
    <w:p>
      <w:pPr>
        <w:pStyle w:val="ListBullet"/>
        <w:spacing w:line="240" w:lineRule="auto"/>
        <w:ind w:left="720"/>
      </w:pPr>
      <w:r>
        <w:rPr>
          <w:lang w:val="es_ES" w:bidi="es_ES"/>
        </w:rPr>
      </w:r>
      <w:r>
        <w:rPr>
          <w:lang w:val="es_ES" w:bidi="es_ES"/>
        </w:rPr>
        <w:t>“Descubrir la desnudez” significa “tener relaciones sexuales con alguien”.</w:t>
      </w:r>
    </w:p>
    <w:p>
      <w:pPr>
        <w:pStyle w:val="ListBullet"/>
        <w:spacing w:line="240" w:lineRule="auto"/>
        <w:ind w:left="720"/>
      </w:pPr>
      <w:r>
        <w:rPr>
          <w:lang w:val="es_ES" w:bidi="es_ES"/>
        </w:rPr>
      </w:r>
      <w:r>
        <w:rPr>
          <w:lang w:val="es_ES" w:bidi="es_ES"/>
        </w:rPr>
        <w:t>“Ver desnudez” significa “tener relaciones sexuales con alguien”</w:t>
      </w:r>
    </w:p>
    <w:p>
      <w:pPr>
        <w:pStyle w:val="Heading4"/>
      </w:pPr>
      <w:r>
        <w:rPr>
          <w:lang w:val="es_ES" w:bidi="es_ES"/>
        </w:rPr>
        <w:t>Metáforas y modismos</w:t>
      </w:r>
    </w:p>
    <w:p>
      <w:pPr/>
      <w:r>
        <w:rPr>
          <w:lang w:val="es_ES" w:bidi="es_ES"/>
        </w:rPr>
      </w:r>
      <w:r>
        <w:rPr>
          <w:lang w:val="es_ES" w:bidi="es_ES"/>
        </w:rPr>
        <w:t>El capítulo emplea varias expresiones que necesitan una traducción cuidadosa:</w:t>
      </w:r>
    </w:p>
    <w:p>
      <w:pPr>
        <w:pStyle w:val="ListBullet"/>
        <w:spacing w:line="240" w:lineRule="auto"/>
        <w:ind w:left="720"/>
      </w:pPr>
      <w:r>
        <w:rPr>
          <w:lang w:val="es_ES" w:bidi="es_ES"/>
        </w:rPr>
      </w:r>
      <w:r>
        <w:rPr>
          <w:lang w:val="es_ES" w:bidi="es_ES"/>
        </w:rPr>
        <w:t>“Su sangre será sobre él” significa “él es responsable de su propia muerte”.</w:t>
      </w:r>
    </w:p>
    <w:p>
      <w:pPr>
        <w:pStyle w:val="ListBullet"/>
        <w:spacing w:line="240" w:lineRule="auto"/>
        <w:ind w:left="720"/>
      </w:pPr>
      <w:r>
        <w:rPr>
          <w:lang w:val="es_ES" w:bidi="es_ES"/>
        </w:rPr>
      </w:r>
      <w:r>
        <w:rPr>
          <w:lang w:val="es_ES" w:bidi="es_ES"/>
        </w:rPr>
        <w:t>“</w:t>
      </w:r>
      <w:r>
        <w:rPr>
          <w:lang w:val="es_ES" w:bidi="es_ES"/>
        </w:rPr>
        <w:t>Gente que yo echaré</w:t>
      </w:r>
      <w:r>
        <w:rPr>
          <w:lang w:val="es_ES" w:bidi="es_ES"/>
        </w:rPr>
        <w:t>” significa “apartados de la comunidad”</w:t>
      </w:r>
    </w:p>
    <w:p>
      <w:pPr>
        <w:pStyle w:val="ListBullet"/>
        <w:spacing w:line="240" w:lineRule="auto"/>
        <w:ind w:left="720"/>
      </w:pPr>
      <w:r>
        <w:rPr>
          <w:lang w:val="es_ES" w:bidi="es_ES"/>
        </w:rPr>
      </w:r>
      <w:r>
        <w:rPr>
          <w:lang w:val="es_ES" w:bidi="es_ES"/>
        </w:rPr>
        <w:t>“Os vomitará la tierra” significa que “Dios te obligará a abandonar la tierra”</w:t>
      </w:r>
    </w:p>
    <w:p>
      <w:pPr>
        <w:pStyle w:val="ListBullet"/>
        <w:spacing w:line="240" w:lineRule="auto"/>
        <w:ind w:left="720"/>
      </w:pPr>
      <w:r>
        <w:rPr>
          <w:lang w:val="es_ES" w:bidi="es_ES"/>
        </w:rPr>
      </w:r>
      <w:r>
        <w:rPr>
          <w:lang w:val="es_ES" w:bidi="es_ES"/>
        </w:rPr>
        <w:t>“Andar en sus estatutos” significa “seguir sus tradiciones”</w:t>
      </w:r>
    </w:p>
    <w:p>
      <w:pPr>
        <w:pStyle w:val="Heading4"/>
      </w:pPr>
      <w:r>
        <w:rPr>
          <w:lang w:val="es_ES" w:bidi="es_ES"/>
        </w:rPr>
        <w:t>Palabras repetidas para dar énfasis</w:t>
      </w:r>
    </w:p>
    <w:p>
      <w:pPr/>
      <w:r>
        <w:rPr>
          <w:lang w:val="es_ES" w:bidi="es_ES"/>
        </w:rPr>
      </w:r>
      <w:r>
        <w:rPr>
          <w:lang w:val="es_ES" w:bidi="es_ES"/>
        </w:rPr>
        <w:t>Algunas frases repiten palabras para destacar su importancia:</w:t>
      </w:r>
    </w:p>
    <w:p>
      <w:pPr>
        <w:pStyle w:val="ListBullet"/>
        <w:spacing w:line="240" w:lineRule="auto"/>
        <w:ind w:left="720"/>
      </w:pPr>
      <w:r>
        <w:rPr>
          <w:lang w:val="es_ES" w:bidi="es_ES"/>
        </w:rPr>
      </w:r>
      <w:r>
        <w:rPr>
          <w:lang w:val="es_ES" w:bidi="es_ES"/>
        </w:rPr>
        <w:t>“</w:t>
      </w:r>
      <w:r>
        <w:rPr>
          <w:lang w:val="es_ES" w:bidi="es_ES"/>
        </w:rPr>
        <w:t>han de ser muertos; sobre ellos será su sangre</w:t>
      </w:r>
      <w:r>
        <w:rPr>
          <w:lang w:val="es_ES" w:bidi="es_ES"/>
        </w:rPr>
        <w:t>” significa “sin duda debe ser ejecutado”</w:t>
      </w:r>
    </w:p>
    <w:p>
      <w:pPr>
        <w:pStyle w:val="ListBullet"/>
        <w:spacing w:line="240" w:lineRule="auto"/>
        <w:ind w:left="720"/>
      </w:pPr>
      <w:r>
        <w:rPr>
          <w:lang w:val="es_ES" w:bidi="es_ES"/>
        </w:rPr>
      </w:r>
      <w:r>
        <w:rPr>
          <w:lang w:val="es_ES" w:bidi="es_ES"/>
        </w:rPr>
        <w:t>“Extranjero que peregrina en Isral” se refiere a “cualquier extranjero que vive entre ustedes”.</w:t>
      </w:r>
    </w:p>
    <w:p>
      <w:pPr/>
      <w:r>
        <w:rPr>
          <w:lang w:val="es_ES" w:bidi="es_ES"/>
        </w:rPr>
      </w:r>
      <w:r>
        <w:rPr>
          <w:lang w:val="es_ES" w:bidi="es_ES"/>
        </w:rPr>
        <w:t xml:space="preserve">(Ver: </w:t>
      </w:r>
      <w:r>
        <w:rPr>
          <w:lang w:val="es_ES" w:bidi="es_ES"/>
        </w:rPr>
        <w:t>Puro</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21 Introducción</w:t>
      </w:r>
      <w:r>
        <w:rPr>
          <w:lang w:val="es_ES" w:bidi="es_ES"/>
        </w:rPr>
      </w:r>
    </w:p>
    <w:p>
      <w:pPr>
        <w:pStyle w:val="Heading3"/>
      </w:pPr>
      <w:r>
        <w:rPr>
          <w:lang w:val="es_ES" w:bidi="es_ES"/>
        </w:rPr>
        <w:t>Estructura y formato</w:t>
      </w:r>
    </w:p>
    <w:p>
      <w:pPr/>
      <w:r>
        <w:rPr>
          <w:lang w:val="es_ES" w:bidi="es_ES"/>
        </w:rPr>
      </w:r>
      <w:r>
        <w:rPr>
          <w:lang w:val="es_ES" w:bidi="es_ES"/>
        </w:rPr>
        <w:t>Este capítulo proporciona reglas especiales para los sacerdotes. La estructura es:</w:t>
      </w:r>
    </w:p>
    <w:p>
      <w:pPr>
        <w:pStyle w:val="ListNumber"/>
        <w:numPr>
          <w:ilvl w:val="0"/>
          <w:numId w:val="56"/>
        </w:numPr>
        <w:spacing w:line="240" w:lineRule="auto"/>
        <w:ind w:left="720"/>
      </w:pPr>
      <w:r>
        <w:rPr>
          <w:lang w:val="es_ES" w:bidi="es_ES"/>
        </w:rPr>
      </w:r>
      <w:r>
        <w:rPr>
          <w:lang w:val="es_ES" w:bidi="es_ES"/>
        </w:rPr>
        <w:t>Reglas para los sacerdotes regulares (</w:t>
      </w:r>
      <w:r>
        <w:rPr>
          <w:lang w:val="es_ES" w:bidi="es_ES"/>
        </w:rPr>
        <w:t>21:1–9</w:t>
      </w:r>
      <w:r>
        <w:rPr>
          <w:lang w:val="es_ES" w:bidi="es_ES"/>
        </w:rPr>
        <w:t>)</w:t>
      </w:r>
    </w:p>
    <w:p>
      <w:pPr>
        <w:pStyle w:val="ListNumber"/>
        <w:spacing w:line="240" w:lineRule="auto"/>
        <w:ind w:left="1440"/>
      </w:pPr>
      <w:r>
        <w:rPr>
          <w:lang w:val="es_ES" w:bidi="es_ES"/>
        </w:rPr>
      </w:r>
      <w:r>
        <w:rPr>
          <w:lang w:val="es_ES" w:bidi="es_ES"/>
        </w:rPr>
        <w:t>Contacto con cadáveres (</w:t>
      </w:r>
      <w:r>
        <w:rPr>
          <w:lang w:val="es_ES" w:bidi="es_ES"/>
        </w:rPr>
        <w:t>21:1–4</w:t>
      </w:r>
      <w:r>
        <w:rPr>
          <w:lang w:val="es_ES" w:bidi="es_ES"/>
        </w:rPr>
        <w:t>)</w:t>
      </w:r>
    </w:p>
    <w:p>
      <w:pPr>
        <w:pStyle w:val="ListNumber"/>
        <w:spacing w:line="240" w:lineRule="auto"/>
        <w:ind w:left="1440"/>
      </w:pPr>
      <w:r>
        <w:rPr>
          <w:lang w:val="es_ES" w:bidi="es_ES"/>
        </w:rPr>
      </w:r>
      <w:r>
        <w:rPr>
          <w:lang w:val="es_ES" w:bidi="es_ES"/>
        </w:rPr>
        <w:t>Prácticas de duelo (</w:t>
      </w:r>
      <w:r>
        <w:rPr>
          <w:lang w:val="es_ES" w:bidi="es_ES"/>
        </w:rPr>
        <w:t>21:5–6</w:t>
      </w:r>
      <w:r>
        <w:rPr>
          <w:lang w:val="es_ES" w:bidi="es_ES"/>
        </w:rPr>
        <w:t>)</w:t>
      </w:r>
    </w:p>
    <w:p>
      <w:pPr>
        <w:pStyle w:val="ListNumber"/>
        <w:spacing w:line="240" w:lineRule="auto"/>
        <w:ind w:left="1440"/>
      </w:pPr>
      <w:r>
        <w:rPr>
          <w:lang w:val="es_ES" w:bidi="es_ES"/>
        </w:rPr>
      </w:r>
      <w:r>
        <w:rPr>
          <w:lang w:val="es_ES" w:bidi="es_ES"/>
        </w:rPr>
        <w:t>Reglas sobre el matrimonio (</w:t>
      </w:r>
      <w:r>
        <w:rPr>
          <w:lang w:val="es_ES" w:bidi="es_ES"/>
        </w:rPr>
        <w:t>21:7–9</w:t>
      </w:r>
      <w:r>
        <w:rPr>
          <w:lang w:val="es_ES" w:bidi="es_ES"/>
        </w:rPr>
        <w:t>)</w:t>
      </w:r>
    </w:p>
    <w:p>
      <w:pPr>
        <w:pStyle w:val="ListNumber"/>
        <w:spacing w:line="240" w:lineRule="auto"/>
        <w:ind w:left="720"/>
      </w:pPr>
      <w:r>
        <w:rPr>
          <w:lang w:val="es_ES" w:bidi="es_ES"/>
        </w:rPr>
      </w:r>
      <w:r>
        <w:rPr>
          <w:lang w:val="es_ES" w:bidi="es_ES"/>
        </w:rPr>
        <w:t>Reglas especiales para el sumo sacerdote (</w:t>
      </w:r>
      <w:r>
        <w:rPr>
          <w:lang w:val="es_ES" w:bidi="es_ES"/>
        </w:rPr>
        <w:t>21:10–15</w:t>
      </w:r>
      <w:r>
        <w:rPr>
          <w:lang w:val="es_ES" w:bidi="es_ES"/>
        </w:rPr>
        <w:t>)</w:t>
      </w:r>
    </w:p>
    <w:p>
      <w:pPr>
        <w:pStyle w:val="ListNumber"/>
        <w:spacing w:line="240" w:lineRule="auto"/>
        <w:ind w:left="720"/>
      </w:pPr>
      <w:r>
        <w:rPr>
          <w:lang w:val="es_ES" w:bidi="es_ES"/>
        </w:rPr>
      </w:r>
      <w:r>
        <w:rPr>
          <w:lang w:val="es_ES" w:bidi="es_ES"/>
        </w:rPr>
        <w:t>Requisitos físicos para los sacerdotes (</w:t>
      </w:r>
      <w:r>
        <w:rPr>
          <w:lang w:val="es_ES" w:bidi="es_ES"/>
        </w:rPr>
        <w:t>21:16–24</w:t>
      </w:r>
      <w:r>
        <w:rPr>
          <w:lang w:val="es_ES" w:bidi="es_ES"/>
        </w:rPr>
        <w:t>)</w:t>
      </w:r>
    </w:p>
    <w:p>
      <w:pPr>
        <w:pStyle w:val="Heading3"/>
      </w:pPr>
      <w:r>
        <w:rPr>
          <w:lang w:val="es_ES" w:bidi="es_ES"/>
        </w:rPr>
        <w:t>Conceptos religiosos y culturales en este capítulo</w:t>
      </w:r>
    </w:p>
    <w:p>
      <w:pPr>
        <w:pStyle w:val="Heading4"/>
      </w:pPr>
      <w:r>
        <w:rPr>
          <w:lang w:val="es_ES" w:bidi="es_ES"/>
        </w:rPr>
        <w:t>Pureza sacerdotal</w:t>
      </w:r>
    </w:p>
    <w:p>
      <w:pPr/>
      <w:r>
        <w:rPr>
          <w:lang w:val="es_ES" w:bidi="es_ES"/>
        </w:rPr>
      </w:r>
      <w:r>
        <w:rPr>
          <w:lang w:val="es_ES" w:bidi="es_ES"/>
        </w:rPr>
        <w:t>El capítulo destaca la importancia de mantener a los sacerdotes santos:</w:t>
      </w:r>
    </w:p>
    <w:p>
      <w:pPr>
        <w:pStyle w:val="ListBullet"/>
        <w:spacing w:line="240" w:lineRule="auto"/>
        <w:ind w:left="720"/>
      </w:pPr>
      <w:r>
        <w:rPr>
          <w:lang w:val="es_ES" w:bidi="es_ES"/>
        </w:rPr>
      </w:r>
      <w:r>
        <w:rPr>
          <w:lang w:val="es_ES" w:bidi="es_ES"/>
        </w:rPr>
        <w:t>Tenían reglas más estrictas que las personas normales</w:t>
      </w:r>
    </w:p>
    <w:p>
      <w:pPr>
        <w:pStyle w:val="ListBullet"/>
        <w:spacing w:line="240" w:lineRule="auto"/>
        <w:ind w:left="720"/>
      </w:pPr>
      <w:r>
        <w:rPr>
          <w:lang w:val="es_ES" w:bidi="es_ES"/>
        </w:rPr>
      </w:r>
      <w:r>
        <w:rPr>
          <w:lang w:val="es_ES" w:bidi="es_ES"/>
        </w:rPr>
        <w:t>Sus matrimonios afectaban su santidad</w:t>
      </w:r>
    </w:p>
    <w:p>
      <w:pPr>
        <w:pStyle w:val="ListBullet"/>
        <w:spacing w:line="240" w:lineRule="auto"/>
        <w:ind w:left="720"/>
      </w:pPr>
      <w:r>
        <w:rPr>
          <w:lang w:val="es_ES" w:bidi="es_ES"/>
        </w:rPr>
      </w:r>
      <w:r>
        <w:rPr>
          <w:lang w:val="es_ES" w:bidi="es_ES"/>
        </w:rPr>
        <w:t>Su apariencia física representaba la perfección divina</w:t>
      </w:r>
    </w:p>
    <w:p>
      <w:pPr>
        <w:pStyle w:val="ListBullet"/>
        <w:spacing w:line="240" w:lineRule="auto"/>
        <w:ind w:left="720"/>
      </w:pPr>
      <w:r>
        <w:rPr>
          <w:lang w:val="es_ES" w:bidi="es_ES"/>
        </w:rPr>
      </w:r>
      <w:r>
        <w:rPr>
          <w:lang w:val="es_ES" w:bidi="es_ES"/>
        </w:rPr>
        <w:t>Incluso el comportamiento de los miembros de su familia afectaba su estatus</w:t>
      </w:r>
    </w:p>
    <w:p>
      <w:pPr>
        <w:pStyle w:val="Heading4"/>
      </w:pPr>
      <w:r>
        <w:rPr>
          <w:lang w:val="es_ES" w:bidi="es_ES"/>
        </w:rPr>
        <w:t>Restricciones del duelo</w:t>
      </w:r>
    </w:p>
    <w:p>
      <w:pPr/>
      <w:r>
        <w:rPr>
          <w:lang w:val="es_ES" w:bidi="es_ES"/>
        </w:rPr>
      </w:r>
      <w:r>
        <w:rPr>
          <w:lang w:val="es_ES" w:bidi="es_ES"/>
        </w:rPr>
        <w:t>El capítulo establece límites sobre cómo los sacerdotes podían lamentarse:</w:t>
      </w:r>
    </w:p>
    <w:p>
      <w:pPr>
        <w:pStyle w:val="ListBullet"/>
        <w:spacing w:line="240" w:lineRule="auto"/>
        <w:ind w:left="720"/>
      </w:pPr>
      <w:r>
        <w:rPr>
          <w:lang w:val="es_ES" w:bidi="es_ES"/>
        </w:rPr>
      </w:r>
      <w:r>
        <w:rPr>
          <w:lang w:val="es_ES" w:bidi="es_ES"/>
        </w:rPr>
        <w:t>No podían tocar cadáveres (excepto los de parientes cercanos)</w:t>
      </w:r>
    </w:p>
    <w:p>
      <w:pPr>
        <w:pStyle w:val="ListBullet"/>
        <w:spacing w:line="240" w:lineRule="auto"/>
        <w:ind w:left="720"/>
      </w:pPr>
      <w:r>
        <w:rPr>
          <w:lang w:val="es_ES" w:bidi="es_ES"/>
        </w:rPr>
      </w:r>
      <w:r>
        <w:rPr>
          <w:lang w:val="es_ES" w:bidi="es_ES"/>
        </w:rPr>
        <w:t>No podían mostrar los signos típicos del duelo</w:t>
      </w:r>
    </w:p>
    <w:p>
      <w:pPr>
        <w:pStyle w:val="ListBullet"/>
        <w:spacing w:line="240" w:lineRule="auto"/>
        <w:ind w:left="720"/>
      </w:pPr>
      <w:r>
        <w:rPr>
          <w:lang w:val="es_ES" w:bidi="es_ES"/>
        </w:rPr>
      </w:r>
      <w:r>
        <w:rPr>
          <w:lang w:val="es_ES" w:bidi="es_ES"/>
        </w:rPr>
        <w:t>El sumo sacerdote no podía llorar, ni siquiera por sus padres.</w:t>
        <w:br/>
      </w:r>
      <w:r>
        <w:rPr>
          <w:lang w:val="es_ES" w:bidi="es_ES"/>
        </w:rPr>
        <w:t>Estas reglas mantenían a los sacerdotes preparados para el servicio.</w:t>
      </w:r>
    </w:p>
    <w:p>
      <w:pPr>
        <w:pStyle w:val="Heading4"/>
      </w:pPr>
      <w:r>
        <w:rPr>
          <w:lang w:val="es_ES" w:bidi="es_ES"/>
        </w:rPr>
        <w:t>Requisitos físicos</w:t>
      </w:r>
    </w:p>
    <w:p>
      <w:pPr/>
      <w:r>
        <w:rPr>
          <w:lang w:val="es_ES" w:bidi="es_ES"/>
        </w:rPr>
      </w:r>
      <w:r>
        <w:rPr>
          <w:lang w:val="es_ES" w:bidi="es_ES"/>
        </w:rPr>
        <w:t>La perfección física era necesaria porque:</w:t>
      </w:r>
    </w:p>
    <w:p>
      <w:pPr>
        <w:pStyle w:val="ListBullet"/>
        <w:spacing w:line="240" w:lineRule="auto"/>
        <w:ind w:left="720"/>
      </w:pPr>
      <w:r>
        <w:rPr>
          <w:lang w:val="es_ES" w:bidi="es_ES"/>
        </w:rPr>
      </w:r>
      <w:r>
        <w:rPr>
          <w:lang w:val="es_ES" w:bidi="es_ES"/>
        </w:rPr>
        <w:t>Los sacerdotes representaban a Dios ante el pueblo</w:t>
      </w:r>
    </w:p>
    <w:p>
      <w:pPr>
        <w:pStyle w:val="ListBullet"/>
        <w:spacing w:line="240" w:lineRule="auto"/>
        <w:ind w:left="720"/>
      </w:pPr>
      <w:r>
        <w:rPr>
          <w:lang w:val="es_ES" w:bidi="es_ES"/>
        </w:rPr>
      </w:r>
      <w:r>
        <w:rPr>
          <w:lang w:val="es_ES" w:bidi="es_ES"/>
        </w:rPr>
        <w:t>Su apariencia simbolizaba la santidad</w:t>
      </w:r>
    </w:p>
    <w:p>
      <w:pPr>
        <w:pStyle w:val="ListBullet"/>
        <w:spacing w:line="240" w:lineRule="auto"/>
        <w:ind w:left="720"/>
      </w:pPr>
      <w:r>
        <w:rPr>
          <w:lang w:val="es_ES" w:bidi="es_ES"/>
        </w:rPr>
      </w:r>
      <w:r>
        <w:rPr>
          <w:lang w:val="es_ES" w:bidi="es_ES"/>
        </w:rPr>
        <w:t>Las imperfecciones físicas se consideraban como algo que hacía a una persona no apta</w:t>
      </w:r>
    </w:p>
    <w:p>
      <w:pPr>
        <w:pStyle w:val="ListBullet"/>
        <w:spacing w:line="240" w:lineRule="auto"/>
        <w:ind w:left="720"/>
      </w:pPr>
      <w:r>
        <w:rPr>
          <w:lang w:val="es_ES" w:bidi="es_ES"/>
        </w:rPr>
      </w:r>
      <w:r>
        <w:rPr>
          <w:lang w:val="es_ES" w:bidi="es_ES"/>
        </w:rPr>
        <w:t>Esto no afectó su derecho a consumir alimentos sagrados</w:t>
      </w:r>
    </w:p>
    <w:p>
      <w:pPr>
        <w:pStyle w:val="Heading3"/>
      </w:pPr>
      <w:r>
        <w:rPr>
          <w:lang w:val="es_ES" w:bidi="es_ES"/>
        </w:rPr>
        <w:t>Problemas de traducción en este capítulo</w:t>
      </w:r>
    </w:p>
    <w:p>
      <w:pPr>
        <w:pStyle w:val="Heading4"/>
      </w:pPr>
      <w:r>
        <w:rPr>
          <w:lang w:val="es_ES" w:bidi="es_ES"/>
        </w:rPr>
        <w:t>Citas dentro de otras citas</w:t>
      </w:r>
    </w:p>
    <w:p>
      <w:pPr/>
      <w:r>
        <w:rPr>
          <w:lang w:val="es_ES" w:bidi="es_ES"/>
        </w:rPr>
      </w:r>
      <w:r>
        <w:rPr>
          <w:lang w:val="es_ES" w:bidi="es_ES"/>
        </w:rPr>
        <w:t>El capítulo abarca múltiples niveles de discurso:</w:t>
      </w:r>
    </w:p>
    <w:p>
      <w:pPr>
        <w:pStyle w:val="ListBullet"/>
        <w:spacing w:line="240" w:lineRule="auto"/>
        <w:ind w:left="720"/>
      </w:pPr>
      <w:r>
        <w:rPr>
          <w:lang w:val="es_ES" w:bidi="es_ES"/>
        </w:rPr>
      </w:r>
      <w:r>
        <w:rPr>
          <w:lang w:val="es_ES" w:bidi="es_ES"/>
        </w:rPr>
        <w:t>Jehová hablando a Moisés</w:t>
      </w:r>
    </w:p>
    <w:p>
      <w:pPr>
        <w:pStyle w:val="ListBullet"/>
        <w:spacing w:line="240" w:lineRule="auto"/>
        <w:ind w:left="720"/>
      </w:pPr>
      <w:r>
        <w:rPr>
          <w:lang w:val="es_ES" w:bidi="es_ES"/>
        </w:rPr>
      </w:r>
      <w:r>
        <w:rPr>
          <w:lang w:val="es_ES" w:bidi="es_ES"/>
        </w:rPr>
        <w:t>Moisés hablando a Aarón</w:t>
      </w:r>
    </w:p>
    <w:p>
      <w:pPr>
        <w:pStyle w:val="ListBullet"/>
        <w:spacing w:line="240" w:lineRule="auto"/>
        <w:ind w:left="720"/>
      </w:pPr>
      <w:r>
        <w:rPr>
          <w:lang w:val="es_ES" w:bidi="es_ES"/>
        </w:rPr>
      </w:r>
      <w:r>
        <w:rPr>
          <w:lang w:val="es_ES" w:bidi="es_ES"/>
        </w:rPr>
        <w:t>Instrucciones para las futuras generaciones</w:t>
        <w:br/>
      </w:r>
      <w:r>
        <w:rPr>
          <w:lang w:val="es_ES" w:bidi="es_ES"/>
        </w:rPr>
        <w:t>Tu idioma podrá requerir diferentes formas de mostrar estos niveles.</w:t>
      </w:r>
    </w:p>
    <w:p>
      <w:pPr>
        <w:pStyle w:val="Heading4"/>
      </w:pPr>
      <w:r>
        <w:rPr>
          <w:lang w:val="es_ES" w:bidi="es_ES"/>
        </w:rPr>
        <w:t>Metáforas e modismos</w:t>
      </w:r>
    </w:p>
    <w:p>
      <w:pPr/>
      <w:r>
        <w:rPr>
          <w:lang w:val="es_ES" w:bidi="es_ES"/>
        </w:rPr>
      </w:r>
      <w:r>
        <w:rPr>
          <w:lang w:val="es_ES" w:bidi="es_ES"/>
        </w:rPr>
        <w:t>El capítulo emplea varias expresiones que requieren una traducción cuidadosa:</w:t>
      </w:r>
    </w:p>
    <w:p>
      <w:pPr>
        <w:pStyle w:val="ListBullet"/>
        <w:spacing w:line="240" w:lineRule="auto"/>
        <w:ind w:left="720"/>
      </w:pPr>
      <w:r>
        <w:rPr>
          <w:lang w:val="es_ES" w:bidi="es_ES"/>
        </w:rPr>
      </w:r>
      <w:r>
        <w:rPr>
          <w:lang w:val="es_ES" w:bidi="es_ES"/>
        </w:rPr>
        <w:t>“Hinchó su mano” significa “otorgarle autoridad como sacerdote”</w:t>
      </w:r>
    </w:p>
    <w:p>
      <w:pPr>
        <w:pStyle w:val="ListBullet"/>
        <w:spacing w:line="240" w:lineRule="auto"/>
        <w:ind w:left="720"/>
      </w:pPr>
      <w:r>
        <w:rPr>
          <w:lang w:val="es_ES" w:bidi="es_ES"/>
        </w:rPr>
      </w:r>
      <w:r>
        <w:rPr>
          <w:lang w:val="es_ES" w:bidi="es_ES"/>
        </w:rPr>
        <w:t>“Profanar el nombre” significa “perjudicar la reputación de Dios”</w:t>
      </w:r>
    </w:p>
    <w:p>
      <w:pPr>
        <w:pStyle w:val="ListBullet"/>
        <w:spacing w:line="240" w:lineRule="auto"/>
        <w:ind w:left="720"/>
      </w:pPr>
      <w:r>
        <w:rPr>
          <w:lang w:val="es_ES" w:bidi="es_ES"/>
        </w:rPr>
      </w:r>
      <w:r>
        <w:rPr>
          <w:lang w:val="es_ES" w:bidi="es_ES"/>
        </w:rPr>
        <w:t>“Simiente” significa “sus descendientes”.</w:t>
      </w:r>
    </w:p>
    <w:p>
      <w:pPr>
        <w:pStyle w:val="ListBullet"/>
        <w:spacing w:line="240" w:lineRule="auto"/>
        <w:ind w:left="720"/>
      </w:pPr>
      <w:r>
        <w:rPr>
          <w:lang w:val="es_ES" w:bidi="es_ES"/>
        </w:rPr>
      </w:r>
      <w:r>
        <w:rPr>
          <w:lang w:val="es_ES" w:bidi="es_ES"/>
        </w:rPr>
        <w:t>“Pan de Dios” significa “ofrendas de comida para Dios”</w:t>
      </w:r>
    </w:p>
    <w:p>
      <w:pPr>
        <w:pStyle w:val="Heading4"/>
      </w:pPr>
      <w:r>
        <w:rPr>
          <w:lang w:val="es_ES" w:bidi="es_ES"/>
        </w:rPr>
        <w:t>Términos asociados con el cuerpo</w:t>
      </w:r>
    </w:p>
    <w:p>
      <w:pPr/>
      <w:r>
        <w:rPr>
          <w:lang w:val="es_ES" w:bidi="es_ES"/>
        </w:rPr>
      </w:r>
      <w:r>
        <w:rPr>
          <w:lang w:val="es_ES" w:bidi="es_ES"/>
        </w:rPr>
        <w:t>El capítulo menciona varias condiciones físicas que podrían requerir una explicación:</w:t>
      </w:r>
    </w:p>
    <w:p>
      <w:pPr>
        <w:pStyle w:val="ListBullet"/>
        <w:spacing w:line="240" w:lineRule="auto"/>
        <w:ind w:left="720"/>
      </w:pPr>
      <w:r>
        <w:rPr>
          <w:lang w:val="es_ES" w:bidi="es_ES"/>
        </w:rPr>
      </w:r>
      <w:r>
        <w:rPr>
          <w:lang w:val="es_ES" w:bidi="es_ES"/>
        </w:rPr>
        <w:t>“Corcovado” y “lagañoso” podrían ser términos desconocidos en tu idioma</w:t>
      </w:r>
    </w:p>
    <w:p>
      <w:pPr>
        <w:pStyle w:val="ListBullet"/>
        <w:spacing w:line="240" w:lineRule="auto"/>
        <w:ind w:left="720"/>
      </w:pPr>
      <w:r>
        <w:rPr>
          <w:lang w:val="es_ES" w:bidi="es_ES"/>
        </w:rPr>
      </w:r>
      <w:r>
        <w:rPr>
          <w:lang w:val="es_ES" w:bidi="es_ES"/>
        </w:rPr>
        <w:t>“Haber falta” se refiere a cualquier condición física que haga a alguien no apto para el sacerdocio.</w:t>
      </w:r>
    </w:p>
    <w:p>
      <w:pPr/>
      <w:r>
        <w:rPr>
          <w:lang w:val="es_ES" w:bidi="es_ES"/>
        </w:rPr>
      </w:r>
      <w:r>
        <w:rPr>
          <w:lang w:val="es_ES" w:bidi="es_ES"/>
        </w:rPr>
        <w:t xml:space="preserve">(Ver: </w:t>
      </w:r>
      <w:r>
        <w:rPr>
          <w:lang w:val="es_ES" w:bidi="es_ES"/>
        </w:rPr>
        <w:t>Santo</w:t>
      </w:r>
      <w:r>
        <w:rPr>
          <w:lang w:val="es_ES" w:bidi="es_ES"/>
        </w:rPr>
        <w:t xml:space="preserve">, </w:t>
      </w:r>
      <w:r>
        <w:rPr>
          <w:lang w:val="es_ES" w:bidi="es_ES"/>
        </w:rPr>
        <w:t>Sacerdote</w:t>
      </w:r>
      <w:r>
        <w:rPr>
          <w:lang w:val="es_ES" w:bidi="es_ES"/>
        </w:rPr>
        <w:t xml:space="preserve"> y </w:t>
      </w:r>
      <w:r>
        <w:rPr>
          <w:lang w:val="es_ES" w:bidi="es_ES"/>
        </w:rPr>
        <w:t>Sumo Sacerdote</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22 Introducción</w:t>
      </w:r>
      <w:r>
        <w:rPr>
          <w:lang w:val="es_ES" w:bidi="es_ES"/>
        </w:rPr>
      </w:r>
    </w:p>
    <w:p>
      <w:pPr>
        <w:pStyle w:val="Heading3"/>
      </w:pPr>
      <w:r>
        <w:rPr>
          <w:lang w:val="es_ES" w:bidi="es_ES"/>
        </w:rPr>
        <w:t>Estructura y formato</w:t>
      </w:r>
    </w:p>
    <w:p>
      <w:pPr/>
      <w:r>
        <w:rPr>
          <w:lang w:val="es_ES" w:bidi="es_ES"/>
        </w:rPr>
      </w:r>
      <w:r>
        <w:rPr>
          <w:lang w:val="es_ES" w:bidi="es_ES"/>
        </w:rPr>
        <w:t>Este capítulo establece las reglas sobre quién puede consumir alimentos sagrados y qué animales pueden ser ofrecidos. La estructura es:</w:t>
      </w:r>
    </w:p>
    <w:p>
      <w:pPr/>
      <w:r>
        <w:rPr>
          <w:lang w:val="es_ES" w:bidi="es_ES"/>
        </w:rPr>
      </w:r>
      <w:r>
        <w:rPr>
          <w:b/>
          <w:lang w:val="es_ES" w:bidi="es_ES"/>
        </w:rPr>
        <w:t>1) Normas sobre el consumo de alimentos sagrados (</w:t>
      </w:r>
      <w:r>
        <w:rPr>
          <w:b/>
          <w:lang w:val="es_ES" w:bidi="es_ES"/>
        </w:rPr>
        <w:t>22:1–16</w:t>
      </w:r>
      <w:r>
        <w:rPr>
          <w:b/>
          <w:lang w:val="es_ES" w:bidi="es_ES"/>
        </w:rPr>
        <w:t>)</w:t>
      </w:r>
    </w:p>
    <w:p>
      <w:pPr/>
      <w:r>
        <w:rPr>
          <w:lang w:val="es_ES" w:bidi="es_ES"/>
        </w:rPr>
      </w:r>
      <w:r>
        <w:rPr>
          <w:rFonts w:ascii="Courier" w:hAnsi="Courier"/>
          <w:lang w:val="es_ES" w:bidi="es_ES"/>
        </w:rPr>
        <w:t>1. Sacerdotes en estado de impureza ([22:1–9](../22/01.md))</w:t>
        <w:br/>
        <w:t>2. Personas que no son sacerdotes ([22:10–16](../22/10.md))</w:t>
        <w:br/>
      </w:r>
    </w:p>
    <w:p>
      <w:pPr/>
      <w:r>
        <w:rPr>
          <w:lang w:val="es_ES" w:bidi="es_ES"/>
        </w:rPr>
      </w:r>
      <w:r>
        <w:rPr>
          <w:b/>
          <w:lang w:val="es_ES" w:bidi="es_ES"/>
        </w:rPr>
        <w:t>2) Reglas sobre sacrificios aceptables (</w:t>
      </w:r>
      <w:r>
        <w:rPr>
          <w:b/>
          <w:lang w:val="es_ES" w:bidi="es_ES"/>
        </w:rPr>
        <w:t>22:17–33</w:t>
      </w:r>
      <w:r>
        <w:rPr>
          <w:b/>
          <w:lang w:val="es_ES" w:bidi="es_ES"/>
        </w:rPr>
        <w:t>)</w:t>
      </w:r>
    </w:p>
    <w:p>
      <w:pPr/>
      <w:r>
        <w:rPr>
          <w:lang w:val="es_ES" w:bidi="es_ES"/>
        </w:rPr>
      </w:r>
      <w:r>
        <w:rPr>
          <w:rFonts w:ascii="Courier" w:hAnsi="Courier"/>
          <w:lang w:val="es_ES" w:bidi="es_ES"/>
        </w:rPr>
        <w:t>1. Animales sin defectos ([22:17–25](../22/17.md))</w:t>
        <w:br/>
        <w:t>2. Normas sobre edad y tiempo ([22:26–33](../22/26.md))</w:t>
        <w:br/>
      </w:r>
    </w:p>
    <w:p>
      <w:pPr>
        <w:pStyle w:val="Heading3"/>
      </w:pPr>
      <w:r>
        <w:rPr>
          <w:lang w:val="es_ES" w:bidi="es_ES"/>
        </w:rPr>
        <w:t>Conceptos religiosos y culturales en este capítulo</w:t>
      </w:r>
    </w:p>
    <w:p>
      <w:pPr>
        <w:pStyle w:val="Heading4"/>
      </w:pPr>
      <w:r>
        <w:rPr>
          <w:lang w:val="es_ES" w:bidi="es_ES"/>
        </w:rPr>
        <w:t>Alimento sagrado</w:t>
      </w:r>
    </w:p>
    <w:p>
      <w:pPr/>
      <w:r>
        <w:rPr>
          <w:lang w:val="es_ES" w:bidi="es_ES"/>
        </w:rPr>
      </w:r>
      <w:r>
        <w:rPr>
          <w:lang w:val="es_ES" w:bidi="es_ES"/>
        </w:rPr>
        <w:t>El capítulo establece reglas estrictas sobre la comida sagrada:</w:t>
      </w:r>
    </w:p>
    <w:p>
      <w:pPr>
        <w:pStyle w:val="ListBullet"/>
        <w:spacing w:line="240" w:lineRule="auto"/>
        <w:ind w:left="720"/>
      </w:pPr>
      <w:r>
        <w:rPr>
          <w:lang w:val="es_ES" w:bidi="es_ES"/>
        </w:rPr>
      </w:r>
      <w:r>
        <w:rPr>
          <w:lang w:val="es_ES" w:bidi="es_ES"/>
        </w:rPr>
        <w:t>Solo los sacerdotes y sus familias podían comerlo.</w:t>
      </w:r>
    </w:p>
    <w:p>
      <w:pPr>
        <w:pStyle w:val="ListBullet"/>
        <w:spacing w:line="240" w:lineRule="auto"/>
        <w:ind w:left="720"/>
      </w:pPr>
      <w:r>
        <w:rPr>
          <w:lang w:val="es_ES" w:bidi="es_ES"/>
        </w:rPr>
      </w:r>
      <w:r>
        <w:rPr>
          <w:lang w:val="es_ES" w:bidi="es_ES"/>
        </w:rPr>
        <w:t>Los sacerdotes que estaban impuros no podían comerlo hasta que volvieran a ser puros.</w:t>
      </w:r>
    </w:p>
    <w:p>
      <w:pPr>
        <w:pStyle w:val="ListBullet"/>
        <w:spacing w:line="240" w:lineRule="auto"/>
        <w:ind w:left="720"/>
      </w:pPr>
      <w:r>
        <w:rPr>
          <w:lang w:val="es_ES" w:bidi="es_ES"/>
        </w:rPr>
      </w:r>
      <w:r>
        <w:rPr>
          <w:lang w:val="es_ES" w:bidi="es_ES"/>
        </w:rPr>
        <w:t>Las hijas que se casaban con hombres que no eran sacerdotes ya no podían comerlo</w:t>
      </w:r>
    </w:p>
    <w:p>
      <w:pPr>
        <w:pStyle w:val="ListBullet"/>
        <w:spacing w:line="240" w:lineRule="auto"/>
        <w:ind w:left="720"/>
      </w:pPr>
      <w:r>
        <w:rPr>
          <w:lang w:val="es_ES" w:bidi="es_ES"/>
        </w:rPr>
      </w:r>
      <w:r>
        <w:rPr>
          <w:lang w:val="es_ES" w:bidi="es_ES"/>
        </w:rPr>
        <w:t>Comerlo accidentalmente requería un pago más un 20% adicional</w:t>
      </w:r>
    </w:p>
    <w:p>
      <w:pPr>
        <w:pStyle w:val="Heading4"/>
      </w:pPr>
      <w:r>
        <w:rPr>
          <w:lang w:val="es_ES" w:bidi="es_ES"/>
        </w:rPr>
        <w:t>Sacrificios aceptables</w:t>
      </w:r>
    </w:p>
    <w:p>
      <w:pPr/>
      <w:r>
        <w:rPr>
          <w:lang w:val="es_ES" w:bidi="es_ES"/>
        </w:rPr>
      </w:r>
      <w:r>
        <w:rPr>
          <w:lang w:val="es_ES" w:bidi="es_ES"/>
        </w:rPr>
        <w:t>El capítulo define qué características hacen que un animal sea aceptable:</w:t>
      </w:r>
    </w:p>
    <w:p>
      <w:pPr>
        <w:pStyle w:val="ListBullet"/>
        <w:spacing w:line="240" w:lineRule="auto"/>
        <w:ind w:left="720"/>
      </w:pPr>
      <w:r>
        <w:rPr>
          <w:lang w:val="es_ES" w:bidi="es_ES"/>
        </w:rPr>
      </w:r>
      <w:r>
        <w:rPr>
          <w:lang w:val="es_ES" w:bidi="es_ES"/>
        </w:rPr>
        <w:t>Debe estar en perfectas condiciones físicas</w:t>
      </w:r>
    </w:p>
    <w:p>
      <w:pPr>
        <w:pStyle w:val="ListBullet"/>
        <w:spacing w:line="240" w:lineRule="auto"/>
        <w:ind w:left="720"/>
      </w:pPr>
      <w:r>
        <w:rPr>
          <w:lang w:val="es_ES" w:bidi="es_ES"/>
        </w:rPr>
      </w:r>
      <w:r>
        <w:rPr>
          <w:lang w:val="es_ES" w:bidi="es_ES"/>
        </w:rPr>
        <w:t>Debe tener al menos 8 días desde su creación</w:t>
      </w:r>
    </w:p>
    <w:p>
      <w:pPr>
        <w:pStyle w:val="ListBullet"/>
        <w:spacing w:line="240" w:lineRule="auto"/>
        <w:ind w:left="720"/>
      </w:pPr>
      <w:r>
        <w:rPr>
          <w:lang w:val="es_ES" w:bidi="es_ES"/>
        </w:rPr>
      </w:r>
      <w:r>
        <w:rPr>
          <w:lang w:val="es_ES" w:bidi="es_ES"/>
        </w:rPr>
        <w:t>No se puede castrar</w:t>
      </w:r>
    </w:p>
    <w:p>
      <w:pPr>
        <w:pStyle w:val="ListBullet"/>
        <w:spacing w:line="240" w:lineRule="auto"/>
        <w:ind w:left="720"/>
      </w:pPr>
      <w:r>
        <w:rPr>
          <w:lang w:val="es_ES" w:bidi="es_ES"/>
        </w:rPr>
      </w:r>
      <w:r>
        <w:rPr>
          <w:lang w:val="es_ES" w:bidi="es_ES"/>
        </w:rPr>
        <w:t>No pueden ser de extranjeros.</w:t>
        <w:br/>
      </w:r>
      <w:r>
        <w:rPr>
          <w:lang w:val="es_ES" w:bidi="es_ES"/>
        </w:rPr>
        <w:t>Estas reglas mostraban respeto por la santidad de Dios.</w:t>
      </w:r>
    </w:p>
    <w:p>
      <w:pPr>
        <w:pStyle w:val="Heading4"/>
      </w:pPr>
      <w:r>
        <w:rPr>
          <w:lang w:val="es_ES" w:bidi="es_ES"/>
        </w:rPr>
        <w:t>Miembros del hogar</w:t>
      </w:r>
    </w:p>
    <w:p>
      <w:pPr/>
      <w:r>
        <w:rPr>
          <w:lang w:val="es_ES" w:bidi="es_ES"/>
        </w:rPr>
      </w:r>
      <w:r>
        <w:rPr>
          <w:lang w:val="es_ES" w:bidi="es_ES"/>
        </w:rPr>
        <w:t>El capítulo muestra cómo la situación del hogar influía en los derechos:</w:t>
      </w:r>
    </w:p>
    <w:p>
      <w:pPr>
        <w:pStyle w:val="ListBullet"/>
        <w:spacing w:line="240" w:lineRule="auto"/>
        <w:ind w:left="720"/>
      </w:pPr>
      <w:r>
        <w:rPr>
          <w:lang w:val="es_ES" w:bidi="es_ES"/>
        </w:rPr>
      </w:r>
      <w:r>
        <w:rPr>
          <w:lang w:val="es_ES" w:bidi="es_ES"/>
        </w:rPr>
        <w:t>Los esclavos de los sacerdotes podían consumir alimentos sagrados</w:t>
      </w:r>
    </w:p>
    <w:p>
      <w:pPr>
        <w:pStyle w:val="ListBullet"/>
        <w:spacing w:line="240" w:lineRule="auto"/>
        <w:ind w:left="720"/>
      </w:pPr>
      <w:r>
        <w:rPr>
          <w:lang w:val="es_ES" w:bidi="es_ES"/>
        </w:rPr>
      </w:r>
      <w:r>
        <w:rPr>
          <w:lang w:val="es_ES" w:bidi="es_ES"/>
        </w:rPr>
        <w:t>Los trabajadores contratados no podían</w:t>
      </w:r>
    </w:p>
    <w:p>
      <w:pPr>
        <w:pStyle w:val="ListBullet"/>
        <w:spacing w:line="240" w:lineRule="auto"/>
        <w:ind w:left="720"/>
      </w:pPr>
      <w:r>
        <w:rPr>
          <w:lang w:val="es_ES" w:bidi="es_ES"/>
        </w:rPr>
      </w:r>
      <w:r>
        <w:rPr>
          <w:lang w:val="es_ES" w:bidi="es_ES"/>
        </w:rPr>
        <w:t>Los derechos de las hijas cambiaron con el matrimonio,</w:t>
        <w:br/>
      </w:r>
      <w:r>
        <w:rPr>
          <w:lang w:val="es_ES" w:bidi="es_ES"/>
        </w:rPr>
        <w:t>lo que reflejaba la importancia de la estructura familiar.</w:t>
      </w:r>
    </w:p>
    <w:p>
      <w:pPr/>
      <w:r>
        <w:rPr>
          <w:lang w:val="es_ES" w:bidi="es_ES"/>
        </w:rPr>
      </w:r>
      <w:r>
        <w:rPr>
          <w:lang w:val="es_ES" w:bidi="es_ES"/>
        </w:rPr>
        <w:t xml:space="preserve">(Ver: </w:t>
      </w:r>
      <w:r>
        <w:rPr>
          <w:lang w:val="es_ES" w:bidi="es_ES"/>
        </w:rPr>
        <w:t>Santo</w:t>
      </w:r>
      <w:r>
        <w:rPr>
          <w:lang w:val="es_ES" w:bidi="es_ES"/>
        </w:rPr>
        <w:t xml:space="preserve"> y </w:t>
      </w:r>
      <w:r>
        <w:rPr>
          <w:lang w:val="es_ES" w:bidi="es_ES"/>
        </w:rPr>
        <w:t>Puro</w:t>
      </w:r>
      <w:r>
        <w:rPr>
          <w:lang w:val="es_ES" w:bidi="es_ES"/>
        </w:rPr>
        <w:t>)</w:t>
      </w:r>
    </w:p>
    <w:p>
      <w:pPr>
        <w:pStyle w:val="Heading3"/>
      </w:pPr>
      <w:r>
        <w:rPr>
          <w:lang w:val="es_ES" w:bidi="es_ES"/>
        </w:rPr>
        <w:t>Problemas de traducción en este capítulo</w:t>
      </w:r>
    </w:p>
    <w:p>
      <w:pPr>
        <w:pStyle w:val="Heading4"/>
      </w:pPr>
      <w:r>
        <w:rPr>
          <w:lang w:val="es_ES" w:bidi="es_ES"/>
        </w:rPr>
        <w:t>Citas dentro de citas</w:t>
      </w:r>
    </w:p>
    <w:p>
      <w:pPr/>
      <w:r>
        <w:rPr>
          <w:lang w:val="es_ES" w:bidi="es_ES"/>
        </w:rPr>
      </w:r>
      <w:r>
        <w:rPr>
          <w:lang w:val="es_ES" w:bidi="es_ES"/>
        </w:rPr>
        <w:t>El capítulo incluye varios niveles de discurso:</w:t>
      </w:r>
    </w:p>
    <w:p>
      <w:pPr>
        <w:pStyle w:val="ListBullet"/>
        <w:spacing w:line="240" w:lineRule="auto"/>
        <w:ind w:left="720"/>
      </w:pPr>
      <w:r>
        <w:rPr>
          <w:lang w:val="es_ES" w:bidi="es_ES"/>
        </w:rPr>
      </w:r>
      <w:r>
        <w:rPr>
          <w:lang w:val="es_ES" w:bidi="es_ES"/>
        </w:rPr>
        <w:t>Jehová habla a Moisés</w:t>
      </w:r>
    </w:p>
    <w:p>
      <w:pPr>
        <w:pStyle w:val="ListBullet"/>
        <w:spacing w:line="240" w:lineRule="auto"/>
        <w:ind w:left="720"/>
      </w:pPr>
      <w:r>
        <w:rPr>
          <w:lang w:val="es_ES" w:bidi="es_ES"/>
        </w:rPr>
      </w:r>
      <w:r>
        <w:rPr>
          <w:lang w:val="es_ES" w:bidi="es_ES"/>
        </w:rPr>
        <w:t>Moisés habla a Aarón y a sus hijos</w:t>
      </w:r>
    </w:p>
    <w:p>
      <w:pPr>
        <w:pStyle w:val="ListBullet"/>
        <w:spacing w:line="240" w:lineRule="auto"/>
        <w:ind w:left="720"/>
      </w:pPr>
      <w:r>
        <w:rPr>
          <w:lang w:val="es_ES" w:bidi="es_ES"/>
        </w:rPr>
      </w:r>
      <w:r>
        <w:rPr>
          <w:lang w:val="es_ES" w:bidi="es_ES"/>
        </w:rPr>
        <w:t>Instrucciones para todos los israelitas</w:t>
        <w:br/>
      </w:r>
      <w:r>
        <w:rPr>
          <w:lang w:val="es_ES" w:bidi="es_ES"/>
        </w:rPr>
        <w:t>Tu idioma puede requerir diferentes formas de mostrar estos niveles.</w:t>
      </w:r>
    </w:p>
    <w:p>
      <w:pPr>
        <w:pStyle w:val="Heading4"/>
      </w:pPr>
      <w:r>
        <w:rPr>
          <w:lang w:val="es_ES" w:bidi="es_ES"/>
        </w:rPr>
        <w:t>Metáforas e modismos</w:t>
      </w:r>
    </w:p>
    <w:p>
      <w:pPr/>
      <w:r>
        <w:rPr>
          <w:lang w:val="es_ES" w:bidi="es_ES"/>
        </w:rPr>
      </w:r>
      <w:r>
        <w:rPr>
          <w:lang w:val="es_ES" w:bidi="es_ES"/>
        </w:rPr>
        <w:t>El capítulo emplea varias expresiones que necesitan una traducción meticulosa:</w:t>
      </w:r>
    </w:p>
    <w:p>
      <w:pPr>
        <w:pStyle w:val="ListBullet"/>
        <w:spacing w:line="240" w:lineRule="auto"/>
        <w:ind w:left="720"/>
      </w:pPr>
      <w:r>
        <w:rPr>
          <w:lang w:val="es_ES" w:bidi="es_ES"/>
        </w:rPr>
      </w:r>
      <w:r>
        <w:rPr>
          <w:lang w:val="es_ES" w:bidi="es_ES"/>
        </w:rPr>
        <w:t>“Pan de Dios” significa “ofrendas de comida para Dios”</w:t>
      </w:r>
    </w:p>
    <w:p>
      <w:pPr>
        <w:pStyle w:val="ListBullet"/>
        <w:spacing w:line="240" w:lineRule="auto"/>
        <w:ind w:left="720"/>
      </w:pPr>
      <w:r>
        <w:rPr>
          <w:lang w:val="es_ES" w:bidi="es_ES"/>
        </w:rPr>
      </w:r>
      <w:r>
        <w:rPr>
          <w:lang w:val="es_ES" w:bidi="es_ES"/>
        </w:rPr>
        <w:t>“de la mano de extranjero” significa “por un extranjero”</w:t>
      </w:r>
    </w:p>
    <w:p>
      <w:pPr>
        <w:pStyle w:val="ListBullet"/>
        <w:spacing w:line="240" w:lineRule="auto"/>
        <w:ind w:left="720"/>
      </w:pPr>
      <w:r>
        <w:rPr>
          <w:lang w:val="es_ES" w:bidi="es_ES"/>
        </w:rPr>
      </w:r>
      <w:r>
        <w:rPr>
          <w:lang w:val="es_ES" w:bidi="es_ES"/>
        </w:rPr>
        <w:t>“Simiente” significa “sus descendientes”.</w:t>
      </w:r>
    </w:p>
    <w:p>
      <w:pPr>
        <w:pStyle w:val="Heading4"/>
      </w:pPr>
      <w:r>
        <w:rPr>
          <w:lang w:val="es_ES" w:bidi="es_ES"/>
        </w:rPr>
        <w:t>Términos relacionados con el cuerpo y la familia</w:t>
      </w:r>
    </w:p>
    <w:p>
      <w:pPr/>
      <w:r>
        <w:rPr>
          <w:lang w:val="es_ES" w:bidi="es_ES"/>
        </w:rPr>
      </w:r>
      <w:r>
        <w:rPr>
          <w:lang w:val="es_ES" w:bidi="es_ES"/>
        </w:rPr>
        <w:t>El capítulo emplea términos que podrían requerir una explicación:</w:t>
      </w:r>
    </w:p>
    <w:p>
      <w:pPr>
        <w:pStyle w:val="ListBullet"/>
        <w:spacing w:line="240" w:lineRule="auto"/>
        <w:ind w:left="720"/>
      </w:pPr>
      <w:r>
        <w:rPr>
          <w:lang w:val="es_ES" w:bidi="es_ES"/>
        </w:rPr>
      </w:r>
      <w:r>
        <w:rPr>
          <w:lang w:val="es_ES" w:bidi="es_ES"/>
        </w:rPr>
        <w:t>“Carne” se refiere al cuerpo físico.</w:t>
      </w:r>
    </w:p>
    <w:p>
      <w:pPr>
        <w:pStyle w:val="ListBullet"/>
        <w:spacing w:line="240" w:lineRule="auto"/>
        <w:ind w:left="720"/>
      </w:pPr>
      <w:r>
        <w:rPr>
          <w:lang w:val="es_ES" w:bidi="es_ES"/>
        </w:rPr>
      </w:r>
      <w:r>
        <w:rPr>
          <w:lang w:val="es_ES" w:bidi="es_ES"/>
        </w:rPr>
        <w:t>“Casa” significa familia u hogar</w:t>
      </w:r>
    </w:p>
    <w:p>
      <w:pPr>
        <w:pStyle w:val="ListBullet"/>
        <w:spacing w:line="240" w:lineRule="auto"/>
        <w:ind w:left="720"/>
      </w:pPr>
      <w:r>
        <w:rPr>
          <w:lang w:val="es_ES" w:bidi="es_ES"/>
        </w:rPr>
      </w:r>
      <w:r>
        <w:rPr>
          <w:lang w:val="es_ES" w:bidi="es_ES"/>
        </w:rPr>
        <w:t>“Extranjero” o "Extraño" significa un residente temporal</w:t>
      </w:r>
      <w:r>
        <w:rPr>
          <w:lang w:val="es_ES" w:bidi="es_ES"/>
        </w:rPr>
      </w:r>
      <w:r>
        <w:rPr>
          <w:lang w:val="es_ES" w:bidi="es_ES"/>
        </w:rPr>
      </w:r>
    </w:p>
    <w:p>
      <w:pPr/>
      <w:r>
        <w:rPr>
          <w:lang w:val="es_ES" w:bidi="es_ES"/>
        </w:rPr>
      </w:r>
    </w:p>
    <w:p>
      <w:pPr>
        <w:pStyle w:val="Heading2"/>
      </w:pPr>
      <w:r>
        <w:rPr>
          <w:lang w:val="es_ES" w:bidi="es_ES"/>
        </w:rPr>
        <w:t>Levítico - Capítulo 23 Introducción</w:t>
      </w:r>
      <w:r>
        <w:rPr>
          <w:lang w:val="es_ES" w:bidi="es_ES"/>
        </w:rPr>
      </w:r>
    </w:p>
    <w:p>
      <w:pPr>
        <w:pStyle w:val="Heading3"/>
      </w:pPr>
      <w:r>
        <w:rPr>
          <w:lang w:val="es_ES" w:bidi="es_ES"/>
        </w:rPr>
        <w:t>Estructura y formato</w:t>
      </w:r>
    </w:p>
    <w:p>
      <w:pPr/>
      <w:r>
        <w:rPr>
          <w:lang w:val="es_ES" w:bidi="es_ES"/>
        </w:rPr>
      </w:r>
      <w:r>
        <w:rPr>
          <w:lang w:val="es_ES" w:bidi="es_ES"/>
        </w:rPr>
        <w:t>Este capítulo detalla las festividades religiosas y los días sagrados de Israel. La estructura es la siguiente:</w:t>
      </w:r>
    </w:p>
    <w:p>
      <w:pPr>
        <w:pStyle w:val="ListNumber"/>
        <w:numPr>
          <w:ilvl w:val="0"/>
          <w:numId w:val="57"/>
        </w:numPr>
        <w:spacing w:line="240" w:lineRule="auto"/>
        <w:ind w:left="720"/>
      </w:pPr>
      <w:r>
        <w:rPr>
          <w:lang w:val="es_ES" w:bidi="es_ES"/>
        </w:rPr>
      </w:r>
      <w:r>
        <w:rPr>
          <w:lang w:val="es_ES" w:bidi="es_ES"/>
        </w:rPr>
        <w:t>Introducción (</w:t>
      </w:r>
      <w:r>
        <w:rPr>
          <w:lang w:val="es_ES" w:bidi="es_ES"/>
        </w:rPr>
        <w:t>23:1–2</w:t>
      </w:r>
      <w:r>
        <w:rPr>
          <w:lang w:val="es_ES" w:bidi="es_ES"/>
        </w:rPr>
        <w:t>)</w:t>
      </w:r>
    </w:p>
    <w:p>
      <w:pPr>
        <w:pStyle w:val="ListNumber"/>
        <w:spacing w:line="240" w:lineRule="auto"/>
        <w:ind w:left="720"/>
      </w:pPr>
      <w:r>
        <w:rPr>
          <w:lang w:val="es_ES" w:bidi="es_ES"/>
        </w:rPr>
      </w:r>
      <w:r>
        <w:rPr>
          <w:lang w:val="es_ES" w:bidi="es_ES"/>
        </w:rPr>
        <w:t>Sábado (</w:t>
      </w:r>
      <w:r>
        <w:rPr>
          <w:lang w:val="es_ES" w:bidi="es_ES"/>
        </w:rPr>
        <w:t>23:3</w:t>
      </w:r>
      <w:r>
        <w:rPr>
          <w:lang w:val="es_ES" w:bidi="es_ES"/>
        </w:rPr>
        <w:t>)</w:t>
      </w:r>
    </w:p>
    <w:p>
      <w:pPr>
        <w:pStyle w:val="ListNumber"/>
        <w:spacing w:line="240" w:lineRule="auto"/>
        <w:ind w:left="720"/>
      </w:pPr>
      <w:r>
        <w:rPr>
          <w:lang w:val="es_ES" w:bidi="es_ES"/>
        </w:rPr>
      </w:r>
      <w:r>
        <w:rPr>
          <w:lang w:val="es_ES" w:bidi="es_ES"/>
        </w:rPr>
        <w:t>Pascua y la fiesta de los panes sin levadura (</w:t>
      </w:r>
      <w:r>
        <w:rPr>
          <w:lang w:val="es_ES" w:bidi="es_ES"/>
        </w:rPr>
        <w:t>23:4–8</w:t>
      </w:r>
      <w:r>
        <w:rPr>
          <w:lang w:val="es_ES" w:bidi="es_ES"/>
        </w:rPr>
        <w:t>)</w:t>
      </w:r>
    </w:p>
    <w:p>
      <w:pPr>
        <w:pStyle w:val="ListNumber"/>
        <w:spacing w:line="240" w:lineRule="auto"/>
        <w:ind w:left="720"/>
      </w:pPr>
      <w:r>
        <w:rPr>
          <w:lang w:val="es_ES" w:bidi="es_ES"/>
        </w:rPr>
      </w:r>
      <w:r>
        <w:rPr>
          <w:lang w:val="es_ES" w:bidi="es_ES"/>
        </w:rPr>
        <w:t>Ofrenda de las primicias (</w:t>
      </w:r>
      <w:r>
        <w:rPr>
          <w:lang w:val="es_ES" w:bidi="es_ES"/>
        </w:rPr>
        <w:t>23:9–14</w:t>
      </w:r>
      <w:r>
        <w:rPr>
          <w:lang w:val="es_ES" w:bidi="es_ES"/>
        </w:rPr>
        <w:t>)</w:t>
      </w:r>
    </w:p>
    <w:p>
      <w:pPr>
        <w:pStyle w:val="ListNumber"/>
        <w:spacing w:line="240" w:lineRule="auto"/>
        <w:ind w:left="720"/>
      </w:pPr>
      <w:r>
        <w:rPr>
          <w:lang w:val="es_ES" w:bidi="es_ES"/>
        </w:rPr>
      </w:r>
      <w:r>
        <w:rPr>
          <w:lang w:val="es_ES" w:bidi="es_ES"/>
        </w:rPr>
        <w:t>Festival de las semanas (Pentecostés) (</w:t>
      </w:r>
      <w:r>
        <w:rPr>
          <w:lang w:val="es_ES" w:bidi="es_ES"/>
        </w:rPr>
        <w:t>23:15–22</w:t>
      </w:r>
      <w:r>
        <w:rPr>
          <w:lang w:val="es_ES" w:bidi="es_ES"/>
        </w:rPr>
        <w:t>)</w:t>
      </w:r>
    </w:p>
    <w:p>
      <w:pPr>
        <w:pStyle w:val="ListNumber"/>
        <w:spacing w:line="240" w:lineRule="auto"/>
        <w:ind w:left="720"/>
      </w:pPr>
      <w:r>
        <w:rPr>
          <w:lang w:val="es_ES" w:bidi="es_ES"/>
        </w:rPr>
      </w:r>
      <w:r>
        <w:rPr>
          <w:lang w:val="es_ES" w:bidi="es_ES"/>
        </w:rPr>
        <w:t>Festival de las trompetas (</w:t>
      </w:r>
      <w:r>
        <w:rPr>
          <w:lang w:val="es_ES" w:bidi="es_ES"/>
        </w:rPr>
        <w:t>23:23–25</w:t>
      </w:r>
      <w:r>
        <w:rPr>
          <w:lang w:val="es_ES" w:bidi="es_ES"/>
        </w:rPr>
        <w:t>)</w:t>
      </w:r>
    </w:p>
    <w:p>
      <w:pPr>
        <w:pStyle w:val="ListNumber"/>
        <w:spacing w:line="240" w:lineRule="auto"/>
        <w:ind w:left="720"/>
      </w:pPr>
      <w:r>
        <w:rPr>
          <w:lang w:val="es_ES" w:bidi="es_ES"/>
        </w:rPr>
      </w:r>
      <w:r>
        <w:rPr>
          <w:lang w:val="es_ES" w:bidi="es_ES"/>
        </w:rPr>
        <w:t>Día de la expiación (</w:t>
      </w:r>
      <w:r>
        <w:rPr>
          <w:lang w:val="es_ES" w:bidi="es_ES"/>
        </w:rPr>
        <w:t>23:26–32</w:t>
      </w:r>
      <w:r>
        <w:rPr>
          <w:lang w:val="es_ES" w:bidi="es_ES"/>
        </w:rPr>
        <w:t>)</w:t>
      </w:r>
    </w:p>
    <w:p>
      <w:pPr>
        <w:pStyle w:val="ListNumber"/>
        <w:spacing w:line="240" w:lineRule="auto"/>
        <w:ind w:left="720"/>
      </w:pPr>
      <w:r>
        <w:rPr>
          <w:lang w:val="es_ES" w:bidi="es_ES"/>
        </w:rPr>
      </w:r>
      <w:r>
        <w:rPr>
          <w:lang w:val="es_ES" w:bidi="es_ES"/>
        </w:rPr>
        <w:t>Festival de los Refugios (</w:t>
      </w:r>
      <w:r>
        <w:rPr>
          <w:lang w:val="es_ES" w:bidi="es_ES"/>
        </w:rPr>
        <w:t>23:33–43</w:t>
      </w:r>
      <w:r>
        <w:rPr>
          <w:lang w:val="es_ES" w:bidi="es_ES"/>
        </w:rPr>
        <w:t>)</w:t>
      </w:r>
    </w:p>
    <w:p>
      <w:pPr>
        <w:pStyle w:val="ListNumber"/>
        <w:spacing w:line="240" w:lineRule="auto"/>
        <w:ind w:left="720"/>
      </w:pPr>
      <w:r>
        <w:rPr>
          <w:lang w:val="es_ES" w:bidi="es_ES"/>
        </w:rPr>
      </w:r>
      <w:r>
        <w:rPr>
          <w:lang w:val="es_ES" w:bidi="es_ES"/>
        </w:rPr>
        <w:t>Conclusión (</w:t>
      </w:r>
      <w:r>
        <w:rPr>
          <w:lang w:val="es_ES" w:bidi="es_ES"/>
        </w:rPr>
        <w:t>23:44</w:t>
      </w:r>
      <w:r>
        <w:rPr>
          <w:lang w:val="es_ES" w:bidi="es_ES"/>
        </w:rPr>
        <w:t>)</w:t>
      </w:r>
    </w:p>
    <w:p>
      <w:pPr>
        <w:pStyle w:val="Heading3"/>
      </w:pPr>
      <w:r>
        <w:rPr>
          <w:lang w:val="es_ES" w:bidi="es_ES"/>
        </w:rPr>
        <w:t>Conceptos religiosos y culturales en este capítulo</w:t>
      </w:r>
    </w:p>
    <w:p>
      <w:pPr>
        <w:pStyle w:val="Heading4"/>
      </w:pPr>
      <w:r>
        <w:rPr>
          <w:lang w:val="es_ES" w:bidi="es_ES"/>
        </w:rPr>
        <w:t>Períodos para los festivales</w:t>
      </w:r>
    </w:p>
    <w:p>
      <w:pPr/>
      <w:r>
        <w:rPr>
          <w:lang w:val="es_ES" w:bidi="es_ES"/>
        </w:rPr>
      </w:r>
      <w:r>
        <w:rPr>
          <w:lang w:val="es_ES" w:bidi="es_ES"/>
        </w:rPr>
        <w:t>Cada festival momentos específicos para suceder:</w:t>
      </w:r>
    </w:p>
    <w:p>
      <w:pPr>
        <w:pStyle w:val="ListBullet"/>
        <w:spacing w:line="240" w:lineRule="auto"/>
        <w:ind w:left="720"/>
      </w:pPr>
      <w:r>
        <w:rPr>
          <w:lang w:val="es_ES" w:bidi="es_ES"/>
        </w:rPr>
      </w:r>
      <w:r>
        <w:rPr>
          <w:lang w:val="es_ES" w:bidi="es_ES"/>
        </w:rPr>
        <w:t>Algunos duraban solo un día</w:t>
      </w:r>
    </w:p>
    <w:p>
      <w:pPr>
        <w:pStyle w:val="ListBullet"/>
        <w:spacing w:line="240" w:lineRule="auto"/>
        <w:ind w:left="720"/>
      </w:pPr>
      <w:r>
        <w:rPr>
          <w:lang w:val="es_ES" w:bidi="es_ES"/>
        </w:rPr>
      </w:r>
      <w:r>
        <w:rPr>
          <w:lang w:val="es_ES" w:bidi="es_ES"/>
        </w:rPr>
        <w:t>Otros duraban una semana</w:t>
      </w:r>
    </w:p>
    <w:p>
      <w:pPr>
        <w:pStyle w:val="ListBullet"/>
        <w:spacing w:line="240" w:lineRule="auto"/>
        <w:ind w:left="720"/>
      </w:pPr>
      <w:r>
        <w:rPr>
          <w:lang w:val="es_ES" w:bidi="es_ES"/>
        </w:rPr>
      </w:r>
      <w:r>
        <w:rPr>
          <w:lang w:val="es_ES" w:bidi="es_ES"/>
        </w:rPr>
        <w:t>Algunos necesitaban contar los días entre eventos</w:t>
      </w:r>
    </w:p>
    <w:p>
      <w:pPr>
        <w:pStyle w:val="ListBullet"/>
        <w:spacing w:line="240" w:lineRule="auto"/>
        <w:ind w:left="720"/>
      </w:pPr>
      <w:r>
        <w:rPr>
          <w:lang w:val="es_ES" w:bidi="es_ES"/>
        </w:rPr>
      </w:r>
      <w:r>
        <w:rPr>
          <w:lang w:val="es_ES" w:bidi="es_ES"/>
        </w:rPr>
        <w:t>Algunos estaban relacionados con las épocas de cosecha</w:t>
      </w:r>
    </w:p>
    <w:p>
      <w:pPr>
        <w:pStyle w:val="Heading4"/>
      </w:pPr>
      <w:r>
        <w:rPr>
          <w:lang w:val="es_ES" w:bidi="es_ES"/>
        </w:rPr>
        <w:t>Encuentros sagrados</w:t>
      </w:r>
    </w:p>
    <w:p>
      <w:pPr/>
      <w:r>
        <w:rPr>
          <w:lang w:val="es_ES" w:bidi="es_ES"/>
        </w:rPr>
      </w:r>
      <w:r>
        <w:rPr>
          <w:lang w:val="es_ES" w:bidi="es_ES"/>
        </w:rPr>
        <w:t>Los festivales incluían reuniones especiales:</w:t>
      </w:r>
    </w:p>
    <w:p>
      <w:pPr>
        <w:pStyle w:val="ListBullet"/>
        <w:spacing w:line="240" w:lineRule="auto"/>
        <w:ind w:left="720"/>
      </w:pPr>
      <w:r>
        <w:rPr>
          <w:lang w:val="es_ES" w:bidi="es_ES"/>
        </w:rPr>
      </w:r>
      <w:r>
        <w:rPr>
          <w:lang w:val="es_ES" w:bidi="es_ES"/>
        </w:rPr>
        <w:t>La gente dejaba de trabajar de manera regular</w:t>
      </w:r>
    </w:p>
    <w:p>
      <w:pPr>
        <w:pStyle w:val="ListBullet"/>
        <w:spacing w:line="240" w:lineRule="auto"/>
        <w:ind w:left="720"/>
      </w:pPr>
      <w:r>
        <w:rPr>
          <w:lang w:val="es_ES" w:bidi="es_ES"/>
        </w:rPr>
      </w:r>
      <w:r>
        <w:rPr>
          <w:lang w:val="es_ES" w:bidi="es_ES"/>
        </w:rPr>
        <w:t>Se reunían para rendir culto</w:t>
      </w:r>
    </w:p>
    <w:p>
      <w:pPr>
        <w:pStyle w:val="ListBullet"/>
        <w:spacing w:line="240" w:lineRule="auto"/>
        <w:ind w:left="720"/>
      </w:pPr>
      <w:r>
        <w:rPr>
          <w:lang w:val="es_ES" w:bidi="es_ES"/>
        </w:rPr>
      </w:r>
      <w:r>
        <w:rPr>
          <w:lang w:val="es_ES" w:bidi="es_ES"/>
        </w:rPr>
        <w:t>Realizaban ofrendas específicas</w:t>
      </w:r>
    </w:p>
    <w:p>
      <w:pPr>
        <w:pStyle w:val="ListBullet"/>
        <w:spacing w:line="240" w:lineRule="auto"/>
        <w:ind w:left="720"/>
      </w:pPr>
      <w:r>
        <w:rPr>
          <w:lang w:val="es_ES" w:bidi="es_ES"/>
        </w:rPr>
      </w:r>
      <w:r>
        <w:rPr>
          <w:lang w:val="es_ES" w:bidi="es_ES"/>
        </w:rPr>
        <w:t>Algunos requerían ayuno o alojamiento especial</w:t>
      </w:r>
    </w:p>
    <w:p>
      <w:pPr>
        <w:pStyle w:val="Heading4"/>
      </w:pPr>
      <w:r>
        <w:rPr>
          <w:lang w:val="es_ES" w:bidi="es_ES"/>
        </w:rPr>
        <w:t>Acciones simbólicas</w:t>
      </w:r>
    </w:p>
    <w:p>
      <w:pPr/>
      <w:r>
        <w:rPr>
          <w:lang w:val="es_ES" w:bidi="es_ES"/>
        </w:rPr>
      </w:r>
      <w:r>
        <w:rPr>
          <w:lang w:val="es_ES" w:bidi="es_ES"/>
        </w:rPr>
        <w:t>Muchas actividades del festival tenían un significado más profundo:</w:t>
      </w:r>
    </w:p>
    <w:p>
      <w:pPr>
        <w:pStyle w:val="ListBullet"/>
        <w:spacing w:line="240" w:lineRule="auto"/>
        <w:ind w:left="720"/>
      </w:pPr>
      <w:r>
        <w:rPr>
          <w:lang w:val="es_ES" w:bidi="es_ES"/>
        </w:rPr>
      </w:r>
      <w:r>
        <w:rPr>
          <w:lang w:val="es_ES" w:bidi="es_ES"/>
        </w:rPr>
        <w:t>Vivir en refugios hacía recordad los años en el desierto.</w:t>
      </w:r>
    </w:p>
    <w:p>
      <w:pPr>
        <w:pStyle w:val="ListBullet"/>
        <w:spacing w:line="240" w:lineRule="auto"/>
        <w:ind w:left="720"/>
      </w:pPr>
      <w:r>
        <w:rPr>
          <w:lang w:val="es_ES" w:bidi="es_ES"/>
        </w:rPr>
      </w:r>
      <w:r>
        <w:rPr>
          <w:lang w:val="es_ES" w:bidi="es_ES"/>
        </w:rPr>
        <w:t>Las ofrendas de la primera cosecha (primicias) demostraban gratitud</w:t>
      </w:r>
    </w:p>
    <w:p>
      <w:pPr>
        <w:pStyle w:val="ListBullet"/>
        <w:spacing w:line="240" w:lineRule="auto"/>
        <w:ind w:left="720"/>
      </w:pPr>
      <w:r>
        <w:rPr>
          <w:lang w:val="es_ES" w:bidi="es_ES"/>
        </w:rPr>
      </w:r>
      <w:r>
        <w:rPr>
          <w:lang w:val="es_ES" w:bidi="es_ES"/>
        </w:rPr>
        <w:t>Las trompetas convocaban a la gente para adorar</w:t>
      </w:r>
    </w:p>
    <w:p>
      <w:pPr>
        <w:pStyle w:val="ListBullet"/>
        <w:spacing w:line="240" w:lineRule="auto"/>
        <w:ind w:left="720"/>
      </w:pPr>
      <w:r>
        <w:rPr>
          <w:lang w:val="es_ES" w:bidi="es_ES"/>
        </w:rPr>
      </w:r>
      <w:r>
        <w:rPr>
          <w:lang w:val="es_ES" w:bidi="es_ES"/>
        </w:rPr>
        <w:t>Considera explicar estos significados en notas al pie</w:t>
      </w:r>
    </w:p>
    <w:p>
      <w:pPr>
        <w:pStyle w:val="Heading4"/>
      </w:pPr>
      <w:r>
        <w:rPr>
          <w:lang w:val="es_ES" w:bidi="es_ES"/>
        </w:rPr>
        <w:t>Conexiones con la agricultura</w:t>
      </w:r>
    </w:p>
    <w:p>
      <w:pPr/>
      <w:r>
        <w:rPr>
          <w:lang w:val="es_ES" w:bidi="es_ES"/>
        </w:rPr>
      </w:r>
      <w:r>
        <w:rPr>
          <w:lang w:val="es_ES" w:bidi="es_ES"/>
        </w:rPr>
        <w:t>Muchos festivales están relacionados con la agricultura:</w:t>
      </w:r>
    </w:p>
    <w:p>
      <w:pPr>
        <w:pStyle w:val="ListBullet"/>
        <w:spacing w:line="240" w:lineRule="auto"/>
        <w:ind w:left="720"/>
      </w:pPr>
      <w:r>
        <w:rPr>
          <w:lang w:val="es_ES" w:bidi="es_ES"/>
        </w:rPr>
      </w:r>
      <w:r>
        <w:rPr>
          <w:lang w:val="es_ES" w:bidi="es_ES"/>
        </w:rPr>
        <w:t>Primeros frutos al inicio de la cosecha</w:t>
      </w:r>
    </w:p>
    <w:p>
      <w:pPr>
        <w:pStyle w:val="ListBullet"/>
        <w:spacing w:line="240" w:lineRule="auto"/>
        <w:ind w:left="720"/>
      </w:pPr>
      <w:r>
        <w:rPr>
          <w:lang w:val="es_ES" w:bidi="es_ES"/>
        </w:rPr>
      </w:r>
      <w:r>
        <w:rPr>
          <w:lang w:val="es_ES" w:bidi="es_ES"/>
        </w:rPr>
        <w:t>Festival de las semanas al final de la cosecha de granos</w:t>
      </w:r>
    </w:p>
    <w:p>
      <w:pPr>
        <w:pStyle w:val="ListBullet"/>
        <w:spacing w:line="240" w:lineRule="auto"/>
        <w:ind w:left="720"/>
      </w:pPr>
      <w:r>
        <w:rPr>
          <w:lang w:val="es_ES" w:bidi="es_ES"/>
        </w:rPr>
      </w:r>
      <w:r>
        <w:rPr>
          <w:lang w:val="es_ES" w:bidi="es_ES"/>
        </w:rPr>
        <w:t>Normas sobre dejar los bordes de la cosecha para los necesitados</w:t>
      </w:r>
    </w:p>
    <w:p>
      <w:pPr>
        <w:pStyle w:val="ListBullet"/>
        <w:spacing w:line="240" w:lineRule="auto"/>
        <w:ind w:left="720"/>
      </w:pPr>
      <w:r>
        <w:rPr>
          <w:lang w:val="es_ES" w:bidi="es_ES"/>
        </w:rPr>
      </w:r>
      <w:r>
        <w:rPr>
          <w:lang w:val="es_ES" w:bidi="es_ES"/>
        </w:rPr>
        <w:t>Demostración la conexión entre la adoración y la vida cotidiana</w:t>
      </w:r>
    </w:p>
    <w:p>
      <w:pPr>
        <w:pStyle w:val="Heading3"/>
      </w:pPr>
      <w:r>
        <w:rPr>
          <w:lang w:val="es_ES" w:bidi="es_ES"/>
        </w:rPr>
        <w:t>Desafíos especiales de traducción en este capítulo</w:t>
      </w:r>
    </w:p>
    <w:p>
      <w:pPr>
        <w:pStyle w:val="Heading4"/>
      </w:pPr>
      <w:r>
        <w:rPr>
          <w:lang w:val="es_ES" w:bidi="es_ES"/>
        </w:rPr>
        <w:t>Términos del calendario</w:t>
      </w:r>
    </w:p>
    <w:p>
      <w:pPr/>
      <w:r>
        <w:rPr>
          <w:lang w:val="es_ES" w:bidi="es_ES"/>
        </w:rPr>
      </w:r>
      <w:r>
        <w:rPr>
          <w:lang w:val="es_ES" w:bidi="es_ES"/>
        </w:rPr>
        <w:t>El capítulo emplea términos del calendario hebreo que requieren una traducción cuidadosa:</w:t>
      </w:r>
    </w:p>
    <w:p>
      <w:pPr>
        <w:pStyle w:val="ListBullet"/>
        <w:spacing w:line="240" w:lineRule="auto"/>
        <w:ind w:left="720"/>
      </w:pPr>
      <w:r>
        <w:rPr>
          <w:lang w:val="es_ES" w:bidi="es_ES"/>
        </w:rPr>
      </w:r>
      <w:r>
        <w:rPr>
          <w:lang w:val="es_ES" w:bidi="es_ES"/>
        </w:rPr>
        <w:t>El "primer mes" es de marzo a abril</w:t>
      </w:r>
    </w:p>
    <w:p>
      <w:pPr>
        <w:pStyle w:val="ListBullet"/>
        <w:spacing w:line="240" w:lineRule="auto"/>
        <w:ind w:left="720"/>
      </w:pPr>
      <w:r>
        <w:rPr>
          <w:lang w:val="es_ES" w:bidi="es_ES"/>
        </w:rPr>
      </w:r>
      <w:r>
        <w:rPr>
          <w:lang w:val="es_ES" w:bidi="es_ES"/>
        </w:rPr>
        <w:t>El "séptimo mes" es de septiembre a octubre.</w:t>
      </w:r>
    </w:p>
    <w:p>
      <w:pPr>
        <w:pStyle w:val="ListBullet"/>
        <w:spacing w:line="240" w:lineRule="auto"/>
        <w:ind w:left="720"/>
      </w:pPr>
      <w:r>
        <w:rPr>
          <w:lang w:val="es_ES" w:bidi="es_ES"/>
        </w:rPr>
      </w:r>
      <w:r>
        <w:rPr>
          <w:lang w:val="es_ES" w:bidi="es_ES"/>
        </w:rPr>
        <w:t>Considera añadir explicaciones breves en las notas al pie</w:t>
      </w:r>
    </w:p>
    <w:p>
      <w:pPr>
        <w:pStyle w:val="Heading4"/>
      </w:pPr>
      <w:r>
        <w:rPr>
          <w:lang w:val="es_ES" w:bidi="es_ES"/>
        </w:rPr>
        <w:t>Números y medidas</w:t>
      </w:r>
    </w:p>
    <w:p>
      <w:pPr/>
      <w:r>
        <w:rPr>
          <w:lang w:val="es_ES" w:bidi="es_ES"/>
        </w:rPr>
      </w:r>
      <w:r>
        <w:rPr>
          <w:lang w:val="es_ES" w:bidi="es_ES"/>
        </w:rPr>
        <w:t>El capítulo emplea diversos números y medidas:</w:t>
      </w:r>
    </w:p>
    <w:p>
      <w:pPr>
        <w:pStyle w:val="ListBullet"/>
        <w:spacing w:line="240" w:lineRule="auto"/>
        <w:ind w:left="720"/>
      </w:pPr>
      <w:r>
        <w:rPr>
          <w:lang w:val="es_ES" w:bidi="es_ES"/>
        </w:rPr>
      </w:r>
      <w:r>
        <w:rPr>
          <w:lang w:val="es_ES" w:bidi="es_ES"/>
        </w:rPr>
        <w:t>"Dos décimas" de un efa (aproximadamente 4.4 litros)</w:t>
      </w:r>
    </w:p>
    <w:p>
      <w:pPr>
        <w:pStyle w:val="ListBullet"/>
        <w:spacing w:line="240" w:lineRule="auto"/>
        <w:ind w:left="720"/>
      </w:pPr>
      <w:r>
        <w:rPr>
          <w:lang w:val="es_ES" w:bidi="es_ES"/>
        </w:rPr>
      </w:r>
      <w:r>
        <w:rPr>
          <w:lang w:val="es_ES" w:bidi="es_ES"/>
        </w:rPr>
        <w:t>"Un cuarto" de un hin (aproximadamente 1 litro)</w:t>
      </w:r>
    </w:p>
    <w:p>
      <w:pPr>
        <w:pStyle w:val="ListBullet"/>
        <w:spacing w:line="240" w:lineRule="auto"/>
        <w:ind w:left="720"/>
      </w:pPr>
      <w:r>
        <w:rPr>
          <w:lang w:val="es_ES" w:bidi="es_ES"/>
        </w:rPr>
      </w:r>
      <w:r>
        <w:rPr>
          <w:lang w:val="es_ES" w:bidi="es_ES"/>
        </w:rPr>
        <w:t>“Siete sábados” se refiere a siete semanas</w:t>
      </w:r>
    </w:p>
    <w:p>
      <w:pPr>
        <w:pStyle w:val="ListBullet"/>
        <w:spacing w:line="240" w:lineRule="auto"/>
        <w:ind w:left="720"/>
      </w:pPr>
      <w:r>
        <w:rPr>
          <w:lang w:val="es_ES" w:bidi="es_ES"/>
        </w:rPr>
      </w:r>
      <w:r>
        <w:rPr>
          <w:lang w:val="es_ES" w:bidi="es_ES"/>
        </w:rPr>
        <w:t xml:space="preserve">Considera usar mediciones locales </w:t>
      </w:r>
    </w:p>
    <w:p>
      <w:pPr>
        <w:pStyle w:val="Heading4"/>
      </w:pPr>
      <w:r>
        <w:rPr>
          <w:lang w:val="es_ES" w:bidi="es_ES"/>
        </w:rPr>
        <w:t>Frases repetitivas</w:t>
      </w:r>
    </w:p>
    <w:p>
      <w:pPr/>
      <w:r>
        <w:rPr>
          <w:lang w:val="es_ES" w:bidi="es_ES"/>
        </w:rPr>
      </w:r>
      <w:r>
        <w:rPr>
          <w:lang w:val="es_ES" w:bidi="es_ES"/>
        </w:rPr>
        <w:t>Algunas frases se repiten varias veces:</w:t>
      </w:r>
    </w:p>
    <w:p>
      <w:pPr>
        <w:pStyle w:val="ListBullet"/>
        <w:spacing w:line="240" w:lineRule="auto"/>
        <w:ind w:left="720"/>
      </w:pPr>
      <w:r>
        <w:rPr>
          <w:lang w:val="es_ES" w:bidi="es_ES"/>
        </w:rPr>
      </w:r>
      <w:r>
        <w:rPr>
          <w:lang w:val="es_ES" w:bidi="es_ES"/>
        </w:rPr>
        <w:t>“delante de Jehová” significa “en la presencia de Jehová”.</w:t>
      </w:r>
    </w:p>
    <w:p>
      <w:pPr>
        <w:pStyle w:val="ListBullet"/>
        <w:spacing w:line="240" w:lineRule="auto"/>
        <w:ind w:left="720"/>
      </w:pPr>
      <w:r>
        <w:rPr>
          <w:lang w:val="es_ES" w:bidi="es_ES"/>
        </w:rPr>
      </w:r>
      <w:r>
        <w:rPr>
          <w:lang w:val="es_ES" w:bidi="es_ES"/>
        </w:rPr>
        <w:t>“Un aroma agradable” significa “una ofrenda que es aceptable”</w:t>
      </w:r>
    </w:p>
    <w:p>
      <w:pPr>
        <w:pStyle w:val="ListBullet"/>
        <w:spacing w:line="240" w:lineRule="auto"/>
        <w:ind w:left="720"/>
      </w:pPr>
      <w:r>
        <w:rPr>
          <w:lang w:val="es_ES" w:bidi="es_ES"/>
        </w:rPr>
      </w:r>
      <w:r>
        <w:rPr>
          <w:lang w:val="es_ES" w:bidi="es_ES"/>
        </w:rPr>
        <w:t>“Una ley permanente” significa “una regla que se mantiene para siempre”</w:t>
      </w:r>
    </w:p>
    <w:p>
      <w:pPr>
        <w:pStyle w:val="ListBullet"/>
        <w:spacing w:line="240" w:lineRule="auto"/>
        <w:ind w:left="720"/>
      </w:pPr>
      <w:r>
        <w:rPr>
          <w:lang w:val="es_ES" w:bidi="es_ES"/>
        </w:rPr>
      </w:r>
      <w:r>
        <w:rPr>
          <w:lang w:val="es_ES" w:bidi="es_ES"/>
        </w:rPr>
        <w:t>Usa traducciones consistentes para estas frases</w:t>
      </w:r>
    </w:p>
    <w:p>
      <w:pPr/>
      <w:r>
        <w:rPr>
          <w:lang w:val="es_ES" w:bidi="es_ES"/>
        </w:rPr>
      </w:r>
      <w:r>
        <w:rPr>
          <w:lang w:val="es_ES" w:bidi="es_ES"/>
        </w:rPr>
        <w:t xml:space="preserve">(Ver: </w:t>
      </w:r>
      <w:r>
        <w:rPr>
          <w:lang w:val="es_ES" w:bidi="es_ES"/>
        </w:rPr>
        <w:t>Sábado</w:t>
      </w:r>
      <w:r>
        <w:rPr>
          <w:lang w:val="es_ES" w:bidi="es_ES"/>
        </w:rPr>
        <w:t xml:space="preserve"> y </w:t>
      </w:r>
      <w:r>
        <w:rPr>
          <w:lang w:val="es_ES" w:bidi="es_ES"/>
        </w:rPr>
        <w:t>Santo</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24 Introducción</w:t>
      </w:r>
      <w:r>
        <w:rPr>
          <w:lang w:val="es_ES" w:bidi="es_ES"/>
        </w:rPr>
      </w:r>
    </w:p>
    <w:p>
      <w:pPr>
        <w:pStyle w:val="Heading3"/>
      </w:pPr>
      <w:r>
        <w:rPr>
          <w:lang w:val="es_ES" w:bidi="es_ES"/>
        </w:rPr>
        <w:t>Estructura y formato</w:t>
      </w:r>
    </w:p>
    <w:p>
      <w:pPr/>
      <w:r>
        <w:rPr>
          <w:lang w:val="es_ES" w:bidi="es_ES"/>
        </w:rPr>
      </w:r>
      <w:r>
        <w:rPr>
          <w:lang w:val="es_ES" w:bidi="es_ES"/>
        </w:rPr>
        <w:t>Este capítulo se divide en dos secciones principales:</w:t>
      </w:r>
    </w:p>
    <w:p>
      <w:pPr>
        <w:pStyle w:val="ListNumber"/>
        <w:numPr>
          <w:ilvl w:val="0"/>
          <w:numId w:val="58"/>
        </w:numPr>
        <w:spacing w:line="240" w:lineRule="auto"/>
        <w:ind w:left="720"/>
      </w:pPr>
      <w:r>
        <w:rPr>
          <w:lang w:val="es_ES" w:bidi="es_ES"/>
        </w:rPr>
      </w:r>
      <w:r>
        <w:rPr>
          <w:lang w:val="es_ES" w:bidi="es_ES"/>
        </w:rPr>
        <w:t>Instrucciones sobre el candelabro y el pan (</w:t>
      </w:r>
      <w:r>
        <w:rPr>
          <w:lang w:val="es_ES" w:bidi="es_ES"/>
        </w:rPr>
        <w:t>24:1–9</w:t>
      </w:r>
      <w:r>
        <w:rPr>
          <w:lang w:val="es_ES" w:bidi="es_ES"/>
        </w:rPr>
        <w:t>)</w:t>
      </w:r>
    </w:p>
    <w:p>
      <w:pPr>
        <w:pStyle w:val="ListNumber"/>
        <w:spacing w:line="240" w:lineRule="auto"/>
        <w:ind w:left="720"/>
      </w:pPr>
      <w:r>
        <w:rPr>
          <w:lang w:val="es_ES" w:bidi="es_ES"/>
        </w:rPr>
      </w:r>
      <w:r>
        <w:rPr>
          <w:lang w:val="es_ES" w:bidi="es_ES"/>
        </w:rPr>
        <w:t>Un caso de blasfemia y su castigo (</w:t>
      </w:r>
      <w:r>
        <w:rPr>
          <w:lang w:val="es_ES" w:bidi="es_ES"/>
        </w:rPr>
        <w:t>24:10–23</w:t>
      </w:r>
      <w:r>
        <w:rPr>
          <w:lang w:val="es_ES" w:bidi="es_ES"/>
        </w:rPr>
        <w:t>)</w:t>
      </w:r>
    </w:p>
    <w:p>
      <w:pPr>
        <w:pStyle w:val="ListBullet"/>
        <w:spacing w:line="240" w:lineRule="auto"/>
        <w:ind w:left="720"/>
      </w:pPr>
      <w:r>
        <w:rPr>
          <w:lang w:val="es_ES" w:bidi="es_ES"/>
        </w:rPr>
      </w:r>
      <w:r>
        <w:rPr>
          <w:lang w:val="es_ES" w:bidi="es_ES"/>
        </w:rPr>
        <w:t>Instrucciones generales sobre la blasfemia (</w:t>
      </w:r>
      <w:r>
        <w:rPr>
          <w:lang w:val="es_ES" w:bidi="es_ES"/>
        </w:rPr>
        <w:t>24:15–16</w:t>
      </w:r>
      <w:r>
        <w:rPr>
          <w:lang w:val="es_ES" w:bidi="es_ES"/>
        </w:rPr>
        <w:t>)</w:t>
      </w:r>
    </w:p>
    <w:p>
      <w:pPr>
        <w:pStyle w:val="ListBullet"/>
        <w:spacing w:line="240" w:lineRule="auto"/>
        <w:ind w:left="720"/>
      </w:pPr>
      <w:r>
        <w:rPr>
          <w:lang w:val="es_ES" w:bidi="es_ES"/>
        </w:rPr>
      </w:r>
      <w:r>
        <w:rPr>
          <w:lang w:val="es_ES" w:bidi="es_ES"/>
        </w:rPr>
        <w:t>Leyes sobre lesiones personales (</w:t>
      </w:r>
      <w:r>
        <w:rPr>
          <w:lang w:val="es_ES" w:bidi="es_ES"/>
        </w:rPr>
        <w:t>24:17–22</w:t>
      </w:r>
      <w:r>
        <w:rPr>
          <w:lang w:val="es_ES" w:bidi="es_ES"/>
        </w:rPr>
        <w:t>)</w:t>
      </w:r>
    </w:p>
    <w:p>
      <w:pPr>
        <w:pStyle w:val="ListBullet"/>
        <w:spacing w:line="240" w:lineRule="auto"/>
        <w:ind w:left="720"/>
      </w:pPr>
      <w:r>
        <w:rPr>
          <w:lang w:val="es_ES" w:bidi="es_ES"/>
        </w:rPr>
      </w:r>
      <w:r>
        <w:rPr>
          <w:lang w:val="es_ES" w:bidi="es_ES"/>
        </w:rPr>
        <w:t>Castigo realizado (</w:t>
      </w:r>
      <w:r>
        <w:rPr>
          <w:lang w:val="es_ES" w:bidi="es_ES"/>
        </w:rPr>
        <w:t>24:23</w:t>
      </w:r>
      <w:r>
        <w:rPr>
          <w:lang w:val="es_ES" w:bidi="es_ES"/>
        </w:rPr>
        <w:t>)</w:t>
      </w:r>
    </w:p>
    <w:p>
      <w:pPr>
        <w:pStyle w:val="Heading3"/>
      </w:pPr>
      <w:r>
        <w:rPr>
          <w:lang w:val="es_ES" w:bidi="es_ES"/>
        </w:rPr>
        <w:t>Conceptos religiosos y culturales en este capítulo</w:t>
      </w:r>
    </w:p>
    <w:p>
      <w:pPr>
        <w:pStyle w:val="Heading4"/>
      </w:pPr>
      <w:r>
        <w:rPr>
          <w:lang w:val="es_ES" w:bidi="es_ES"/>
        </w:rPr>
        <w:t>Pan sagrado y candelabro</w:t>
      </w:r>
    </w:p>
    <w:p>
      <w:pPr/>
      <w:r>
        <w:rPr>
          <w:lang w:val="es_ES" w:bidi="es_ES"/>
        </w:rPr>
      </w:r>
      <w:r>
        <w:rPr>
          <w:lang w:val="es_ES" w:bidi="es_ES"/>
        </w:rPr>
        <w:t>El capítulo proporciona reglas sobre artículos sagrados:</w:t>
      </w:r>
    </w:p>
    <w:p>
      <w:pPr>
        <w:pStyle w:val="ListBullet"/>
        <w:spacing w:line="240" w:lineRule="auto"/>
        <w:ind w:left="720"/>
      </w:pPr>
      <w:r>
        <w:rPr>
          <w:lang w:val="es_ES" w:bidi="es_ES"/>
        </w:rPr>
      </w:r>
      <w:r>
        <w:rPr>
          <w:lang w:val="es_ES" w:bidi="es_ES"/>
        </w:rPr>
        <w:t>El pan simbolizaba la presencia de Dios.</w:t>
      </w:r>
    </w:p>
    <w:p>
      <w:pPr>
        <w:pStyle w:val="ListBullet"/>
        <w:spacing w:line="240" w:lineRule="auto"/>
        <w:ind w:left="720"/>
      </w:pPr>
      <w:r>
        <w:rPr>
          <w:lang w:val="es_ES" w:bidi="es_ES"/>
        </w:rPr>
      </w:r>
      <w:r>
        <w:rPr>
          <w:lang w:val="es_ES" w:bidi="es_ES"/>
        </w:rPr>
        <w:t>El candelabro debía estar encendido de manera continua.</w:t>
      </w:r>
    </w:p>
    <w:p>
      <w:pPr>
        <w:pStyle w:val="ListBullet"/>
        <w:spacing w:line="240" w:lineRule="auto"/>
        <w:ind w:left="720"/>
      </w:pPr>
      <w:r>
        <w:rPr>
          <w:lang w:val="es_ES" w:bidi="es_ES"/>
        </w:rPr>
      </w:r>
      <w:r>
        <w:rPr>
          <w:lang w:val="es_ES" w:bidi="es_ES"/>
        </w:rPr>
        <w:t>Solo los sacerdotes podían consumir el pan sagrado.</w:t>
      </w:r>
    </w:p>
    <w:p>
      <w:pPr>
        <w:pStyle w:val="ListBullet"/>
        <w:spacing w:line="240" w:lineRule="auto"/>
        <w:ind w:left="720"/>
      </w:pPr>
      <w:r>
        <w:rPr>
          <w:lang w:val="es_ES" w:bidi="es_ES"/>
        </w:rPr>
      </w:r>
      <w:r>
        <w:rPr>
          <w:lang w:val="es_ES" w:bidi="es_ES"/>
        </w:rPr>
        <w:t>Estos artículos requerían un cuidado especial y respeto.</w:t>
      </w:r>
    </w:p>
    <w:p>
      <w:pPr>
        <w:pStyle w:val="Heading4"/>
      </w:pPr>
      <w:r>
        <w:rPr>
          <w:lang w:val="es_ES" w:bidi="es_ES"/>
        </w:rPr>
        <w:t>Blasfemia</w:t>
      </w:r>
    </w:p>
    <w:p>
      <w:pPr/>
      <w:r>
        <w:rPr>
          <w:lang w:val="es_ES" w:bidi="es_ES"/>
        </w:rPr>
      </w:r>
      <w:r>
        <w:rPr>
          <w:lang w:val="es_ES" w:bidi="es_ES"/>
        </w:rPr>
        <w:t>El capítulo documenta el primer caso de blasfemia:</w:t>
      </w:r>
    </w:p>
    <w:p>
      <w:pPr>
        <w:pStyle w:val="ListBullet"/>
        <w:spacing w:line="240" w:lineRule="auto"/>
        <w:ind w:left="720"/>
      </w:pPr>
      <w:r>
        <w:rPr>
          <w:lang w:val="es_ES" w:bidi="es_ES"/>
        </w:rPr>
      </w:r>
      <w:r>
        <w:rPr>
          <w:lang w:val="es_ES" w:bidi="es_ES"/>
        </w:rPr>
        <w:t>Hablar de manera irrespetuosa sobre Dios era algo serio.</w:t>
      </w:r>
    </w:p>
    <w:p>
      <w:pPr>
        <w:pStyle w:val="ListBullet"/>
        <w:spacing w:line="240" w:lineRule="auto"/>
        <w:ind w:left="720"/>
      </w:pPr>
      <w:r>
        <w:rPr>
          <w:lang w:val="es_ES" w:bidi="es_ES"/>
        </w:rPr>
      </w:r>
      <w:r>
        <w:rPr>
          <w:lang w:val="es_ES" w:bidi="es_ES"/>
        </w:rPr>
        <w:t>El castigo consistía en la muerte por lapidación.</w:t>
      </w:r>
    </w:p>
    <w:p>
      <w:pPr>
        <w:pStyle w:val="ListBullet"/>
        <w:spacing w:line="240" w:lineRule="auto"/>
        <w:ind w:left="720"/>
      </w:pPr>
      <w:r>
        <w:rPr>
          <w:lang w:val="es_ES" w:bidi="es_ES"/>
        </w:rPr>
      </w:r>
      <w:r>
        <w:rPr>
          <w:lang w:val="es_ES" w:bidi="es_ES"/>
        </w:rPr>
        <w:t>Toda la comunidad participaba.</w:t>
      </w:r>
    </w:p>
    <w:p>
      <w:pPr>
        <w:pStyle w:val="ListBullet"/>
        <w:spacing w:line="240" w:lineRule="auto"/>
        <w:ind w:left="720"/>
      </w:pPr>
      <w:r>
        <w:rPr>
          <w:lang w:val="es_ES" w:bidi="es_ES"/>
        </w:rPr>
      </w:r>
      <w:r>
        <w:rPr>
          <w:lang w:val="es_ES" w:bidi="es_ES"/>
        </w:rPr>
        <w:t>Este caso sentó el precedente para situaciones futuras.</w:t>
      </w:r>
    </w:p>
    <w:p>
      <w:pPr>
        <w:pStyle w:val="Heading4"/>
      </w:pPr>
      <w:r>
        <w:rPr>
          <w:lang w:val="es_ES" w:bidi="es_ES"/>
        </w:rPr>
        <w:t>Acciones simbólicas</w:t>
      </w:r>
    </w:p>
    <w:p>
      <w:pPr/>
      <w:r>
        <w:rPr>
          <w:lang w:val="es_ES" w:bidi="es_ES"/>
        </w:rPr>
      </w:r>
      <w:r>
        <w:rPr>
          <w:lang w:val="es_ES" w:bidi="es_ES"/>
        </w:rPr>
        <w:t>Diversas acciones poseían un significado especial:</w:t>
      </w:r>
    </w:p>
    <w:p>
      <w:pPr>
        <w:pStyle w:val="ListBullet"/>
        <w:spacing w:line="240" w:lineRule="auto"/>
        <w:ind w:left="720"/>
      </w:pPr>
      <w:r>
        <w:rPr>
          <w:lang w:val="es_ES" w:bidi="es_ES"/>
        </w:rPr>
      </w:r>
      <w:r>
        <w:rPr>
          <w:lang w:val="es_ES" w:bidi="es_ES"/>
        </w:rPr>
        <w:t>Los testigos colocaban las manos sobre la cabeza de la persona culpable.</w:t>
      </w:r>
    </w:p>
    <w:p>
      <w:pPr>
        <w:pStyle w:val="ListBullet"/>
        <w:spacing w:line="240" w:lineRule="auto"/>
        <w:ind w:left="720"/>
      </w:pPr>
      <w:r>
        <w:rPr>
          <w:lang w:val="es_ES" w:bidi="es_ES"/>
        </w:rPr>
      </w:r>
      <w:r>
        <w:rPr>
          <w:lang w:val="es_ES" w:bidi="es_ES"/>
        </w:rPr>
        <w:t>La comunidad participaba en el castigo.</w:t>
      </w:r>
    </w:p>
    <w:p>
      <w:pPr>
        <w:pStyle w:val="ListBullet"/>
        <w:spacing w:line="240" w:lineRule="auto"/>
        <w:ind w:left="720"/>
      </w:pPr>
      <w:r>
        <w:rPr>
          <w:lang w:val="es_ES" w:bidi="es_ES"/>
        </w:rPr>
      </w:r>
      <w:r>
        <w:rPr>
          <w:lang w:val="es_ES" w:bidi="es_ES"/>
        </w:rPr>
        <w:t>La disposición del pan mostraba la presencia de Dios.</w:t>
      </w:r>
    </w:p>
    <w:p>
      <w:pPr>
        <w:pStyle w:val="ListBullet"/>
        <w:spacing w:line="240" w:lineRule="auto"/>
        <w:ind w:left="720"/>
      </w:pPr>
      <w:r>
        <w:rPr>
          <w:lang w:val="es_ES" w:bidi="es_ES"/>
        </w:rPr>
      </w:r>
      <w:r>
        <w:rPr>
          <w:lang w:val="es_ES" w:bidi="es_ES"/>
        </w:rPr>
        <w:t>Considera explicar estos significados en notas al pie de página.</w:t>
      </w:r>
    </w:p>
    <w:p>
      <w:pPr>
        <w:pStyle w:val="Heading3"/>
      </w:pPr>
      <w:r>
        <w:rPr>
          <w:lang w:val="es_ES" w:bidi="es_ES"/>
        </w:rPr>
        <w:t>Problemas de traducción en este capítulo</w:t>
      </w:r>
    </w:p>
    <w:p>
      <w:pPr>
        <w:pStyle w:val="Heading4"/>
      </w:pPr>
      <w:r>
        <w:rPr>
          <w:lang w:val="es_ES" w:bidi="es_ES"/>
        </w:rPr>
        <w:t>Eufemismos</w:t>
      </w:r>
    </w:p>
    <w:p>
      <w:pPr/>
      <w:r>
        <w:rPr>
          <w:lang w:val="es_ES" w:bidi="es_ES"/>
        </w:rPr>
      </w:r>
      <w:r>
        <w:rPr>
          <w:lang w:val="es_ES" w:bidi="es_ES"/>
        </w:rPr>
        <w:t>El capítulo emplea formas respetuosas para referirse a Dios:</w:t>
      </w:r>
    </w:p>
    <w:p>
      <w:pPr>
        <w:pStyle w:val="ListBullet"/>
        <w:spacing w:line="240" w:lineRule="auto"/>
        <w:ind w:left="720"/>
      </w:pPr>
      <w:r>
        <w:rPr>
          <w:lang w:val="es_ES" w:bidi="es_ES"/>
        </w:rPr>
      </w:r>
      <w:r>
        <w:rPr>
          <w:lang w:val="es_ES" w:bidi="es_ES"/>
        </w:rPr>
        <w:t>“El Nombre” se refiere a “Jehová.”</w:t>
      </w:r>
    </w:p>
    <w:p>
      <w:pPr>
        <w:pStyle w:val="ListBullet"/>
        <w:spacing w:line="240" w:lineRule="auto"/>
        <w:ind w:left="720"/>
      </w:pPr>
      <w:r>
        <w:rPr>
          <w:lang w:val="es_ES" w:bidi="es_ES"/>
        </w:rPr>
      </w:r>
      <w:r>
        <w:rPr>
          <w:lang w:val="es_ES" w:bidi="es_ES"/>
        </w:rPr>
        <w:t>Considera cómo tu idioma expresa respeto al referirse a Dios.</w:t>
      </w:r>
    </w:p>
    <w:p>
      <w:pPr>
        <w:pStyle w:val="ListBullet"/>
        <w:spacing w:line="240" w:lineRule="auto"/>
        <w:ind w:left="720"/>
      </w:pPr>
      <w:r>
        <w:rPr>
          <w:lang w:val="es_ES" w:bidi="es_ES"/>
        </w:rPr>
      </w:r>
      <w:r>
        <w:rPr>
          <w:lang w:val="es_ES" w:bidi="es_ES"/>
        </w:rPr>
        <w:t>Sé consistente en la traducción de estos términos.</w:t>
      </w:r>
    </w:p>
    <w:p>
      <w:pPr>
        <w:pStyle w:val="Heading4"/>
      </w:pPr>
      <w:r>
        <w:rPr>
          <w:lang w:val="es_ES" w:bidi="es_ES"/>
        </w:rPr>
        <w:t>Términos generales</w:t>
      </w:r>
    </w:p>
    <w:p>
      <w:pPr/>
      <w:r>
        <w:rPr>
          <w:lang w:val="es_ES" w:bidi="es_ES"/>
        </w:rPr>
      </w:r>
      <w:r>
        <w:rPr>
          <w:lang w:val="es_ES" w:bidi="es_ES"/>
        </w:rPr>
        <w:t>El capítulo emplea términos generales que abarcan a todos:</w:t>
      </w:r>
    </w:p>
    <w:p>
      <w:pPr>
        <w:pStyle w:val="ListBullet"/>
        <w:spacing w:line="240" w:lineRule="auto"/>
        <w:ind w:left="720"/>
      </w:pPr>
      <w:r>
        <w:rPr>
          <w:lang w:val="es_ES" w:bidi="es_ES"/>
        </w:rPr>
      </w:r>
      <w:r>
        <w:rPr>
          <w:lang w:val="es_ES" w:bidi="es_ES"/>
        </w:rPr>
        <w:t>“Hombre” a menudo significa “cualquier persona.”</w:t>
      </w:r>
    </w:p>
    <w:p>
      <w:pPr>
        <w:pStyle w:val="ListBullet"/>
        <w:spacing w:line="240" w:lineRule="auto"/>
        <w:ind w:left="720"/>
      </w:pPr>
      <w:r>
        <w:rPr>
          <w:lang w:val="es_ES" w:bidi="es_ES"/>
        </w:rPr>
      </w:r>
      <w:r>
        <w:rPr>
          <w:lang w:val="es_ES" w:bidi="es_ES"/>
        </w:rPr>
        <w:t>“El que” incluye a hombres y mujeres.</w:t>
      </w:r>
    </w:p>
    <w:p>
      <w:pPr>
        <w:pStyle w:val="ListBullet"/>
        <w:spacing w:line="240" w:lineRule="auto"/>
        <w:ind w:left="720"/>
      </w:pPr>
      <w:r>
        <w:rPr>
          <w:lang w:val="es_ES" w:bidi="es_ES"/>
        </w:rPr>
      </w:r>
      <w:r>
        <w:rPr>
          <w:lang w:val="es_ES" w:bidi="es_ES"/>
        </w:rPr>
        <w:t>“Prójimo” significa “compañero israelí.”</w:t>
      </w:r>
    </w:p>
    <w:p>
      <w:pPr>
        <w:pStyle w:val="Heading4"/>
      </w:pPr>
      <w:r>
        <w:rPr>
          <w:lang w:val="es_ES" w:bidi="es_ES"/>
        </w:rPr>
        <w:t>Frases repetitivas</w:t>
      </w:r>
    </w:p>
    <w:p>
      <w:pPr/>
      <w:r>
        <w:rPr>
          <w:lang w:val="es_ES" w:bidi="es_ES"/>
        </w:rPr>
      </w:r>
      <w:r>
        <w:rPr>
          <w:lang w:val="es_ES" w:bidi="es_ES"/>
        </w:rPr>
        <w:t>Algunas frases se repiten varias veces:</w:t>
      </w:r>
    </w:p>
    <w:p>
      <w:pPr>
        <w:pStyle w:val="ListBullet"/>
        <w:spacing w:line="240" w:lineRule="auto"/>
        <w:ind w:left="720"/>
      </w:pPr>
      <w:r>
        <w:rPr>
          <w:lang w:val="es_ES" w:bidi="es_ES"/>
        </w:rPr>
      </w:r>
      <w:r>
        <w:rPr>
          <w:lang w:val="es_ES" w:bidi="es_ES"/>
        </w:rPr>
        <w:t>“delante de Jehová” significa “en la presencia de Jehová”.</w:t>
      </w:r>
    </w:p>
    <w:p>
      <w:pPr>
        <w:pStyle w:val="ListBullet"/>
        <w:spacing w:line="240" w:lineRule="auto"/>
        <w:ind w:left="720"/>
      </w:pPr>
      <w:r>
        <w:rPr>
          <w:lang w:val="es_ES" w:bidi="es_ES"/>
        </w:rPr>
      </w:r>
      <w:r>
        <w:rPr>
          <w:lang w:val="es_ES" w:bidi="es_ES"/>
        </w:rPr>
        <w:t>"Estatuto perpetuo" significa "norma que se mantiene indefinidamente."</w:t>
      </w:r>
    </w:p>
    <w:p>
      <w:pPr>
        <w:pStyle w:val="ListBullet"/>
        <w:spacing w:line="240" w:lineRule="auto"/>
        <w:ind w:left="720"/>
      </w:pPr>
      <w:r>
        <w:rPr>
          <w:lang w:val="es_ES" w:bidi="es_ES"/>
        </w:rPr>
      </w:r>
      <w:r>
        <w:rPr>
          <w:lang w:val="es_ES" w:bidi="es_ES"/>
        </w:rPr>
        <w:t>“Santísimo” destaca la máxima santidad.</w:t>
      </w:r>
    </w:p>
    <w:p>
      <w:pPr>
        <w:pStyle w:val="ListBullet"/>
        <w:spacing w:line="240" w:lineRule="auto"/>
        <w:ind w:left="720"/>
      </w:pPr>
      <w:r>
        <w:rPr>
          <w:lang w:val="es_ES" w:bidi="es_ES"/>
        </w:rPr>
      </w:r>
      <w:r>
        <w:rPr>
          <w:lang w:val="es_ES" w:bidi="es_ES"/>
        </w:rPr>
        <w:t>Usa traducciones coherentes para estas frases.</w:t>
      </w:r>
    </w:p>
    <w:p>
      <w:pPr/>
      <w:r>
        <w:rPr>
          <w:lang w:val="es_ES" w:bidi="es_ES"/>
        </w:rPr>
      </w:r>
      <w:r>
        <w:rPr>
          <w:lang w:val="es_ES" w:bidi="es_ES"/>
        </w:rPr>
        <w:t xml:space="preserve">(Ver: </w:t>
      </w:r>
      <w:r>
        <w:rPr>
          <w:lang w:val="es_ES" w:bidi="es_ES"/>
        </w:rPr>
        <w:t>Blasfemia</w:t>
      </w:r>
      <w:r>
        <w:rPr>
          <w:lang w:val="es_ES" w:bidi="es_ES"/>
        </w:rPr>
        <w:t xml:space="preserve">, </w:t>
      </w:r>
      <w:r>
        <w:rPr>
          <w:lang w:val="es_ES" w:bidi="es_ES"/>
        </w:rPr>
        <w:t>Santo</w:t>
      </w:r>
      <w:r>
        <w:rPr>
          <w:lang w:val="es_ES" w:bidi="es_ES"/>
        </w:rPr>
        <w:t xml:space="preserve"> y </w:t>
      </w:r>
      <w:r>
        <w:rPr>
          <w:lang w:val="es_ES" w:bidi="es_ES"/>
        </w:rPr>
        <w:t>Maldición</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25 Introducción</w:t>
      </w:r>
      <w:r>
        <w:rPr>
          <w:lang w:val="es_ES" w:bidi="es_ES"/>
        </w:rPr>
      </w:r>
    </w:p>
    <w:p>
      <w:pPr>
        <w:pStyle w:val="Heading3"/>
      </w:pPr>
      <w:r>
        <w:rPr>
          <w:lang w:val="es_ES" w:bidi="es_ES"/>
        </w:rPr>
        <w:t>Estructura y formato</w:t>
      </w:r>
    </w:p>
    <w:p>
      <w:pPr/>
      <w:r>
        <w:rPr>
          <w:lang w:val="es_ES" w:bidi="es_ES"/>
        </w:rPr>
      </w:r>
      <w:r>
        <w:rPr>
          <w:lang w:val="es_ES" w:bidi="es_ES"/>
        </w:rPr>
        <w:t>Este capítulo describe dos tipos especiales de años y derechos de propiedad:</w:t>
      </w:r>
    </w:p>
    <w:p>
      <w:pPr>
        <w:pStyle w:val="ListNumber"/>
        <w:numPr>
          <w:ilvl w:val="0"/>
          <w:numId w:val="59"/>
        </w:numPr>
        <w:spacing w:line="240" w:lineRule="auto"/>
        <w:ind w:left="720"/>
      </w:pPr>
      <w:r>
        <w:rPr>
          <w:lang w:val="es_ES" w:bidi="es_ES"/>
        </w:rPr>
      </w:r>
      <w:r>
        <w:rPr>
          <w:lang w:val="es_ES" w:bidi="es_ES"/>
        </w:rPr>
        <w:t>Año Sabático (</w:t>
      </w:r>
      <w:r>
        <w:rPr>
          <w:lang w:val="es_ES" w:bidi="es_ES"/>
        </w:rPr>
        <w:t>25:1–7</w:t>
      </w:r>
      <w:r>
        <w:rPr>
          <w:lang w:val="es_ES" w:bidi="es_ES"/>
        </w:rPr>
        <w:t>)</w:t>
      </w:r>
    </w:p>
    <w:p>
      <w:pPr>
        <w:pStyle w:val="ListNumber"/>
        <w:spacing w:line="240" w:lineRule="auto"/>
        <w:ind w:left="720"/>
      </w:pPr>
      <w:r>
        <w:rPr>
          <w:lang w:val="es_ES" w:bidi="es_ES"/>
        </w:rPr>
      </w:r>
      <w:r>
        <w:rPr>
          <w:lang w:val="es_ES" w:bidi="es_ES"/>
        </w:rPr>
        <w:t>Año del Jubileo (</w:t>
      </w:r>
      <w:r>
        <w:rPr>
          <w:lang w:val="es_ES" w:bidi="es_ES"/>
        </w:rPr>
        <w:t>25:8–22</w:t>
      </w:r>
      <w:r>
        <w:rPr>
          <w:lang w:val="es_ES" w:bidi="es_ES"/>
        </w:rPr>
        <w:t>)</w:t>
      </w:r>
    </w:p>
    <w:p>
      <w:pPr>
        <w:pStyle w:val="ListNumber"/>
        <w:spacing w:line="240" w:lineRule="auto"/>
        <w:ind w:left="720"/>
      </w:pPr>
      <w:r>
        <w:rPr>
          <w:lang w:val="es_ES" w:bidi="es_ES"/>
        </w:rPr>
      </w:r>
      <w:r>
        <w:rPr>
          <w:lang w:val="es_ES" w:bidi="es_ES"/>
        </w:rPr>
        <w:t>Leyes sobre la redención de propiedades (</w:t>
      </w:r>
      <w:r>
        <w:rPr>
          <w:lang w:val="es_ES" w:bidi="es_ES"/>
        </w:rPr>
        <w:t>25:23–34</w:t>
      </w:r>
      <w:r>
        <w:rPr>
          <w:lang w:val="es_ES" w:bidi="es_ES"/>
        </w:rPr>
        <w:t>)</w:t>
      </w:r>
    </w:p>
    <w:p>
      <w:pPr>
        <w:pStyle w:val="ListNumber"/>
        <w:spacing w:line="240" w:lineRule="auto"/>
        <w:ind w:left="720"/>
      </w:pPr>
      <w:r>
        <w:rPr>
          <w:lang w:val="es_ES" w:bidi="es_ES"/>
        </w:rPr>
      </w:r>
      <w:r>
        <w:rPr>
          <w:lang w:val="es_ES" w:bidi="es_ES"/>
        </w:rPr>
        <w:t>Leyes sobre la ayuda a los pobres (</w:t>
      </w:r>
      <w:r>
        <w:rPr>
          <w:lang w:val="es_ES" w:bidi="es_ES"/>
        </w:rPr>
        <w:t>25:35–46</w:t>
      </w:r>
      <w:r>
        <w:rPr>
          <w:lang w:val="es_ES" w:bidi="es_ES"/>
        </w:rPr>
        <w:t>)</w:t>
      </w:r>
    </w:p>
    <w:p>
      <w:pPr>
        <w:pStyle w:val="ListNumber"/>
        <w:spacing w:line="240" w:lineRule="auto"/>
        <w:ind w:left="720"/>
      </w:pPr>
      <w:r>
        <w:rPr>
          <w:lang w:val="es_ES" w:bidi="es_ES"/>
        </w:rPr>
      </w:r>
      <w:r>
        <w:rPr>
          <w:lang w:val="es_ES" w:bidi="es_ES"/>
        </w:rPr>
        <w:t>Leyes sobre los esclavos israelitas (</w:t>
      </w:r>
      <w:r>
        <w:rPr>
          <w:lang w:val="es_ES" w:bidi="es_ES"/>
        </w:rPr>
        <w:t>25:47–55</w:t>
      </w:r>
      <w:r>
        <w:rPr>
          <w:lang w:val="es_ES" w:bidi="es_ES"/>
        </w:rPr>
        <w:t>)</w:t>
      </w:r>
    </w:p>
    <w:p>
      <w:pPr>
        <w:pStyle w:val="Heading3"/>
      </w:pPr>
      <w:r>
        <w:rPr>
          <w:lang w:val="es_ES" w:bidi="es_ES"/>
        </w:rPr>
        <w:t>Desafíos especiales de traducción en este capítulo</w:t>
      </w:r>
    </w:p>
    <w:p>
      <w:pPr>
        <w:pStyle w:val="Heading4"/>
      </w:pPr>
      <w:r>
        <w:rPr>
          <w:lang w:val="es_ES" w:bidi="es_ES"/>
        </w:rPr>
        <w:t>Personificación</w:t>
      </w:r>
    </w:p>
    <w:p>
      <w:pPr/>
      <w:r>
        <w:rPr>
          <w:lang w:val="es_ES" w:bidi="es_ES"/>
        </w:rPr>
      </w:r>
      <w:r>
        <w:rPr>
          <w:lang w:val="es_ES" w:bidi="es_ES"/>
        </w:rPr>
        <w:t>El capítulo frecuentemente describe la tierra como si fuera una persona:</w:t>
      </w:r>
    </w:p>
    <w:p>
      <w:pPr>
        <w:pStyle w:val="ListBullet"/>
        <w:spacing w:line="240" w:lineRule="auto"/>
        <w:ind w:left="720"/>
      </w:pPr>
      <w:r>
        <w:rPr>
          <w:lang w:val="es_ES" w:bidi="es_ES"/>
        </w:rPr>
      </w:r>
      <w:r>
        <w:rPr>
          <w:lang w:val="es_ES" w:bidi="es_ES"/>
        </w:rPr>
        <w:t>“La tierra descansará”</w:t>
      </w:r>
    </w:p>
    <w:p>
      <w:pPr>
        <w:pStyle w:val="ListBullet"/>
        <w:spacing w:line="240" w:lineRule="auto"/>
        <w:ind w:left="720"/>
      </w:pPr>
      <w:r>
        <w:rPr>
          <w:lang w:val="es_ES" w:bidi="es_ES"/>
        </w:rPr>
      </w:r>
      <w:r>
        <w:rPr>
          <w:lang w:val="es_ES" w:bidi="es_ES"/>
        </w:rPr>
        <w:t>“La tierra dará su fruto”</w:t>
      </w:r>
    </w:p>
    <w:p>
      <w:pPr>
        <w:pStyle w:val="ListBullet"/>
        <w:spacing w:line="240" w:lineRule="auto"/>
        <w:ind w:left="720"/>
      </w:pPr>
      <w:r>
        <w:rPr>
          <w:lang w:val="es_ES" w:bidi="es_ES"/>
        </w:rPr>
      </w:r>
      <w:r>
        <w:rPr>
          <w:lang w:val="es_ES" w:bidi="es_ES"/>
        </w:rPr>
        <w:t>Considere cómo su idioma expresa estos conceptos de forma natural</w:t>
      </w:r>
    </w:p>
    <w:p>
      <w:pPr>
        <w:pStyle w:val="Heading4"/>
      </w:pPr>
      <w:r>
        <w:rPr>
          <w:lang w:val="es_ES" w:bidi="es_ES"/>
        </w:rPr>
        <w:t>Modismos</w:t>
      </w:r>
    </w:p>
    <w:p>
      <w:pPr/>
      <w:r>
        <w:rPr>
          <w:lang w:val="es_ES" w:bidi="es_ES"/>
        </w:rPr>
      </w:r>
      <w:r>
        <w:rPr>
          <w:lang w:val="es_ES" w:bidi="es_ES"/>
        </w:rPr>
        <w:t>En el texto original, el capítulo emplea varios modismos que necesitan una traducción cuidadosa:</w:t>
      </w:r>
    </w:p>
    <w:p>
      <w:pPr>
        <w:pStyle w:val="ListBullet"/>
        <w:spacing w:line="240" w:lineRule="auto"/>
        <w:ind w:left="720"/>
      </w:pPr>
      <w:r>
        <w:rPr>
          <w:lang w:val="es_ES" w:bidi="es_ES"/>
        </w:rPr>
      </w:r>
      <w:r>
        <w:rPr>
          <w:lang w:val="es_ES" w:bidi="es_ES"/>
        </w:rPr>
        <w:t>“Su mano alcanza” significa “él se vuelve próspero”</w:t>
      </w:r>
    </w:p>
    <w:p>
      <w:pPr>
        <w:pStyle w:val="ListBullet"/>
        <w:spacing w:line="240" w:lineRule="auto"/>
        <w:ind w:left="720"/>
      </w:pPr>
      <w:r>
        <w:rPr>
          <w:lang w:val="es_ES" w:bidi="es_ES"/>
        </w:rPr>
      </w:r>
      <w:r>
        <w:rPr>
          <w:lang w:val="es_ES" w:bidi="es_ES"/>
        </w:rPr>
        <w:t>“Su mano tiembla” significa “se empobrece”</w:t>
      </w:r>
    </w:p>
    <w:p>
      <w:pPr>
        <w:pStyle w:val="ListBullet"/>
        <w:spacing w:line="240" w:lineRule="auto"/>
        <w:ind w:left="720"/>
      </w:pPr>
      <w:r>
        <w:rPr>
          <w:lang w:val="es_ES" w:bidi="es_ES"/>
        </w:rPr>
      </w:r>
      <w:r>
        <w:rPr>
          <w:lang w:val="es_ES" w:bidi="es_ES"/>
        </w:rPr>
        <w:t>“A la boca de” significa “según” o “basado en”.</w:t>
      </w:r>
    </w:p>
    <w:p>
      <w:pPr>
        <w:pStyle w:val="ListBullet"/>
        <w:spacing w:line="240" w:lineRule="auto"/>
        <w:ind w:left="720"/>
      </w:pPr>
      <w:r>
        <w:rPr>
          <w:lang w:val="es_ES" w:bidi="es_ES"/>
        </w:rPr>
      </w:r>
      <w:r>
        <w:rPr>
          <w:lang w:val="es_ES" w:bidi="es_ES"/>
        </w:rPr>
        <w:t>Utiliza expresiones naturales en tu idioma para comunicar el significado</w:t>
      </w:r>
    </w:p>
    <w:p>
      <w:pPr>
        <w:pStyle w:val="Heading4"/>
      </w:pPr>
      <w:r>
        <w:rPr>
          <w:lang w:val="es_ES" w:bidi="es_ES"/>
        </w:rPr>
        <w:t>Términos generales</w:t>
      </w:r>
    </w:p>
    <w:p>
      <w:pPr/>
      <w:r>
        <w:rPr>
          <w:lang w:val="es_ES" w:bidi="es_ES"/>
        </w:rPr>
      </w:r>
      <w:r>
        <w:rPr>
          <w:lang w:val="es_ES" w:bidi="es_ES"/>
        </w:rPr>
        <w:t>El capítulo emplea términos generales que abarcan a todos:</w:t>
      </w:r>
    </w:p>
    <w:p>
      <w:pPr>
        <w:pStyle w:val="ListBullet"/>
        <w:spacing w:line="240" w:lineRule="auto"/>
        <w:ind w:left="720"/>
      </w:pPr>
      <w:r>
        <w:rPr>
          <w:lang w:val="es_ES" w:bidi="es_ES"/>
        </w:rPr>
      </w:r>
      <w:r>
        <w:rPr>
          <w:lang w:val="es_ES" w:bidi="es_ES"/>
        </w:rPr>
        <w:t>“Hermano” se refiere a un “compañero israelita”</w:t>
      </w:r>
    </w:p>
    <w:p>
      <w:pPr>
        <w:pStyle w:val="ListBullet"/>
        <w:spacing w:line="240" w:lineRule="auto"/>
        <w:ind w:left="720"/>
      </w:pPr>
      <w:r>
        <w:rPr>
          <w:lang w:val="es_ES" w:bidi="es_ES"/>
        </w:rPr>
      </w:r>
      <w:r>
        <w:rPr>
          <w:lang w:val="es_ES" w:bidi="es_ES"/>
        </w:rPr>
        <w:t>“A Hombre” significa “cualquier persona”.</w:t>
      </w:r>
    </w:p>
    <w:p>
      <w:pPr>
        <w:pStyle w:val="ListBullet"/>
        <w:spacing w:line="240" w:lineRule="auto"/>
        <w:ind w:left="720"/>
      </w:pPr>
      <w:r>
        <w:rPr>
          <w:lang w:val="es_ES" w:bidi="es_ES"/>
        </w:rPr>
      </w:r>
      <w:r>
        <w:rPr>
          <w:lang w:val="es_ES" w:bidi="es_ES"/>
        </w:rPr>
        <w:t>“Hijos” puede referirse tanto a hombres como a mujeres</w:t>
      </w:r>
    </w:p>
    <w:p>
      <w:pPr/>
      <w:r>
        <w:rPr>
          <w:lang w:val="es_ES" w:bidi="es_ES"/>
        </w:rPr>
      </w:r>
      <w:r>
        <w:rPr>
          <w:lang w:val="es_ES" w:bidi="es_ES"/>
        </w:rPr>
        <w:t xml:space="preserve">(Ver: </w:t>
      </w:r>
      <w:r>
        <w:rPr>
          <w:lang w:val="es_ES" w:bidi="es_ES"/>
        </w:rPr>
        <w:t>Sábado</w:t>
      </w:r>
      <w:r>
        <w:rPr>
          <w:lang w:val="es_ES" w:bidi="es_ES"/>
        </w:rPr>
        <w:t xml:space="preserve"> y </w:t>
      </w:r>
      <w:r>
        <w:rPr>
          <w:lang w:val="es_ES" w:bidi="es_ES"/>
        </w:rPr>
        <w:t>Redención</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26 Introducción</w:t>
      </w:r>
      <w:r>
        <w:rPr>
          <w:lang w:val="es_ES" w:bidi="es_ES"/>
        </w:rPr>
      </w:r>
    </w:p>
    <w:p>
      <w:pPr>
        <w:pStyle w:val="Heading3"/>
      </w:pPr>
      <w:r>
        <w:rPr>
          <w:lang w:val="es_ES" w:bidi="es_ES"/>
        </w:rPr>
        <w:t>Estructura y formato</w:t>
      </w:r>
    </w:p>
    <w:p>
      <w:pPr/>
      <w:r>
        <w:rPr>
          <w:lang w:val="es_ES" w:bidi="es_ES"/>
        </w:rPr>
      </w:r>
      <w:r>
        <w:rPr>
          <w:lang w:val="es_ES" w:bidi="es_ES"/>
        </w:rPr>
        <w:t>Este capítulo presenta bendiciones y maldiciones que dependen de la obediencia:</w:t>
      </w:r>
    </w:p>
    <w:p>
      <w:pPr>
        <w:pStyle w:val="ListNumber"/>
        <w:numPr>
          <w:ilvl w:val="0"/>
          <w:numId w:val="60"/>
        </w:numPr>
        <w:spacing w:line="240" w:lineRule="auto"/>
        <w:ind w:left="720"/>
      </w:pPr>
      <w:r>
        <w:rPr>
          <w:lang w:val="es_ES" w:bidi="es_ES"/>
        </w:rPr>
      </w:r>
      <w:r>
        <w:rPr>
          <w:lang w:val="es_ES" w:bidi="es_ES"/>
        </w:rPr>
        <w:t>Bendiciones por la obediencia (</w:t>
      </w:r>
      <w:r>
        <w:rPr>
          <w:lang w:val="es_ES" w:bidi="es_ES"/>
        </w:rPr>
        <w:t>26:1–13</w:t>
      </w:r>
      <w:r>
        <w:rPr>
          <w:lang w:val="es_ES" w:bidi="es_ES"/>
        </w:rPr>
        <w:t>)</w:t>
      </w:r>
    </w:p>
    <w:p>
      <w:pPr>
        <w:pStyle w:val="ListBullet"/>
        <w:spacing w:line="240" w:lineRule="auto"/>
        <w:ind w:left="720"/>
      </w:pPr>
      <w:r>
        <w:rPr>
          <w:lang w:val="es_ES" w:bidi="es_ES"/>
        </w:rPr>
      </w:r>
      <w:r>
        <w:rPr>
          <w:lang w:val="es_ES" w:bidi="es_ES"/>
        </w:rPr>
        <w:t>Prosperidad en la agricultura</w:t>
      </w:r>
    </w:p>
    <w:p>
      <w:pPr>
        <w:pStyle w:val="ListBullet"/>
        <w:spacing w:line="240" w:lineRule="auto"/>
        <w:ind w:left="720"/>
      </w:pPr>
      <w:r>
        <w:rPr>
          <w:lang w:val="es_ES" w:bidi="es_ES"/>
        </w:rPr>
      </w:r>
      <w:r>
        <w:rPr>
          <w:lang w:val="es_ES" w:bidi="es_ES"/>
        </w:rPr>
        <w:t>Victoria militar</w:t>
      </w:r>
    </w:p>
    <w:p>
      <w:pPr>
        <w:pStyle w:val="ListBullet"/>
        <w:spacing w:line="240" w:lineRule="auto"/>
        <w:ind w:left="720"/>
      </w:pPr>
      <w:r>
        <w:rPr>
          <w:lang w:val="es_ES" w:bidi="es_ES"/>
        </w:rPr>
      </w:r>
      <w:r>
        <w:rPr>
          <w:lang w:val="es_ES" w:bidi="es_ES"/>
        </w:rPr>
        <w:t>La presencia de Dios</w:t>
      </w:r>
    </w:p>
    <w:p>
      <w:pPr>
        <w:pStyle w:val="ListNumber"/>
        <w:numPr>
          <w:ilvl w:val="0"/>
          <w:numId w:val="61"/>
        </w:numPr>
        <w:spacing w:line="240" w:lineRule="auto"/>
        <w:ind w:left="720"/>
      </w:pPr>
      <w:r>
        <w:rPr>
          <w:lang w:val="es_ES" w:bidi="es_ES"/>
        </w:rPr>
      </w:r>
      <w:r>
        <w:rPr>
          <w:lang w:val="es_ES" w:bidi="es_ES"/>
        </w:rPr>
        <w:t>Maldiciones por desobediencia (</w:t>
      </w:r>
      <w:r>
        <w:rPr>
          <w:lang w:val="es_ES" w:bidi="es_ES"/>
        </w:rPr>
        <w:t>26:14–39</w:t>
      </w:r>
      <w:r>
        <w:rPr>
          <w:lang w:val="es_ES" w:bidi="es_ES"/>
        </w:rPr>
        <w:t>)</w:t>
      </w:r>
    </w:p>
    <w:p>
      <w:pPr>
        <w:pStyle w:val="ListBullet"/>
        <w:spacing w:line="240" w:lineRule="auto"/>
        <w:ind w:left="720"/>
      </w:pPr>
      <w:r>
        <w:rPr>
          <w:lang w:val="es_ES" w:bidi="es_ES"/>
        </w:rPr>
      </w:r>
      <w:r>
        <w:rPr>
          <w:lang w:val="es_ES" w:bidi="es_ES"/>
        </w:rPr>
        <w:t>Sanciones progresivas</w:t>
      </w:r>
    </w:p>
    <w:p>
      <w:pPr>
        <w:pStyle w:val="ListBullet"/>
        <w:spacing w:line="240" w:lineRule="auto"/>
        <w:ind w:left="720"/>
      </w:pPr>
      <w:r>
        <w:rPr>
          <w:lang w:val="es_ES" w:bidi="es_ES"/>
        </w:rPr>
      </w:r>
      <w:r>
        <w:rPr>
          <w:lang w:val="es_ES" w:bidi="es_ES"/>
        </w:rPr>
        <w:t>Desastres naturales</w:t>
      </w:r>
    </w:p>
    <w:p>
      <w:pPr>
        <w:pStyle w:val="ListBullet"/>
        <w:spacing w:line="240" w:lineRule="auto"/>
        <w:ind w:left="720"/>
      </w:pPr>
      <w:r>
        <w:rPr>
          <w:lang w:val="es_ES" w:bidi="es_ES"/>
        </w:rPr>
      </w:r>
      <w:r>
        <w:rPr>
          <w:lang w:val="es_ES" w:bidi="es_ES"/>
        </w:rPr>
        <w:t>Derrotas militares</w:t>
      </w:r>
    </w:p>
    <w:p>
      <w:pPr>
        <w:pStyle w:val="ListNumber"/>
        <w:numPr>
          <w:ilvl w:val="0"/>
          <w:numId w:val="62"/>
        </w:numPr>
        <w:spacing w:line="240" w:lineRule="auto"/>
        <w:ind w:left="720"/>
      </w:pPr>
      <w:r>
        <w:rPr>
          <w:lang w:val="es_ES" w:bidi="es_ES"/>
        </w:rPr>
      </w:r>
      <w:r>
        <w:rPr>
          <w:lang w:val="es_ES" w:bidi="es_ES"/>
        </w:rPr>
        <w:t>Esperanza de restauración (</w:t>
      </w:r>
      <w:r>
        <w:rPr>
          <w:lang w:val="es_ES" w:bidi="es_ES"/>
        </w:rPr>
        <w:t>26:40–46</w:t>
      </w:r>
      <w:r>
        <w:rPr>
          <w:lang w:val="es_ES" w:bidi="es_ES"/>
        </w:rPr>
        <w:t>)</w:t>
      </w:r>
    </w:p>
    <w:p>
      <w:pPr>
        <w:pStyle w:val="ListBullet"/>
        <w:spacing w:line="240" w:lineRule="auto"/>
        <w:ind w:left="720"/>
      </w:pPr>
      <w:r>
        <w:rPr>
          <w:lang w:val="es_ES" w:bidi="es_ES"/>
        </w:rPr>
      </w:r>
      <w:r>
        <w:rPr>
          <w:lang w:val="es_ES" w:bidi="es_ES"/>
        </w:rPr>
        <w:t>Confesión y remordimiento</w:t>
      </w:r>
    </w:p>
    <w:p>
      <w:pPr>
        <w:pStyle w:val="ListBullet"/>
        <w:spacing w:line="240" w:lineRule="auto"/>
        <w:ind w:left="720"/>
      </w:pPr>
      <w:r>
        <w:rPr>
          <w:lang w:val="es_ES" w:bidi="es_ES"/>
        </w:rPr>
      </w:r>
      <w:r>
        <w:rPr>
          <w:lang w:val="es_ES" w:bidi="es_ES"/>
        </w:rPr>
        <w:t>Fidelidad de Dios al pacto</w:t>
      </w:r>
    </w:p>
    <w:p>
      <w:pPr>
        <w:pStyle w:val="Heading3"/>
      </w:pPr>
      <w:r>
        <w:rPr>
          <w:lang w:val="es_ES" w:bidi="es_ES"/>
        </w:rPr>
        <w:t>Conceptos religiosos y culturales en este capítulo</w:t>
      </w:r>
    </w:p>
    <w:p>
      <w:pPr>
        <w:pStyle w:val="Heading4"/>
      </w:pPr>
      <w:r>
        <w:rPr>
          <w:lang w:val="es_ES" w:bidi="es_ES"/>
        </w:rPr>
        <w:t>Lealtad al pacto</w:t>
      </w:r>
    </w:p>
    <w:p>
      <w:pPr/>
      <w:r>
        <w:rPr>
          <w:lang w:val="es_ES" w:bidi="es_ES"/>
        </w:rPr>
      </w:r>
      <w:r>
        <w:rPr>
          <w:lang w:val="es_ES" w:bidi="es_ES"/>
        </w:rPr>
        <w:t>El capítulo destaca la relación entre la obediencia y la bendición:</w:t>
      </w:r>
    </w:p>
    <w:p>
      <w:pPr>
        <w:pStyle w:val="ListBullet"/>
        <w:spacing w:line="240" w:lineRule="auto"/>
        <w:ind w:left="720"/>
      </w:pPr>
      <w:r>
        <w:rPr>
          <w:lang w:val="es_ES" w:bidi="es_ES"/>
        </w:rPr>
      </w:r>
      <w:r>
        <w:rPr>
          <w:lang w:val="es_ES" w:bidi="es_ES"/>
        </w:rPr>
        <w:t>La obediencia conduce a la prosperidad</w:t>
      </w:r>
    </w:p>
    <w:p>
      <w:pPr>
        <w:pStyle w:val="ListBullet"/>
        <w:spacing w:line="240" w:lineRule="auto"/>
        <w:ind w:left="720"/>
      </w:pPr>
      <w:r>
        <w:rPr>
          <w:lang w:val="es_ES" w:bidi="es_ES"/>
        </w:rPr>
      </w:r>
      <w:r>
        <w:rPr>
          <w:lang w:val="es_ES" w:bidi="es_ES"/>
        </w:rPr>
        <w:t>La desobediencia conlleva castigo</w:t>
      </w:r>
    </w:p>
    <w:p>
      <w:pPr>
        <w:pStyle w:val="ListBullet"/>
        <w:spacing w:line="240" w:lineRule="auto"/>
        <w:ind w:left="720"/>
      </w:pPr>
      <w:r>
        <w:rPr>
          <w:lang w:val="es_ES" w:bidi="es_ES"/>
        </w:rPr>
      </w:r>
      <w:r>
        <w:rPr>
          <w:lang w:val="es_ES" w:bidi="es_ES"/>
        </w:rPr>
        <w:t>Dios sigue siendo fiel a su pacto</w:t>
      </w:r>
    </w:p>
    <w:p>
      <w:pPr>
        <w:pStyle w:val="ListBullet"/>
        <w:spacing w:line="240" w:lineRule="auto"/>
        <w:ind w:left="720"/>
      </w:pPr>
      <w:r>
        <w:rPr>
          <w:lang w:val="es_ES" w:bidi="es_ES"/>
        </w:rPr>
      </w:r>
      <w:r>
        <w:rPr>
          <w:lang w:val="es_ES" w:bidi="es_ES"/>
        </w:rPr>
        <w:t>Demostración de la justicia y la misericordia de Dios</w:t>
      </w:r>
    </w:p>
    <w:p>
      <w:pPr>
        <w:pStyle w:val="Heading4"/>
      </w:pPr>
      <w:r>
        <w:rPr>
          <w:lang w:val="es_ES" w:bidi="es_ES"/>
        </w:rPr>
        <w:t>Disciplina progresiva</w:t>
      </w:r>
    </w:p>
    <w:p>
      <w:pPr/>
      <w:r>
        <w:rPr>
          <w:lang w:val="es_ES" w:bidi="es_ES"/>
        </w:rPr>
      </w:r>
      <w:r>
        <w:rPr>
          <w:lang w:val="es_ES" w:bidi="es_ES"/>
        </w:rPr>
        <w:t>Los castigos se vuelven más severos:</w:t>
      </w:r>
    </w:p>
    <w:p>
      <w:pPr>
        <w:pStyle w:val="ListBullet"/>
        <w:spacing w:line="240" w:lineRule="auto"/>
        <w:ind w:left="720"/>
      </w:pPr>
      <w:r>
        <w:rPr>
          <w:lang w:val="es_ES" w:bidi="es_ES"/>
        </w:rPr>
      </w:r>
      <w:r>
        <w:rPr>
          <w:lang w:val="es_ES" w:bidi="es_ES"/>
        </w:rPr>
        <w:t>Empieza con consecuencias menores</w:t>
      </w:r>
    </w:p>
    <w:p>
      <w:pPr>
        <w:pStyle w:val="ListBullet"/>
        <w:spacing w:line="240" w:lineRule="auto"/>
        <w:ind w:left="720"/>
      </w:pPr>
      <w:r>
        <w:rPr>
          <w:lang w:val="es_ES" w:bidi="es_ES"/>
        </w:rPr>
      </w:r>
      <w:r>
        <w:rPr>
          <w:lang w:val="es_ES" w:bidi="es_ES"/>
        </w:rPr>
        <w:t>Se vuelve más estricto con la desobediencia constante</w:t>
      </w:r>
    </w:p>
    <w:p>
      <w:pPr>
        <w:pStyle w:val="ListBullet"/>
        <w:spacing w:line="240" w:lineRule="auto"/>
        <w:ind w:left="720"/>
      </w:pPr>
      <w:r>
        <w:rPr>
          <w:lang w:val="es_ES" w:bidi="es_ES"/>
        </w:rPr>
      </w:r>
      <w:r>
        <w:rPr>
          <w:lang w:val="es_ES" w:bidi="es_ES"/>
        </w:rPr>
        <w:t>Cada etapa ofrece la oportunidad de arrepentirse</w:t>
      </w:r>
    </w:p>
    <w:p>
      <w:pPr>
        <w:pStyle w:val="ListBullet"/>
        <w:spacing w:line="240" w:lineRule="auto"/>
        <w:ind w:left="720"/>
      </w:pPr>
      <w:r>
        <w:rPr>
          <w:lang w:val="es_ES" w:bidi="es_ES"/>
        </w:rPr>
      </w:r>
      <w:r>
        <w:rPr>
          <w:lang w:val="es_ES" w:bidi="es_ES"/>
        </w:rPr>
        <w:t>Demuestra la paciencia y la justicia de Dios</w:t>
      </w:r>
    </w:p>
    <w:p>
      <w:pPr>
        <w:pStyle w:val="Heading4"/>
      </w:pPr>
      <w:r>
        <w:rPr>
          <w:lang w:val="es_ES" w:bidi="es_ES"/>
        </w:rPr>
        <w:t>Presencia divina</w:t>
      </w:r>
    </w:p>
    <w:p>
      <w:pPr/>
      <w:r>
        <w:rPr>
          <w:lang w:val="es_ES" w:bidi="es_ES"/>
        </w:rPr>
      </w:r>
      <w:r>
        <w:rPr>
          <w:lang w:val="es_ES" w:bidi="es_ES"/>
        </w:rPr>
        <w:t>La presencia de Dios es fundamental en las promesas:</w:t>
      </w:r>
    </w:p>
    <w:p>
      <w:pPr>
        <w:pStyle w:val="ListBullet"/>
        <w:spacing w:line="240" w:lineRule="auto"/>
        <w:ind w:left="720"/>
      </w:pPr>
      <w:r>
        <w:rPr>
          <w:lang w:val="es_ES" w:bidi="es_ES"/>
        </w:rPr>
      </w:r>
      <w:r>
        <w:rPr>
          <w:lang w:val="es_ES" w:bidi="es_ES"/>
        </w:rPr>
        <w:t>Su presencia trae bendiciones</w:t>
      </w:r>
    </w:p>
    <w:p>
      <w:pPr>
        <w:pStyle w:val="ListBullet"/>
        <w:spacing w:line="240" w:lineRule="auto"/>
        <w:ind w:left="720"/>
      </w:pPr>
      <w:r>
        <w:rPr>
          <w:lang w:val="es_ES" w:bidi="es_ES"/>
        </w:rPr>
      </w:r>
      <w:r>
        <w:rPr>
          <w:lang w:val="es_ES" w:bidi="es_ES"/>
        </w:rPr>
        <w:t>Su oposición trae desgracia</w:t>
      </w:r>
    </w:p>
    <w:p>
      <w:pPr>
        <w:pStyle w:val="ListBullet"/>
        <w:spacing w:line="240" w:lineRule="auto"/>
        <w:ind w:left="720"/>
      </w:pPr>
      <w:r>
        <w:rPr>
          <w:lang w:val="es_ES" w:bidi="es_ES"/>
        </w:rPr>
      </w:r>
      <w:r>
        <w:rPr>
          <w:lang w:val="es_ES" w:bidi="es_ES"/>
        </w:rPr>
        <w:t>Reconciliación mediante el arrepentimiento</w:t>
      </w:r>
    </w:p>
    <w:p>
      <w:pPr>
        <w:pStyle w:val="ListBullet"/>
        <w:spacing w:line="240" w:lineRule="auto"/>
        <w:ind w:left="720"/>
      </w:pPr>
      <w:r>
        <w:rPr>
          <w:lang w:val="es_ES" w:bidi="es_ES"/>
        </w:rPr>
      </w:r>
      <w:r>
        <w:rPr>
          <w:lang w:val="es_ES" w:bidi="es_ES"/>
        </w:rPr>
        <w:t>Importancia de la relación con Dios</w:t>
      </w:r>
    </w:p>
    <w:p>
      <w:pPr>
        <w:pStyle w:val="Heading4"/>
      </w:pPr>
      <w:r>
        <w:rPr>
          <w:lang w:val="es_ES" w:bidi="es_ES"/>
        </w:rPr>
        <w:t>Consecuencias a nivel nacional</w:t>
      </w:r>
    </w:p>
    <w:p>
      <w:pPr/>
      <w:r>
        <w:rPr>
          <w:lang w:val="es_ES" w:bidi="es_ES"/>
        </w:rPr>
      </w:r>
      <w:r>
        <w:rPr>
          <w:lang w:val="es_ES" w:bidi="es_ES"/>
        </w:rPr>
        <w:t>Las acciones impactan a toda la comunidad:</w:t>
      </w:r>
    </w:p>
    <w:p>
      <w:pPr>
        <w:pStyle w:val="ListBullet"/>
        <w:spacing w:line="240" w:lineRule="auto"/>
        <w:ind w:left="720"/>
      </w:pPr>
      <w:r>
        <w:rPr>
          <w:lang w:val="es_ES" w:bidi="es_ES"/>
        </w:rPr>
      </w:r>
      <w:r>
        <w:rPr>
          <w:lang w:val="es_ES" w:bidi="es_ES"/>
        </w:rPr>
        <w:t>Las bendiciones benefician a todos</w:t>
      </w:r>
    </w:p>
    <w:p>
      <w:pPr>
        <w:pStyle w:val="ListBullet"/>
        <w:spacing w:line="240" w:lineRule="auto"/>
        <w:ind w:left="720"/>
      </w:pPr>
      <w:r>
        <w:rPr>
          <w:lang w:val="es_ES" w:bidi="es_ES"/>
        </w:rPr>
      </w:r>
      <w:r>
        <w:rPr>
          <w:lang w:val="es_ES" w:bidi="es_ES"/>
        </w:rPr>
        <w:t>Las maldiciones afectan a todos</w:t>
      </w:r>
    </w:p>
    <w:p>
      <w:pPr>
        <w:pStyle w:val="ListBullet"/>
        <w:spacing w:line="240" w:lineRule="auto"/>
        <w:ind w:left="720"/>
      </w:pPr>
      <w:r>
        <w:rPr>
          <w:lang w:val="es_ES" w:bidi="es_ES"/>
        </w:rPr>
      </w:r>
      <w:r>
        <w:rPr>
          <w:lang w:val="es_ES" w:bidi="es_ES"/>
        </w:rPr>
        <w:t>Las decisiones individuales tienen efectos en la comunidad</w:t>
      </w:r>
    </w:p>
    <w:p>
      <w:pPr>
        <w:pStyle w:val="ListBullet"/>
        <w:spacing w:line="240" w:lineRule="auto"/>
        <w:ind w:left="720"/>
      </w:pPr>
      <w:r>
        <w:rPr>
          <w:lang w:val="es_ES" w:bidi="es_ES"/>
        </w:rPr>
      </w:r>
      <w:r>
        <w:rPr>
          <w:lang w:val="es_ES" w:bidi="es_ES"/>
        </w:rPr>
        <w:t>Demonstración de responsabilidad colectiva</w:t>
      </w:r>
    </w:p>
    <w:p>
      <w:pPr>
        <w:pStyle w:val="Heading3"/>
      </w:pPr>
      <w:r>
        <w:rPr>
          <w:lang w:val="es_ES" w:bidi="es_ES"/>
        </w:rPr>
        <w:t>Problemas de traducción en este capítulo</w:t>
      </w:r>
    </w:p>
    <w:p>
      <w:pPr>
        <w:pStyle w:val="Heading4"/>
      </w:pPr>
      <w:r>
        <w:rPr>
          <w:lang w:val="es_ES" w:bidi="es_ES"/>
        </w:rPr>
        <w:t>Metáforas y personificaciones</w:t>
      </w:r>
    </w:p>
    <w:p>
      <w:pPr/>
      <w:r>
        <w:rPr>
          <w:lang w:val="es_ES" w:bidi="es_ES"/>
        </w:rPr>
      </w:r>
      <w:r>
        <w:rPr>
          <w:lang w:val="es_ES" w:bidi="es_ES"/>
        </w:rPr>
        <w:t>El capítulo emplea numerosas metáforas que necesitan una traducción meticulosa:</w:t>
      </w:r>
    </w:p>
    <w:p>
      <w:pPr>
        <w:pStyle w:val="ListBullet"/>
        <w:spacing w:line="240" w:lineRule="auto"/>
        <w:ind w:left="720"/>
      </w:pPr>
      <w:r>
        <w:rPr>
          <w:lang w:val="es_ES" w:bidi="es_ES"/>
        </w:rPr>
      </w:r>
      <w:r>
        <w:rPr>
          <w:lang w:val="es_ES" w:bidi="es_ES"/>
        </w:rPr>
        <w:t>“Andar en mis estatutos” significa “obedece mis leyes”</w:t>
      </w:r>
    </w:p>
    <w:p>
      <w:pPr>
        <w:pStyle w:val="ListBullet"/>
        <w:spacing w:line="240" w:lineRule="auto"/>
        <w:ind w:left="720"/>
      </w:pPr>
      <w:r>
        <w:rPr>
          <w:lang w:val="es_ES" w:bidi="es_ES"/>
        </w:rPr>
      </w:r>
      <w:r>
        <w:rPr>
          <w:lang w:val="es_ES" w:bidi="es_ES"/>
        </w:rPr>
        <w:t>“</w:t>
      </w:r>
      <w:r>
        <w:rPr>
          <w:lang w:val="es_ES" w:bidi="es_ES"/>
        </w:rPr>
        <w:t>Quebrantaré la soberbia de vuestro orgullo</w:t>
      </w:r>
      <w:r>
        <w:rPr>
          <w:lang w:val="es_ES" w:bidi="es_ES"/>
        </w:rPr>
        <w:t>” significa “destruir aquello que te hace sentir orgulloso”</w:t>
      </w:r>
    </w:p>
    <w:p>
      <w:pPr>
        <w:pStyle w:val="ListBullet"/>
        <w:spacing w:line="240" w:lineRule="auto"/>
        <w:ind w:left="720"/>
      </w:pPr>
      <w:r>
        <w:rPr>
          <w:lang w:val="es_ES" w:bidi="es_ES"/>
        </w:rPr>
      </w:r>
      <w:r>
        <w:rPr>
          <w:lang w:val="es_ES" w:bidi="es_ES"/>
        </w:rPr>
        <w:t>Considera cómo su idioma expresa estos conceptos de forma natural</w:t>
      </w:r>
    </w:p>
    <w:p>
      <w:pPr>
        <w:pStyle w:val="Heading4"/>
      </w:pPr>
      <w:r>
        <w:rPr>
          <w:lang w:val="es_ES" w:bidi="es_ES"/>
        </w:rPr>
        <w:t>Modismos</w:t>
      </w:r>
    </w:p>
    <w:p>
      <w:pPr/>
      <w:r>
        <w:rPr>
          <w:lang w:val="es_ES" w:bidi="es_ES"/>
        </w:rPr>
      </w:r>
      <w:r>
        <w:rPr>
          <w:lang w:val="es_ES" w:bidi="es_ES"/>
        </w:rPr>
        <w:t>El capítulo emplea varios modismos que necesitan una traducción cuidadosa:</w:t>
      </w:r>
    </w:p>
    <w:p>
      <w:pPr>
        <w:pStyle w:val="ListBullet"/>
        <w:spacing w:line="240" w:lineRule="auto"/>
        <w:ind w:left="720"/>
      </w:pPr>
      <w:r>
        <w:rPr>
          <w:lang w:val="es_ES" w:bidi="es_ES"/>
        </w:rPr>
      </w:r>
      <w:r>
        <w:rPr>
          <w:lang w:val="es_ES" w:bidi="es_ES"/>
        </w:rPr>
        <w:t>“Quebrar el sustento del pan” significa “provocar hambruna”</w:t>
      </w:r>
    </w:p>
    <w:p>
      <w:pPr>
        <w:pStyle w:val="ListBullet"/>
        <w:spacing w:line="240" w:lineRule="auto"/>
        <w:ind w:left="720"/>
      </w:pPr>
      <w:r>
        <w:rPr>
          <w:lang w:val="es_ES" w:bidi="es_ES"/>
        </w:rPr>
      </w:r>
      <w:r>
        <w:rPr>
          <w:lang w:val="es_ES" w:bidi="es_ES"/>
        </w:rPr>
        <w:t>“Caer a filo de espada” significa “morir en combate”</w:t>
      </w:r>
    </w:p>
    <w:p>
      <w:pPr>
        <w:pStyle w:val="ListBullet"/>
        <w:spacing w:line="240" w:lineRule="auto"/>
        <w:ind w:left="720"/>
      </w:pPr>
      <w:r>
        <w:rPr>
          <w:lang w:val="es_ES" w:bidi="es_ES"/>
        </w:rPr>
      </w:r>
      <w:r>
        <w:rPr>
          <w:lang w:val="es_ES" w:bidi="es_ES"/>
        </w:rPr>
        <w:t>“Volveré a vosotros” significa “mostrar favor”.</w:t>
      </w:r>
    </w:p>
    <w:p>
      <w:pPr>
        <w:pStyle w:val="ListBullet"/>
        <w:spacing w:line="240" w:lineRule="auto"/>
        <w:ind w:left="720"/>
      </w:pPr>
      <w:r>
        <w:rPr>
          <w:lang w:val="es_ES" w:bidi="es_ES"/>
        </w:rPr>
      </w:r>
      <w:r>
        <w:rPr>
          <w:lang w:val="es_ES" w:bidi="es_ES"/>
        </w:rPr>
        <w:t>Utiliza expresiones naturales en tu idioma</w:t>
      </w:r>
    </w:p>
    <w:p>
      <w:pPr>
        <w:pStyle w:val="Heading4"/>
      </w:pPr>
      <w:r>
        <w:rPr>
          <w:lang w:val="es_ES" w:bidi="es_ES"/>
        </w:rPr>
        <w:t>Frases redundantes</w:t>
      </w:r>
    </w:p>
    <w:p>
      <w:pPr/>
      <w:r>
        <w:rPr>
          <w:lang w:val="es_ES" w:bidi="es_ES"/>
        </w:rPr>
      </w:r>
      <w:r>
        <w:rPr>
          <w:lang w:val="es_ES" w:bidi="es_ES"/>
        </w:rPr>
        <w:t>Algunas frases se repiten varias veces para dar énfasis:</w:t>
      </w:r>
    </w:p>
    <w:p>
      <w:pPr>
        <w:pStyle w:val="ListBullet"/>
        <w:spacing w:line="240" w:lineRule="auto"/>
        <w:ind w:left="720"/>
      </w:pPr>
      <w:r>
        <w:rPr>
          <w:lang w:val="es_ES" w:bidi="es_ES"/>
        </w:rPr>
      </w:r>
      <w:r>
        <w:rPr>
          <w:lang w:val="es_ES" w:bidi="es_ES"/>
        </w:rPr>
        <w:t>"Yo soy el Señor"</w:t>
      </w:r>
    </w:p>
    <w:p>
      <w:pPr>
        <w:pStyle w:val="ListBullet"/>
        <w:spacing w:line="240" w:lineRule="auto"/>
        <w:ind w:left="720"/>
      </w:pPr>
      <w:r>
        <w:rPr>
          <w:lang w:val="es_ES" w:bidi="es_ES"/>
        </w:rPr>
      </w:r>
      <w:r>
        <w:rPr>
          <w:lang w:val="es_ES" w:bidi="es_ES"/>
        </w:rPr>
        <w:t>"Siete veces"</w:t>
      </w:r>
    </w:p>
    <w:p>
      <w:pPr>
        <w:pStyle w:val="ListBullet"/>
        <w:spacing w:line="240" w:lineRule="auto"/>
        <w:ind w:left="720"/>
      </w:pPr>
      <w:r>
        <w:rPr>
          <w:lang w:val="es_ES" w:bidi="es_ES"/>
        </w:rPr>
      </w:r>
      <w:r>
        <w:rPr>
          <w:lang w:val="es_ES" w:bidi="es_ES"/>
        </w:rPr>
        <w:t>Mantén el énfasis utilizando expresiones naturales</w:t>
      </w:r>
    </w:p>
    <w:p>
      <w:pPr/>
      <w:r>
        <w:rPr>
          <w:lang w:val="es_ES" w:bidi="es_ES"/>
        </w:rPr>
      </w:r>
      <w:r>
        <w:rPr>
          <w:lang w:val="es_ES" w:bidi="es_ES"/>
        </w:rPr>
        <w:t xml:space="preserve">(Ver: </w:t>
      </w:r>
      <w:r>
        <w:rPr>
          <w:lang w:val="es_ES" w:bidi="es_ES"/>
        </w:rPr>
        <w:t>Ley de Moisés</w:t>
      </w:r>
      <w:r>
        <w:rPr>
          <w:lang w:val="es_ES" w:bidi="es_ES"/>
        </w:rPr>
        <w:t xml:space="preserve">, </w:t>
      </w:r>
      <w:r>
        <w:rPr>
          <w:lang w:val="es_ES" w:bidi="es_ES"/>
        </w:rPr>
        <w:t>Arrepentimiento</w:t>
      </w:r>
      <w:r>
        <w:rPr>
          <w:lang w:val="es_ES" w:bidi="es_ES"/>
        </w:rPr>
        <w:t xml:space="preserve"> y </w:t>
      </w:r>
      <w:r>
        <w:rPr>
          <w:lang w:val="es_ES" w:bidi="es_ES"/>
        </w:rPr>
        <w:t>Promesa</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 Capítulo 27 Introducción</w:t>
      </w:r>
      <w:r>
        <w:rPr>
          <w:lang w:val="es_ES" w:bidi="es_ES"/>
        </w:rPr>
      </w:r>
    </w:p>
    <w:p>
      <w:pPr>
        <w:pStyle w:val="Heading3"/>
      </w:pPr>
      <w:r>
        <w:rPr>
          <w:lang w:val="es_ES" w:bidi="es_ES"/>
        </w:rPr>
        <w:t>Estructura y formato</w:t>
      </w:r>
    </w:p>
    <w:p>
      <w:pPr/>
      <w:r>
        <w:rPr>
          <w:lang w:val="es_ES" w:bidi="es_ES"/>
        </w:rPr>
      </w:r>
      <w:r>
        <w:rPr>
          <w:lang w:val="es_ES" w:bidi="es_ES"/>
        </w:rPr>
        <w:t>Este capítulo explica las reglas sobre los votos y las dedicaciones a Jehová:</w:t>
      </w:r>
    </w:p>
    <w:p>
      <w:pPr>
        <w:pStyle w:val="ListNumber"/>
        <w:numPr>
          <w:ilvl w:val="0"/>
          <w:numId w:val="63"/>
        </w:numPr>
        <w:spacing w:line="240" w:lineRule="auto"/>
        <w:ind w:left="720"/>
      </w:pPr>
      <w:r>
        <w:rPr>
          <w:lang w:val="es_ES" w:bidi="es_ES"/>
        </w:rPr>
      </w:r>
      <w:r>
        <w:rPr>
          <w:lang w:val="es_ES" w:bidi="es_ES"/>
        </w:rPr>
        <w:t>Valoración de personas dedicadas a Dios (</w:t>
      </w:r>
      <w:r>
        <w:rPr>
          <w:lang w:val="es_ES" w:bidi="es_ES"/>
        </w:rPr>
        <w:t>27:1–8</w:t>
      </w:r>
      <w:r>
        <w:rPr>
          <w:lang w:val="es_ES" w:bidi="es_ES"/>
        </w:rPr>
        <w:t>)</w:t>
      </w:r>
    </w:p>
    <w:p>
      <w:pPr>
        <w:pStyle w:val="ListNumber"/>
        <w:spacing w:line="240" w:lineRule="auto"/>
        <w:ind w:left="720"/>
      </w:pPr>
      <w:r>
        <w:rPr>
          <w:lang w:val="es_ES" w:bidi="es_ES"/>
        </w:rPr>
      </w:r>
      <w:r>
        <w:rPr>
          <w:lang w:val="es_ES" w:bidi="es_ES"/>
        </w:rPr>
        <w:t>Valoración de animales (</w:t>
      </w:r>
      <w:r>
        <w:rPr>
          <w:lang w:val="es_ES" w:bidi="es_ES"/>
        </w:rPr>
        <w:t>27:9–13</w:t>
      </w:r>
      <w:r>
        <w:rPr>
          <w:lang w:val="es_ES" w:bidi="es_ES"/>
        </w:rPr>
        <w:t>)</w:t>
      </w:r>
    </w:p>
    <w:p>
      <w:pPr>
        <w:pStyle w:val="ListNumber"/>
        <w:spacing w:line="240" w:lineRule="auto"/>
        <w:ind w:left="720"/>
      </w:pPr>
      <w:r>
        <w:rPr>
          <w:lang w:val="es_ES" w:bidi="es_ES"/>
        </w:rPr>
      </w:r>
      <w:r>
        <w:rPr>
          <w:lang w:val="es_ES" w:bidi="es_ES"/>
        </w:rPr>
        <w:t>Evaluación de casas y terrenos (</w:t>
      </w:r>
      <w:r>
        <w:rPr>
          <w:lang w:val="es_ES" w:bidi="es_ES"/>
        </w:rPr>
        <w:t>27:14–25</w:t>
      </w:r>
      <w:r>
        <w:rPr>
          <w:lang w:val="es_ES" w:bidi="es_ES"/>
        </w:rPr>
        <w:t>)</w:t>
      </w:r>
    </w:p>
    <w:p>
      <w:pPr>
        <w:pStyle w:val="ListNumber"/>
        <w:spacing w:line="240" w:lineRule="auto"/>
        <w:ind w:left="720"/>
      </w:pPr>
      <w:r>
        <w:rPr>
          <w:lang w:val="es_ES" w:bidi="es_ES"/>
        </w:rPr>
      </w:r>
      <w:r>
        <w:rPr>
          <w:lang w:val="es_ES" w:bidi="es_ES"/>
        </w:rPr>
        <w:t>Casos especiales y excepciones (</w:t>
      </w:r>
      <w:r>
        <w:rPr>
          <w:lang w:val="es_ES" w:bidi="es_ES"/>
        </w:rPr>
        <w:t>27:26–34</w:t>
      </w:r>
      <w:r>
        <w:rPr>
          <w:lang w:val="es_ES" w:bidi="es_ES"/>
        </w:rPr>
        <w:t>)</w:t>
      </w:r>
    </w:p>
    <w:p>
      <w:pPr>
        <w:pStyle w:val="ListBullet"/>
        <w:spacing w:line="240" w:lineRule="auto"/>
        <w:ind w:left="1440"/>
      </w:pPr>
      <w:r>
        <w:rPr>
          <w:lang w:val="es_ES" w:bidi="es_ES"/>
        </w:rPr>
      </w:r>
      <w:r>
        <w:rPr>
          <w:lang w:val="es_ES" w:bidi="es_ES"/>
        </w:rPr>
        <w:t>Animales primogénitos</w:t>
      </w:r>
    </w:p>
    <w:p>
      <w:pPr>
        <w:pStyle w:val="ListBullet"/>
        <w:spacing w:line="240" w:lineRule="auto"/>
        <w:ind w:left="1440"/>
      </w:pPr>
      <w:r>
        <w:rPr>
          <w:lang w:val="es_ES" w:bidi="es_ES"/>
        </w:rPr>
      </w:r>
      <w:r>
        <w:rPr>
          <w:lang w:val="es_ES" w:bidi="es_ES"/>
        </w:rPr>
        <w:t>Objetos sagrados</w:t>
      </w:r>
    </w:p>
    <w:p>
      <w:pPr>
        <w:pStyle w:val="ListBullet"/>
        <w:spacing w:line="240" w:lineRule="auto"/>
        <w:ind w:left="1440"/>
      </w:pPr>
      <w:r>
        <w:rPr>
          <w:lang w:val="es_ES" w:bidi="es_ES"/>
        </w:rPr>
      </w:r>
      <w:r>
        <w:rPr>
          <w:lang w:val="es_ES" w:bidi="es_ES"/>
        </w:rPr>
        <w:t>Diezmos</w:t>
      </w:r>
    </w:p>
    <w:p>
      <w:pPr>
        <w:pStyle w:val="Heading3"/>
      </w:pPr>
      <w:r>
        <w:rPr>
          <w:lang w:val="es_ES" w:bidi="es_ES"/>
        </w:rPr>
        <w:t>Conceptos religiosos y culturales en este capítulo</w:t>
      </w:r>
    </w:p>
    <w:p>
      <w:pPr>
        <w:pStyle w:val="Heading4"/>
      </w:pPr>
      <w:r>
        <w:rPr>
          <w:lang w:val="es_ES" w:bidi="es_ES"/>
        </w:rPr>
        <w:t>Votos y dedicación</w:t>
      </w:r>
    </w:p>
    <w:p>
      <w:pPr/>
      <w:r>
        <w:rPr>
          <w:lang w:val="es_ES" w:bidi="es_ES"/>
        </w:rPr>
      </w:r>
      <w:r>
        <w:rPr>
          <w:lang w:val="es_ES" w:bidi="es_ES"/>
        </w:rPr>
        <w:t>El capítulo describe varios tipos de dedicación:</w:t>
      </w:r>
    </w:p>
    <w:p>
      <w:pPr>
        <w:pStyle w:val="ListBullet"/>
        <w:spacing w:line="240" w:lineRule="auto"/>
        <w:ind w:left="720"/>
      </w:pPr>
      <w:r>
        <w:rPr>
          <w:lang w:val="es_ES" w:bidi="es_ES"/>
        </w:rPr>
      </w:r>
      <w:r>
        <w:rPr>
          <w:lang w:val="es_ES" w:bidi="es_ES"/>
        </w:rPr>
        <w:t>Votos voluntarios a Dios</w:t>
      </w:r>
    </w:p>
    <w:p>
      <w:pPr>
        <w:pStyle w:val="ListBullet"/>
        <w:spacing w:line="240" w:lineRule="auto"/>
        <w:ind w:left="720"/>
      </w:pPr>
      <w:r>
        <w:rPr>
          <w:lang w:val="es_ES" w:bidi="es_ES"/>
        </w:rPr>
      </w:r>
      <w:r>
        <w:rPr>
          <w:lang w:val="es_ES" w:bidi="es_ES"/>
        </w:rPr>
        <w:t>Dedicación de propiedad</w:t>
      </w:r>
    </w:p>
    <w:p>
      <w:pPr>
        <w:pStyle w:val="ListBullet"/>
        <w:spacing w:line="240" w:lineRule="auto"/>
        <w:ind w:left="720"/>
      </w:pPr>
      <w:r>
        <w:rPr>
          <w:lang w:val="es_ES" w:bidi="es_ES"/>
        </w:rPr>
      </w:r>
      <w:r>
        <w:rPr>
          <w:lang w:val="es_ES" w:bidi="es_ES"/>
        </w:rPr>
        <w:t xml:space="preserve">Dádivas permanentes </w:t>
      </w:r>
      <w:r>
        <w:rPr>
          <w:i/>
          <w:lang w:val="es_ES" w:bidi="es_ES"/>
        </w:rPr>
        <w:t xml:space="preserve">versus </w:t>
      </w:r>
      <w:r>
        <w:rPr>
          <w:lang w:val="es_ES" w:bidi="es_ES"/>
        </w:rPr>
        <w:t>intercambiables</w:t>
      </w:r>
    </w:p>
    <w:p>
      <w:pPr>
        <w:pStyle w:val="Heading4"/>
      </w:pPr>
      <w:r>
        <w:rPr>
          <w:lang w:val="es_ES" w:bidi="es_ES"/>
        </w:rPr>
        <w:t>Valoración (estimación)</w:t>
      </w:r>
    </w:p>
    <w:p>
      <w:pPr/>
      <w:r>
        <w:rPr>
          <w:lang w:val="es_ES" w:bidi="es_ES"/>
        </w:rPr>
      </w:r>
      <w:r>
        <w:rPr>
          <w:lang w:val="es_ES" w:bidi="es_ES"/>
        </w:rPr>
        <w:t>El sacerdote desempeña un papel importante en la valoración. Ellos demuestran equidad y misericordia:</w:t>
      </w:r>
    </w:p>
    <w:p>
      <w:pPr>
        <w:pStyle w:val="ListBullet"/>
        <w:spacing w:line="240" w:lineRule="auto"/>
        <w:ind w:left="720"/>
      </w:pPr>
      <w:r>
        <w:rPr>
          <w:lang w:val="es_ES" w:bidi="es_ES"/>
        </w:rPr>
      </w:r>
      <w:r>
        <w:rPr>
          <w:lang w:val="es_ES" w:bidi="es_ES"/>
        </w:rPr>
        <w:t>Establecer valores predeterminados por las personas</w:t>
      </w:r>
    </w:p>
    <w:p>
      <w:pPr>
        <w:pStyle w:val="ListBullet"/>
        <w:spacing w:line="240" w:lineRule="auto"/>
        <w:ind w:left="720"/>
      </w:pPr>
      <w:r>
        <w:rPr>
          <w:lang w:val="es_ES" w:bidi="es_ES"/>
        </w:rPr>
      </w:r>
      <w:r>
        <w:rPr>
          <w:lang w:val="es_ES" w:bidi="es_ES"/>
        </w:rPr>
        <w:t>Adaptación para personas de bajos recursos</w:t>
      </w:r>
    </w:p>
    <w:p>
      <w:pPr>
        <w:pStyle w:val="ListBullet"/>
        <w:spacing w:line="240" w:lineRule="auto"/>
        <w:ind w:left="720"/>
      </w:pPr>
      <w:r>
        <w:rPr>
          <w:lang w:val="es_ES" w:bidi="es_ES"/>
        </w:rPr>
      </w:r>
      <w:r>
        <w:rPr>
          <w:lang w:val="es_ES" w:bidi="es_ES"/>
        </w:rPr>
        <w:t>Estado de la propiedad valorada</w:t>
      </w:r>
    </w:p>
    <w:p>
      <w:pPr>
        <w:pStyle w:val="Heading4"/>
      </w:pPr>
      <w:r>
        <w:rPr>
          <w:lang w:val="es_ES" w:bidi="es_ES"/>
        </w:rPr>
        <w:t>Derechos de propiedad</w:t>
      </w:r>
    </w:p>
    <w:p>
      <w:pPr/>
      <w:r>
        <w:rPr>
          <w:lang w:val="es_ES" w:bidi="es_ES"/>
        </w:rPr>
      </w:r>
      <w:r>
        <w:rPr>
          <w:lang w:val="es_ES" w:bidi="es_ES"/>
        </w:rPr>
        <w:t>Existen distintas reglas para diversas propiedades. Estas destacan la importancia de la herencia familiar:</w:t>
      </w:r>
    </w:p>
    <w:p>
      <w:pPr>
        <w:pStyle w:val="ListBullet"/>
        <w:spacing w:line="240" w:lineRule="auto"/>
        <w:ind w:left="720"/>
      </w:pPr>
      <w:r>
        <w:rPr>
          <w:lang w:val="es_ES" w:bidi="es_ES"/>
        </w:rPr>
      </w:r>
      <w:r>
        <w:rPr>
          <w:lang w:val="es_ES" w:bidi="es_ES"/>
        </w:rPr>
        <w:t>La tierra heredada tenía un estatus especial</w:t>
      </w:r>
    </w:p>
    <w:p>
      <w:pPr>
        <w:pStyle w:val="ListBullet"/>
        <w:spacing w:line="240" w:lineRule="auto"/>
        <w:ind w:left="720"/>
      </w:pPr>
      <w:r>
        <w:rPr>
          <w:lang w:val="es_ES" w:bidi="es_ES"/>
        </w:rPr>
      </w:r>
      <w:r>
        <w:rPr>
          <w:lang w:val="es_ES" w:bidi="es_ES"/>
        </w:rPr>
        <w:t>La tierra adquirida se maneja de manera diferente</w:t>
      </w:r>
    </w:p>
    <w:p>
      <w:pPr>
        <w:pStyle w:val="ListBullet"/>
        <w:spacing w:line="240" w:lineRule="auto"/>
        <w:ind w:left="720"/>
      </w:pPr>
      <w:r>
        <w:rPr>
          <w:lang w:val="es_ES" w:bidi="es_ES"/>
        </w:rPr>
      </w:r>
      <w:r>
        <w:rPr>
          <w:lang w:val="es_ES" w:bidi="es_ES"/>
        </w:rPr>
        <w:t>Algunas dedicaciones eran permanentes</w:t>
      </w:r>
    </w:p>
    <w:p>
      <w:pPr>
        <w:pStyle w:val="Heading4"/>
      </w:pPr>
      <w:r>
        <w:rPr>
          <w:lang w:val="es_ES" w:bidi="es_ES"/>
        </w:rPr>
        <w:t>Propiedad sagrada</w:t>
      </w:r>
    </w:p>
    <w:p>
      <w:pPr/>
      <w:r>
        <w:rPr>
          <w:lang w:val="es_ES" w:bidi="es_ES"/>
        </w:rPr>
      </w:r>
      <w:r>
        <w:rPr>
          <w:lang w:val="es_ES" w:bidi="es_ES"/>
        </w:rPr>
        <w:t>Algunas cosas pertenecían automáticamente a Dios. Esto demuestra la propiedad suprema de Dios:</w:t>
      </w:r>
    </w:p>
    <w:p>
      <w:pPr>
        <w:pStyle w:val="ListBullet"/>
        <w:spacing w:line="240" w:lineRule="auto"/>
        <w:ind w:left="720"/>
      </w:pPr>
      <w:r>
        <w:rPr>
          <w:lang w:val="es_ES" w:bidi="es_ES"/>
        </w:rPr>
      </w:r>
      <w:r>
        <w:rPr>
          <w:lang w:val="es_ES" w:bidi="es_ES"/>
        </w:rPr>
        <w:t>Animales primogénitos</w:t>
      </w:r>
    </w:p>
    <w:p>
      <w:pPr>
        <w:pStyle w:val="ListBullet"/>
        <w:spacing w:line="240" w:lineRule="auto"/>
        <w:ind w:left="720"/>
      </w:pPr>
      <w:r>
        <w:rPr>
          <w:lang w:val="es_ES" w:bidi="es_ES"/>
        </w:rPr>
      </w:r>
      <w:r>
        <w:rPr>
          <w:lang w:val="es_ES" w:bidi="es_ES"/>
        </w:rPr>
        <w:t>Objetos sagrados</w:t>
      </w:r>
    </w:p>
    <w:p>
      <w:pPr>
        <w:pStyle w:val="ListBullet"/>
        <w:spacing w:line="240" w:lineRule="auto"/>
        <w:ind w:left="720"/>
      </w:pPr>
      <w:r>
        <w:rPr>
          <w:lang w:val="es_ES" w:bidi="es_ES"/>
        </w:rPr>
      </w:r>
      <w:r>
        <w:rPr>
          <w:lang w:val="es_ES" w:bidi="es_ES"/>
        </w:rPr>
        <w:t>Diezmos de cosechas y ganado</w:t>
      </w:r>
    </w:p>
    <w:p>
      <w:pPr>
        <w:pStyle w:val="Heading3"/>
      </w:pPr>
      <w:r>
        <w:rPr>
          <w:lang w:val="es_ES" w:bidi="es_ES"/>
        </w:rPr>
        <w:t>Problemas de traducción en este capítulo</w:t>
      </w:r>
    </w:p>
    <w:p>
      <w:pPr>
        <w:pStyle w:val="Heading4"/>
      </w:pPr>
      <w:r>
        <w:rPr>
          <w:lang w:val="es_ES" w:bidi="es_ES"/>
        </w:rPr>
        <w:t>Números y medidas</w:t>
      </w:r>
    </w:p>
    <w:p>
      <w:pPr/>
      <w:r>
        <w:rPr>
          <w:lang w:val="es_ES" w:bidi="es_ES"/>
        </w:rPr>
      </w:r>
      <w:r>
        <w:rPr>
          <w:lang w:val="es_ES" w:bidi="es_ES"/>
        </w:rPr>
        <w:t>El capítulo emplea varios valores específicos. Considera usar medidas locales si resulta útil:</w:t>
      </w:r>
    </w:p>
    <w:p>
      <w:pPr>
        <w:pStyle w:val="ListBullet"/>
        <w:spacing w:line="240" w:lineRule="auto"/>
        <w:ind w:left="720"/>
      </w:pPr>
      <w:r>
        <w:rPr>
          <w:lang w:val="es_ES" w:bidi="es_ES"/>
        </w:rPr>
      </w:r>
      <w:r>
        <w:rPr>
          <w:lang w:val="es_ES" w:bidi="es_ES"/>
        </w:rPr>
        <w:t>Dinero: “siclo de plata”</w:t>
      </w:r>
    </w:p>
    <w:p>
      <w:pPr>
        <w:pStyle w:val="ListBullet"/>
        <w:spacing w:line="240" w:lineRule="auto"/>
        <w:ind w:left="720"/>
      </w:pPr>
      <w:r>
        <w:rPr>
          <w:lang w:val="es_ES" w:bidi="es_ES"/>
        </w:rPr>
      </w:r>
      <w:r>
        <w:rPr>
          <w:lang w:val="es_ES" w:bidi="es_ES"/>
        </w:rPr>
        <w:t>Volumen: “homer de siembra de cebada”</w:t>
      </w:r>
    </w:p>
    <w:p>
      <w:pPr>
        <w:pStyle w:val="Heading4"/>
      </w:pPr>
      <w:r>
        <w:rPr>
          <w:lang w:val="es_ES" w:bidi="es_ES"/>
        </w:rPr>
        <w:t>Frases repetitivas</w:t>
      </w:r>
    </w:p>
    <w:p>
      <w:pPr/>
      <w:r>
        <w:rPr>
          <w:lang w:val="es_ES" w:bidi="es_ES"/>
        </w:rPr>
      </w:r>
      <w:r>
        <w:rPr>
          <w:lang w:val="es_ES" w:bidi="es_ES"/>
        </w:rPr>
        <w:t>Algunas frases se repiten varias veces. Utiliza traducciones consistentes para estas frases:</w:t>
      </w:r>
    </w:p>
    <w:p>
      <w:pPr>
        <w:pStyle w:val="ListBullet"/>
        <w:spacing w:line="240" w:lineRule="auto"/>
        <w:ind w:left="720"/>
      </w:pPr>
      <w:r>
        <w:rPr>
          <w:lang w:val="es_ES" w:bidi="es_ES"/>
        </w:rPr>
      </w:r>
      <w:r>
        <w:rPr>
          <w:lang w:val="es_ES" w:bidi="es_ES"/>
        </w:rPr>
        <w:t>"Tu valoración" (se refiere a la valoración del sacerdote)</w:t>
      </w:r>
    </w:p>
    <w:p>
      <w:pPr>
        <w:pStyle w:val="ListBullet"/>
        <w:spacing w:line="240" w:lineRule="auto"/>
        <w:ind w:left="720"/>
      </w:pPr>
      <w:r>
        <w:rPr>
          <w:lang w:val="es_ES" w:bidi="es_ES"/>
        </w:rPr>
      </w:r>
      <w:r>
        <w:rPr>
          <w:lang w:val="es_ES" w:bidi="es_ES"/>
        </w:rPr>
        <w:t>“Conforme tu estimación”</w:t>
      </w:r>
    </w:p>
    <w:p>
      <w:pPr>
        <w:pStyle w:val="Heading4"/>
      </w:pPr>
      <w:r>
        <w:rPr>
          <w:lang w:val="es_ES" w:bidi="es_ES"/>
        </w:rPr>
        <w:t>Términos técnicos</w:t>
      </w:r>
    </w:p>
    <w:p>
      <w:pPr/>
      <w:r>
        <w:rPr>
          <w:lang w:val="es_ES" w:bidi="es_ES"/>
        </w:rPr>
      </w:r>
      <w:r>
        <w:rPr>
          <w:lang w:val="es_ES" w:bidi="es_ES"/>
        </w:rPr>
        <w:t>El capítulo emplea términos religiosos especializados. Considera explicar estos términos en notas al pie:</w:t>
      </w:r>
    </w:p>
    <w:p>
      <w:pPr>
        <w:pStyle w:val="ListBullet"/>
        <w:spacing w:line="240" w:lineRule="auto"/>
        <w:ind w:left="720"/>
      </w:pPr>
      <w:r>
        <w:rPr>
          <w:lang w:val="es_ES" w:bidi="es_ES"/>
        </w:rPr>
      </w:r>
      <w:r>
        <w:rPr>
          <w:lang w:val="es_ES" w:bidi="es_ES"/>
        </w:rPr>
        <w:t>“Cosa consagrada” significa algo dedicado de manera permanente</w:t>
      </w:r>
    </w:p>
    <w:p>
      <w:pPr/>
      <w:r>
        <w:rPr>
          <w:lang w:val="es_ES" w:bidi="es_ES"/>
        </w:rPr>
      </w:r>
      <w:r>
        <w:rPr>
          <w:lang w:val="es_ES" w:bidi="es_ES"/>
        </w:rPr>
        <w:t xml:space="preserve">(Ver: </w:t>
      </w:r>
      <w:r>
        <w:rPr>
          <w:lang w:val="es_ES" w:bidi="es_ES"/>
        </w:rPr>
        <w:t>Consagración</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