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r>
        <w:rPr>
          <w:lang w:val="hi_IN" w:bidi="hi_IN"/>
        </w:rPr>
        <w:t>1:8</w:t>
      </w:r>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r>
        <w:rPr>
          <w:lang w:val="hi_IN" w:bidi="hi_IN"/>
        </w:rPr>
        <w:t>1:12</w:t>
      </w:r>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r>
        <w:rPr>
          <w:lang w:val="hi_IN" w:bidi="hi_IN"/>
        </w:rPr>
        <w:t>1:1</w:t>
      </w:r>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r>
        <w:rPr>
          <w:lang w:val="hi_IN" w:bidi="hi_IN"/>
        </w:rPr>
        <w:t>1:1</w:t>
      </w:r>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r>
        <w:rPr>
          <w:lang w:val="hi_IN" w:bidi="hi_IN"/>
        </w:rPr>
        <w:t>1:13</w:t>
      </w:r>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r>
        <w:rPr>
          <w:lang w:val="hi_IN" w:bidi="hi_IN"/>
        </w:rPr>
        <w:t>1:7</w:t>
      </w:r>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r>
        <w:rPr>
          <w:lang w:val="hi_IN" w:bidi="hi_IN"/>
        </w:rPr>
        <w:t>1:7</w:t>
      </w:r>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