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lang w:val="zh_TW" w:bidi="zh_TW"/>
        </w:rPr>
        <w:t>וַ⁠תָּ֤נַח</w:t>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 גּוֹיִֽם</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