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Παῦλος &amp; τῇ ἐκκλησίᾳ τοῦ Θεοῦ τῇ οὔσῃ ἐν Κορίνθῳ</w:t>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Τιμόθεος ὁ ἀδελφὸς</w:t>
      </w:r>
    </w:p>
    <w:p>
      <w:pPr/>
      <w:r>
        <w:rPr>
          <w:lang w:val="fr_FR" w:bidi="fr_FR"/>
        </w:rPr>
      </w:r>
      <w:r>
        <w:rPr>
          <w:b/>
          <w:lang w:val="fr_FR" w:bidi="fr_FR"/>
        </w:rPr>
        <w:t>« et le frère Timothée »</w:t>
      </w:r>
    </w:p>
    <w:p>
      <w:pPr/>
      <w:r>
        <w:rPr>
          <w:lang w:val="fr_FR" w:bidi="fr_FR"/>
        </w:rPr>
      </w:r>
      <w:r>
        <w:rPr>
          <w:lang w:val="fr_FR" w:bidi="fr_FR"/>
        </w:rPr>
        <w:t>Le texte grec original n'a que ces mots : « et le frère Timothée ». Dans certaines langues, il sera peut-être nécessaire d'ajouter un mot tel que « notre ». Un tel mot n'est pas nécessaire en français, et il est donc absent du texte de la LSG. Choisissez la formulation la plus la plus naturelle dans votre langue. Traduction alternative : « et Timothée notre frère » ou « et du frère Timothée » (Segond 21). Si vous devez inclure un tel mot et que votre langue distingue entre formes inclusives et exclusives, il serait préférable de choisir la forme inclusive ici.</w:t>
      </w:r>
    </w:p>
    <w:p>
      <w:pPr/>
      <w:r>
        <w:rPr>
          <w:lang w:val="fr_FR" w:bidi="fr_FR"/>
        </w:rPr>
      </w:r>
      <w:r>
        <w:rPr>
          <w:lang w:val="fr_FR" w:bidi="fr_FR"/>
        </w:rPr>
        <w:t xml:space="preserve">Voir : </w:t>
      </w:r>
      <w:r>
        <w:rPr>
          <w:lang w:val="fr_FR" w:bidi="fr_FR"/>
        </w:rPr>
        <w:t>Formes inclusives et exclusive de « nous »</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παρακαλῶν ἡμᾶς ἐπὶ πάσῃ τῇ θλίψει ἡμῶν</w:t>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ὁ παρακαλῶν ἡμᾶς ἐπὶ πάσῃ τῇ θλίψει ἡμῶν, εἰς τὸ δύνασθαι ἡμᾶς παρακαλεῖν τοὺς ἐν πάσῃ θλίψει</w:t>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διὰ τῆς παρακλήσεως ἧς παρακαλούμεθα αὐτοὶ</w:t>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παρακαλούμεθα αὐτοὶ ὑπὸ τοῦ Θεοῦ</w:t>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ὑπὲρ τῆς ὑμῶν παρακλήσεως καὶ σωτηρίας</w:t>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ὑπὲρ τῆς ὑμῶν παρακλήσεως</w:t>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ἐν ὑπομονῇ τῶν αὐτῶν παθημάτων</w:t>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καὶ ἡ ἐλπὶς ἡμῶν βεβαία ὑπὲρ ὑμῶν, εἰδότες ὅτι ὡς κοινωνοί ἐστε τῶν παθημάτων, οὕτως καὶ τῆς παρακλήσεως</w:t>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ὑπὲρ τῆς θλίψεως ἡμῶν τῆς γενομένης</w:t>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καθ’ ὑπερβολὴν ὑπὲρ δύναμιν ἐβαρήθημεν</w:t>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καθ’ 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αὐτοὶ ἐν ἑαυτοῖς τὸ ἀπόκριμα τοῦ θανάτου ἐσχήκαμεν</w:t>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τῷ ἐγείροντι τοὺς νεκρούς</w:t>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ὑπὲρ ἡμῶν τῇ δεήσει</w:t>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ἵνα ἐκ πολλῶν προσώπων &amp; εὐχαριστηθῇ ὑπὲρ ἡμῶν</w:t>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ἡμῶν &amp; ἡμῶν &amp; ἀνεστράφημεν</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οὐ γὰρ ἄλλα γράφομεν ὑμῖν, ἀλλ’ ἢ ἃ ἀναγινώσκετε ἢ καὶ ἐπιγινώσκετε</w:t>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ἢ ἃ βουλεύομαι, κατὰ σάρκα βουλεύομαι, ἵνα ᾖ παρ’ ἐμοὶ τὸ ναὶ, ναὶ, καὶ τὸ οὒ, οὔ</w:t>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ὁ τοῦ Θεοῦ &amp; Υἱὸς</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ὁ ἐν ὑμῖν δι’ ἡμῶν κηρυχθείς, δι’ ἐμοῦ, καὶ Σιλουανοῦ, καὶ Τιμοθέου</w:t>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ὅσαι &amp; ἐπαγγελίαι Θεοῦ, ἐν αὐτῷ τὸ ναί</w:t>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r>
        <w:rPr>
          <w:lang w:val="fr_FR" w:bidi="fr_FR"/>
        </w:rPr>
        <w:t>1.23</w:t>
      </w:r>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&amp;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r>
        <w:rPr>
          <w:lang w:val="fr_FR" w:bidi="fr_FR"/>
        </w:rPr>
        <w:t>2.1</w:t>
      </w:r>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καὶ 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τίς ὁ εὐφραίνων με, εἰ μὴ ὁ λυπούμενος</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r>
        <w:rPr>
          <w:lang w:val="fr_FR" w:bidi="fr_FR"/>
        </w:rPr>
        <w:t>2.1–2</w:t>
      </w:r>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r>
        <w:rPr>
          <w:lang w:val="fr_FR" w:bidi="fr_FR"/>
        </w:rPr>
        <w:t>2.3</w:t>
      </w:r>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ἐκ &amp; πολλῆς θλίψεως καὶ συνοχῆς καρδίας</w:t>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οὐχ ἵνα λυπηθῆτε, ἀλλὰ τὴν ἀγάπην ἵνα γνῶτε, ἣν ἔχω περισσοτέρως εἰς ὑμᾶς</w:t>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τὴν ἀγάπην &amp; ἣν ἔχω 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r>
        <w:rPr>
          <w:lang w:val="fr_FR" w:bidi="fr_FR"/>
        </w:rPr>
        <w:t>2.5</w:t>
      </w:r>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r>
        <w:rPr>
          <w:lang w:val="fr_FR" w:bidi="fr_FR"/>
        </w:rPr>
        <w:t>2.5</w:t>
      </w:r>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r>
        <w:rPr>
          <w:lang w:val="fr_FR" w:bidi="fr_FR"/>
        </w:rPr>
        <w:t>2.5</w:t>
      </w:r>
      <w:r>
        <w:rPr>
          <w:lang w:val="fr_FR" w:bidi="fr_FR"/>
        </w:rPr>
        <w:t xml:space="preserve">), qui a causé de la tristesse aux Corinthiens. Si c'est utile dans votre langue, vous pouvez montrer cela plus clairement. Se reporter à la manière dont vous avez traduit cette proposition dans </w:t>
      </w:r>
      <w:r>
        <w:rPr>
          <w:lang w:val="fr_FR" w:bidi="fr_FR"/>
        </w:rPr>
        <w:t>2.6</w:t>
      </w:r>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r>
        <w:rPr>
          <w:lang w:val="fr_FR" w:bidi="fr_FR"/>
        </w:rPr>
        <w:t>2.5</w:t>
      </w:r>
      <w:r>
        <w:rPr>
          <w:lang w:val="fr_FR" w:bidi="fr_FR"/>
        </w:rPr>
        <w:t xml:space="preserve">, </w:t>
      </w:r>
      <w:r>
        <w:rPr>
          <w:lang w:val="fr_FR" w:bidi="fr_FR"/>
        </w:rPr>
        <w:t>7</w:t>
      </w:r>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r>
        <w:rPr>
          <w:lang w:val="fr_FR" w:bidi="fr_FR"/>
        </w:rPr>
        <w:t>2.3–4</w:t>
      </w:r>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r>
        <w:rPr>
          <w:lang w:val="fr_FR" w:bidi="fr_FR"/>
        </w:rPr>
        <w:t>2.3–4</w:t>
      </w:r>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καὶ γὰρ ἐγὼ ὃ κεχάρισμαι, εἴ τι κεχάρισμαι, δι’ ὑμᾶς</w:t>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r>
        <w:rPr>
          <w:lang w:val="fr_FR" w:bidi="fr_FR"/>
        </w:rPr>
        <w:t>2.5</w:t>
      </w:r>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r>
        <w:rPr>
          <w:lang w:val="fr_FR" w:bidi="fr_FR"/>
        </w:rPr>
        <w:t>2.10</w:t>
      </w:r>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μὴ πλεονεκτηθῶμεν ὑπὸ τοῦ Σατανᾶ</w:t>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r>
        <w:rPr>
          <w:lang w:val="fr_FR" w:bidi="fr_FR"/>
        </w:rPr>
        <w:t>1.8–23</w:t>
      </w:r>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εἰς τὸ εὐαγγέλιον τοῦ Χριστοῦ, καὶ θύρας &amp;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r>
        <w:rPr>
          <w:lang w:val="fr_FR" w:bidi="fr_FR"/>
        </w:rPr>
        <w:t>7.5–16</w:t>
      </w:r>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τῷ 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r>
        <w:rPr>
          <w:lang w:val="fr_FR" w:bidi="fr_FR"/>
        </w:rPr>
        <w:t>2.12</w:t>
      </w:r>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r>
        <w:rPr>
          <w:lang w:val="fr_FR" w:bidi="fr_FR"/>
        </w:rPr>
        <w:t>2.14</w:t>
      </w:r>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r>
        <w:rPr>
          <w:lang w:val="fr_FR" w:bidi="fr_FR"/>
        </w:rPr>
        <w:t>2.14</w:t>
      </w:r>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r>
        <w:rPr>
          <w:lang w:val="fr_FR" w:bidi="fr_FR"/>
        </w:rPr>
        <w:t>2.14</w:t>
      </w:r>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r>
        <w:rPr>
          <w:lang w:val="fr_FR" w:bidi="fr_FR"/>
        </w:rPr>
        <w:t>2.15</w:t>
      </w:r>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οἷς μὲν ὀσμὴ ἐκ θανάτου εἰς θάνατον, οἷς δὲ ὀσμὴ ἐκ ζωῆς εἰς ζωήν</w:t>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r>
        <w:rPr>
          <w:lang w:val="fr_FR" w:bidi="fr_FR"/>
        </w:rPr>
        <w:t>2.15</w:t>
      </w:r>
      <w:r>
        <w:rPr>
          <w:lang w:val="fr_FR" w:bidi="fr_FR"/>
        </w:rPr>
        <w:t xml:space="preserve">. Un tel procédé stylistique était courant dans sa culture. Si inverser l'ordre des clauses par rapport à </w:t>
      </w:r>
      <w:r>
        <w:rPr>
          <w:lang w:val="fr_FR" w:bidi="fr_FR"/>
        </w:rPr>
        <w:t>2.15</w:t>
      </w:r>
      <w:r>
        <w:rPr>
          <w:lang w:val="fr_FR" w:bidi="fr_FR"/>
        </w:rPr>
        <w:t xml:space="preserve"> est déroutant pour vos lecteurs, vous pouvez ici inverser l'ordre des clauses pour correspondre à ce qu'on trouve dans </w:t>
      </w:r>
      <w:r>
        <w:rPr>
          <w:lang w:val="fr_FR" w:bidi="fr_FR"/>
        </w:rPr>
        <w:t>2.15</w:t>
      </w:r>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r>
        <w:rPr>
          <w:lang w:val="fr_FR" w:bidi="fr_FR"/>
        </w:rPr>
        <w:t>2.15</w:t>
      </w:r>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r>
        <w:rPr>
          <w:lang w:val="fr_FR" w:bidi="fr_FR"/>
        </w:rPr>
        <w:t>2.14–15</w:t>
      </w:r>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r>
        <w:rPr>
          <w:lang w:val="fr_FR" w:bidi="fr_FR"/>
        </w:rPr>
        <w:t>2.14–15</w:t>
      </w:r>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r>
        <w:rPr>
          <w:lang w:val="fr_FR" w:bidi="fr_FR"/>
        </w:rPr>
        <w:t>2.14–16</w:t>
      </w:r>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r>
        <w:rPr>
          <w:lang w:val="fr_FR" w:bidi="fr_FR"/>
        </w:rPr>
        <w:t>2.16</w:t>
      </w:r>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r>
        <w:rPr>
          <w:lang w:val="fr_FR" w:bidi="fr_FR"/>
        </w:rPr>
        <w:t>2.14–15</w:t>
      </w:r>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r>
        <w:rPr>
          <w:lang w:val="fr_FR" w:bidi="fr_FR"/>
        </w:rPr>
        <w:t>2.14–15</w:t>
      </w:r>
      <w:r>
        <w:rPr>
          <w:lang w:val="fr_FR" w:bidi="fr_FR"/>
        </w:rPr>
        <w:t xml:space="preserve">, </w:t>
      </w:r>
      <w:r>
        <w:rPr>
          <w:lang w:val="fr_FR" w:bidi="fr_FR"/>
        </w:rPr>
        <w:t>17</w:t>
      </w:r>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ἢ μὴ χρῄζομεν, ὥς τινες, συστατικῶν ἐπιστολῶν πρὸς ὑμᾶς ἢ ἐξ ὑμῶν</w:t>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r>
        <w:rPr>
          <w:lang w:val="fr_FR" w:bidi="fr_FR"/>
        </w:rPr>
        <w:t>3.1</w:t>
      </w:r>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r>
        <w:rPr>
          <w:lang w:val="fr_FR" w:bidi="fr_FR"/>
        </w:rPr>
        <w:t>3.3</w:t>
      </w:r>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r>
        <w:rPr>
          <w:lang w:val="fr_FR" w:bidi="fr_FR"/>
        </w:rPr>
        <w:t>3.1–2</w:t>
      </w:r>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r>
        <w:rPr>
          <w:lang w:val="fr_FR" w:bidi="fr_FR"/>
        </w:rPr>
        <w:t>Ex 34.1–4</w:t>
      </w:r>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r>
        <w:rPr>
          <w:lang w:val="fr_FR" w:bidi="fr_FR"/>
        </w:rPr>
        <w:t>3.1–3</w:t>
      </w:r>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r>
        <w:rPr>
          <w:lang w:val="fr_FR" w:bidi="fr_FR"/>
        </w:rPr>
        <w:t>3.1–3</w:t>
      </w:r>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r>
        <w:rPr>
          <w:lang w:val="fr_FR" w:bidi="fr_FR"/>
        </w:rPr>
        <w:t>3.4</w:t>
      </w:r>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r>
        <w:rPr>
          <w:lang w:val="fr_FR" w:bidi="fr_FR"/>
        </w:rPr>
        <w:t>3.1–4</w:t>
      </w:r>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r>
        <w:rPr>
          <w:lang w:val="fr_FR" w:bidi="fr_FR"/>
        </w:rPr>
        <w:t>3.1–5</w:t>
      </w:r>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r>
        <w:rPr>
          <w:lang w:val="fr_FR" w:bidi="fr_FR"/>
        </w:rPr>
        <w:t>34.1</w:t>
      </w:r>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r>
        <w:rPr>
          <w:lang w:val="fr_FR" w:bidi="fr_FR"/>
        </w:rPr>
        <w:t>Ex 34.1–28</w:t>
      </w:r>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r>
        <w:rPr>
          <w:lang w:val="fr_FR" w:bidi="fr_FR"/>
        </w:rPr>
        <w:t>Ex 34.29–35</w:t>
      </w:r>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τῇ διακονίᾳ τῆς κατακρίσεως, δόξα</w:t>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r>
        <w:rPr>
          <w:lang w:val="fr_FR" w:bidi="fr_FR"/>
        </w:rPr>
        <w:t>3.7–9</w:t>
      </w:r>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r>
        <w:rPr>
          <w:lang w:val="fr_FR" w:bidi="fr_FR"/>
        </w:rPr>
        <w:t>3.7</w:t>
      </w:r>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r>
        <w:rPr>
          <w:lang w:val="fr_FR" w:bidi="fr_FR"/>
        </w:rPr>
        <w:t>3.7</w:t>
      </w:r>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r>
        <w:rPr>
          <w:lang w:val="fr_FR" w:bidi="fr_FR"/>
        </w:rPr>
        <w:t>3.4–11</w:t>
      </w:r>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r>
        <w:rPr>
          <w:lang w:val="fr_FR" w:bidi="fr_FR"/>
        </w:rPr>
        <w:t>3.7–11</w:t>
      </w:r>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r>
        <w:rPr>
          <w:lang w:val="fr_FR" w:bidi="fr_FR"/>
        </w:rPr>
        <w:t>3.1–6</w:t>
      </w:r>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r>
        <w:rPr>
          <w:lang w:val="fr_FR" w:bidi="fr_FR"/>
        </w:rPr>
        <w:t>3.7–11</w:t>
      </w:r>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Μωϋσῆς ἐτίθει κάλυμμα ἐπὶ τὸ πρόσωπον αὐτοῦ, πρὸς τὸ μὴ ἀτενίσαι τοὺς υἱοὺς Ἰσραὴλ, εἰς τὸ τέλος τοῦ καταργουμένου</w:t>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r>
        <w:rPr>
          <w:lang w:val="fr_FR" w:bidi="fr_FR"/>
        </w:rPr>
        <w:t>Ex 34.29–35</w:t>
      </w:r>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r>
        <w:rPr>
          <w:lang w:val="fr_FR" w:bidi="fr_FR"/>
        </w:rPr>
        <w:t>3.7</w:t>
      </w:r>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r>
        <w:rPr>
          <w:lang w:val="fr_FR" w:bidi="fr_FR"/>
        </w:rPr>
        <w:t>3.13</w:t>
      </w:r>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r>
        <w:rPr>
          <w:lang w:val="fr_FR" w:bidi="fr_FR"/>
        </w:rPr>
        <w:t>3.13</w:t>
      </w:r>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r>
        <w:rPr>
          <w:lang w:val="fr_FR" w:bidi="fr_FR"/>
        </w:rPr>
        <w:t>3.13</w:t>
      </w:r>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r>
        <w:rPr>
          <w:lang w:val="fr_FR" w:bidi="fr_FR"/>
        </w:rPr>
        <w:t>3.13</w:t>
      </w:r>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r>
        <w:rPr>
          <w:lang w:val="fr_FR" w:bidi="fr_FR"/>
        </w:rPr>
        <w:t>3.14</w:t>
      </w:r>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r>
        <w:rPr>
          <w:lang w:val="fr_FR" w:bidi="fr_FR"/>
        </w:rPr>
        <w:t>3.14</w:t>
      </w:r>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r>
        <w:rPr>
          <w:lang w:val="fr_FR" w:bidi="fr_FR"/>
        </w:rPr>
        <w:t>3.14–15</w:t>
      </w:r>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r>
        <w:rPr>
          <w:lang w:val="fr_FR" w:bidi="fr_FR"/>
        </w:rPr>
        <w:t>3.16</w:t>
      </w:r>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r>
        <w:rPr>
          <w:lang w:val="fr_FR" w:bidi="fr_FR"/>
        </w:rPr>
        <w:t>3.16</w:t>
      </w:r>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r>
        <w:rPr>
          <w:lang w:val="fr_FR" w:bidi="fr_FR"/>
        </w:rPr>
        <w:t>3.16</w:t>
      </w:r>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r>
        <w:rPr>
          <w:lang w:val="fr_FR" w:bidi="fr_FR"/>
        </w:rPr>
        <w:t>3.16–17</w:t>
      </w:r>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r>
        <w:rPr>
          <w:lang w:val="fr_FR" w:bidi="fr_FR"/>
        </w:rPr>
        <w:t>2.16</w:t>
      </w:r>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r>
        <w:rPr>
          <w:lang w:val="fr_FR" w:bidi="fr_FR"/>
        </w:rPr>
        <w:t>3.17</w:t>
      </w:r>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r>
        <w:rPr>
          <w:lang w:val="fr_FR" w:bidi="fr_FR"/>
        </w:rPr>
        <w:t>3.17</w:t>
      </w:r>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r>
        <w:rPr>
          <w:lang w:val="fr_FR" w:bidi="fr_FR"/>
        </w:rPr>
        <w:t>3.4–18</w:t>
      </w:r>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r>
        <w:rPr>
          <w:lang w:val="fr_FR" w:bidi="fr_FR"/>
        </w:rPr>
        <w:t>4.2</w:t>
      </w:r>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ἔστιν κεκαλυμμένον τὸ εὐαγγέλιον ἡμῶν, ἐν τοῖς ἀπολλυμένοις ἐστὶν κεκαλυμμένον</w:t>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r>
        <w:rPr>
          <w:lang w:val="fr_FR" w:bidi="fr_FR"/>
        </w:rPr>
        <w:t>3.12–18</w:t>
      </w:r>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r>
        <w:rPr>
          <w:lang w:val="fr_FR" w:bidi="fr_FR"/>
        </w:rPr>
        <w:t>3.12–18</w:t>
      </w:r>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r>
        <w:rPr>
          <w:lang w:val="fr_FR" w:bidi="fr_FR"/>
        </w:rPr>
        <w:t>2.15</w:t>
      </w:r>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τῶν 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ἀλλὰ Ἰησοῦν Χριστὸν Κύριον, ἑαυτοὺς δὲ δούλους ὑμῶν</w:t>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r>
        <w:rPr>
          <w:lang w:val="fr_FR" w:bidi="fr_FR"/>
        </w:rPr>
        <w:t>Gn 1.3</w:t>
      </w:r>
      <w:r>
        <w:rPr>
          <w:lang w:val="fr_FR" w:bidi="fr_FR"/>
        </w:rPr>
        <w:t xml:space="preserve">, ou évoque le verset </w:t>
      </w:r>
      <w:r>
        <w:rPr>
          <w:lang w:val="fr_FR" w:bidi="fr_FR"/>
        </w:rPr>
        <w:t>Es 9.2</w:t>
      </w:r>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εἰπών, ἐκ σκότους φῶς λάμψει</w:t>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ἔλαμψεν ἐν ταῖς καρδίαις ἡμῶν, πρὸς φωτισμὸν τῆς γνώσεως</w:t>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r>
        <w:rPr>
          <w:lang w:val="fr_FR" w:bidi="fr_FR"/>
        </w:rPr>
        <w:t>4.4</w:t>
      </w:r>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r>
        <w:rPr>
          <w:lang w:val="fr_FR" w:bidi="fr_FR"/>
        </w:rPr>
        <w:t>4.4</w:t>
      </w:r>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πρὸς φωτισμὸν τῆς γνώσεως τῆς δόξης τοῦ Θεοῦ</w:t>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r>
        <w:rPr>
          <w:lang w:val="fr_FR" w:bidi="fr_FR"/>
        </w:rPr>
        <w:t>3.7</w:t>
      </w:r>
      <w:r>
        <w:rPr>
          <w:lang w:val="fr_FR" w:bidi="fr_FR"/>
        </w:rPr>
        <w:t xml:space="preserve">). Ce que Paul veut dire, c’est que Jésus révèle à quoi ressemble Dieu, et ce dans toute sa gloire. Si possible, utilisez des mots qui rappellent à vos lecteurs les propos de Paul sur Moïse au verset </w:t>
      </w:r>
      <w:r>
        <w:rPr>
          <w:lang w:val="fr_FR" w:bidi="fr_FR"/>
        </w:rPr>
        <w:t>3.7</w:t>
      </w:r>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r>
        <w:rPr>
          <w:lang w:val="fr_FR" w:bidi="fr_FR"/>
        </w:rPr>
        <w:t>4.6</w:t>
      </w:r>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ἐν παντὶ θλιβόμενοι, ἀλλ’ οὐ στενοχωρούμενοι; ἀπορούμενοι</w:t>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r>
        <w:rPr>
          <w:lang w:val="fr_FR" w:bidi="fr_FR"/>
        </w:rPr>
        <w:t>4.10</w:t>
      </w:r>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ἵνα καὶ ἡ ζωὴ τοῦ Ἰησοῦ φανερωθῇ ἐν τῇ θνητῇ σαρκὶ ἡμῶν</w:t>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r>
        <w:rPr>
          <w:lang w:val="fr_FR" w:bidi="fr_FR"/>
        </w:rPr>
        <w:t>4.10</w:t>
      </w:r>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r>
        <w:rPr>
          <w:lang w:val="fr_FR" w:bidi="fr_FR"/>
        </w:rPr>
        <w:t>4.7–11</w:t>
      </w:r>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r>
        <w:rPr>
          <w:lang w:val="fr_FR" w:bidi="fr_FR"/>
        </w:rPr>
        <w:t>Ps 116.10</w:t>
      </w:r>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r>
        <w:rPr>
          <w:lang w:val="fr_FR" w:bidi="fr_FR"/>
        </w:rPr>
        <w:t>4.13</w:t>
      </w:r>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r>
        <w:rPr>
          <w:lang w:val="fr_FR" w:bidi="fr_FR"/>
        </w:rPr>
        <w:t>4.7–14</w:t>
      </w:r>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r>
        <w:rPr>
          <w:lang w:val="fr_FR" w:bidi="fr_FR"/>
        </w:rPr>
        <w:t>4.7–12</w:t>
      </w:r>
      <w:r>
        <w:rPr>
          <w:lang w:val="fr_FR" w:bidi="fr_FR"/>
        </w:rPr>
        <w:t xml:space="preserve">) et le message qu’ils prêchent (voir les versets </w:t>
      </w:r>
      <w:r>
        <w:rPr>
          <w:lang w:val="fr_FR" w:bidi="fr_FR"/>
        </w:rPr>
        <w:t>4.13–14</w:t>
      </w:r>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τὴν εὐχαριστίαν περισσεύσῃ εἰς τὴν δόξαν τοῦ Θεοῦ</w:t>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r>
        <w:rPr>
          <w:lang w:val="fr_FR" w:bidi="fr_FR"/>
        </w:rPr>
        <w:t>4.7–15</w:t>
      </w:r>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r>
        <w:rPr>
          <w:lang w:val="fr_FR" w:bidi="fr_FR"/>
        </w:rPr>
        <w:t>4.1</w:t>
      </w:r>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ὁ &amp; ἄνθρωπος &amp; ὁ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ὁ &amp; ἄνθρωπος διαφθείρεται &amp; ὁ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r>
        <w:rPr>
          <w:lang w:val="fr_FR" w:bidi="fr_FR"/>
        </w:rPr>
        <w:t>4.16</w:t>
      </w:r>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r>
        <w:rPr>
          <w:lang w:val="fr_FR" w:bidi="fr_FR"/>
        </w:rPr>
        <w:t>4.17</w:t>
      </w:r>
      <w:r>
        <w:rPr>
          <w:lang w:val="fr_FR" w:bidi="fr_FR"/>
        </w:rPr>
        <w:t xml:space="preserve">. Traduction alternative : « Par conséquent, nous ne regardons pas » (2) ce que Paul a fait pendant qu'il éprouvait les « afflictions » qu'il mentionne dans </w:t>
      </w:r>
      <w:r>
        <w:rPr>
          <w:lang w:val="fr_FR" w:bidi="fr_FR"/>
        </w:rPr>
        <w:t>4.17</w:t>
      </w:r>
      <w:r>
        <w:rPr>
          <w:lang w:val="fr_FR" w:bidi="fr_FR"/>
        </w:rPr>
        <w:t xml:space="preserve">. Traduction alternative : « Cela est vrai, alors que nous ne regardons pas » (3) la raison pour laquelle les « afflictions » mènent à la « gloire » dans </w:t>
      </w:r>
      <w:r>
        <w:rPr>
          <w:lang w:val="fr_FR" w:bidi="fr_FR"/>
        </w:rPr>
        <w:t>4.17</w:t>
      </w:r>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τὰ γὰρ βλεπόμενα &amp; τὰ δὲ μὴ βλεπόμενα</w:t>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r>
        <w:rPr>
          <w:lang w:val="fr_FR" w:bidi="fr_FR"/>
        </w:rPr>
        <w:t>4.18</w:t>
      </w:r>
      <w:r>
        <w:rPr>
          <w:lang w:val="fr_FR" w:bidi="fr_FR"/>
        </w:rPr>
        <w:t xml:space="preserve">. Traduction alternative : « en fait » (2) un exemple ou une illustration de ce que Paul a dit en </w:t>
      </w:r>
      <w:r>
        <w:rPr>
          <w:lang w:val="fr_FR" w:bidi="fr_FR"/>
        </w:rPr>
        <w:t>4.18</w:t>
      </w:r>
      <w:r>
        <w:rPr>
          <w:lang w:val="fr_FR" w:bidi="fr_FR"/>
        </w:rPr>
        <w:t xml:space="preserve">. Traduction alternative : « par exemple » (3) une justification de ce que Paul a dit en </w:t>
      </w:r>
      <w:r>
        <w:rPr>
          <w:lang w:val="fr_FR" w:bidi="fr_FR"/>
        </w:rPr>
        <w:t>4.18</w:t>
      </w:r>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r>
        <w:rPr>
          <w:lang w:val="fr_FR" w:bidi="fr_FR"/>
        </w:rPr>
        <w:t>5.1–9</w:t>
      </w:r>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ἡ ἐπίγειος ἡμῶν οἰκία τοῦ σκήνους καταλυθῇ, οἰκοδομὴν &amp; οἰκίαν &amp; αἰώνιον</w:t>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r>
        <w:rPr>
          <w:lang w:val="fr_FR" w:bidi="fr_FR"/>
        </w:rPr>
        <w:t>5.1–8</w:t>
      </w:r>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r>
        <w:rPr>
          <w:lang w:val="fr_FR" w:bidi="fr_FR"/>
        </w:rPr>
        <w:t>5.1</w:t>
      </w:r>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ἐνδυσάμενοι, οὐ γυμνοὶ εὑρεθησόμεθα</w:t>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r>
        <w:rPr>
          <w:lang w:val="fr_FR" w:bidi="fr_FR"/>
        </w:rPr>
        <w:t>5.2</w:t>
      </w:r>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οἱ ὄντες ἐν τῷ σκήνει &amp; οὐ θέλομεν ἐκδύσασθαι, ἀλλ’ ἐπενδύσασθαι</w:t>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r>
        <w:rPr>
          <w:lang w:val="fr_FR" w:bidi="fr_FR"/>
        </w:rPr>
        <w:t>5.1–3</w:t>
      </w:r>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καταποθῇ τὸ θνητὸν ὑπὸ τῆς ζωῆς</w:t>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r>
        <w:rPr>
          <w:lang w:val="fr_FR" w:bidi="fr_FR"/>
        </w:rPr>
        <w:t>5.4</w:t>
      </w:r>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r>
        <w:rPr>
          <w:lang w:val="fr_FR" w:bidi="fr_FR"/>
        </w:rPr>
        <w:t>1.22</w:t>
      </w:r>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r>
        <w:rPr>
          <w:lang w:val="fr_FR" w:bidi="fr_FR"/>
        </w:rPr>
        <w:t>5.1–6</w:t>
      </w:r>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r>
        <w:rPr>
          <w:lang w:val="fr_FR" w:bidi="fr_FR"/>
        </w:rPr>
        <w:t xml:space="preserve">5.8 </w:t>
      </w:r>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ἐνδημοῦντες ἐν τῷ σώματι, ἐκδημοῦμεν ἀπὸ τοῦ Κυρίου</w:t>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r>
        <w:rPr>
          <w:lang w:val="fr_FR" w:bidi="fr_FR"/>
        </w:rPr>
        <w:t>5.1–2</w:t>
      </w:r>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r>
        <w:rPr>
          <w:lang w:val="fr_FR" w:bidi="fr_FR"/>
        </w:rPr>
        <w:t>5.6</w:t>
      </w:r>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r>
        <w:rPr>
          <w:lang w:val="fr_FR" w:bidi="fr_FR"/>
        </w:rPr>
        <w:t>5.16.</w:t>
      </w:r>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εὐδοκοῦμεν, μᾶλλον</w:t>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ἐκδημῆσαι ἐκ τοῦ σώματος καὶ ἐνδημῆσαι πρὸς τὸν Κύριον</w:t>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r>
        <w:rPr>
          <w:lang w:val="fr_FR" w:bidi="fr_FR"/>
        </w:rPr>
        <w:t>5.6</w:t>
      </w:r>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r>
        <w:rPr>
          <w:lang w:val="fr_FR" w:bidi="fr_FR"/>
        </w:rPr>
        <w:t>5.6–8</w:t>
      </w:r>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r>
        <w:rPr>
          <w:lang w:val="fr_FR" w:bidi="fr_FR"/>
        </w:rPr>
        <w:t>5.6</w:t>
      </w:r>
      <w:r>
        <w:rPr>
          <w:lang w:val="fr_FR" w:bidi="fr_FR"/>
        </w:rPr>
        <w:t xml:space="preserve">, </w:t>
      </w:r>
      <w:r>
        <w:rPr>
          <w:lang w:val="fr_FR" w:bidi="fr_FR"/>
        </w:rPr>
        <w:t>8</w:t>
      </w:r>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r>
        <w:rPr>
          <w:lang w:val="fr_FR" w:bidi="fr_FR"/>
        </w:rPr>
        <w:t>5.10</w:t>
      </w:r>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r>
        <w:rPr>
          <w:lang w:val="fr_FR" w:bidi="fr_FR"/>
        </w:rPr>
        <w:t>3.1</w:t>
      </w:r>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r>
        <w:rPr>
          <w:lang w:val="fr_FR" w:bidi="fr_FR"/>
        </w:rPr>
        <w:t>5.13</w:t>
      </w:r>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r>
        <w:rPr>
          <w:lang w:val="fr_FR" w:bidi="fr_FR"/>
        </w:rPr>
        <w:t>5.14</w:t>
      </w:r>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r>
        <w:rPr>
          <w:lang w:val="fr_FR" w:bidi="fr_FR"/>
        </w:rPr>
        <w:t>5.14</w:t>
      </w:r>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r>
        <w:rPr>
          <w:lang w:val="fr_FR" w:bidi="fr_FR"/>
        </w:rPr>
        <w:t>5.14</w:t>
      </w:r>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μηκέτι ἑαυτοῖς ζῶσιν, ἀλλὰ τῷ</w:t>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r>
        <w:rPr>
          <w:lang w:val="fr_FR" w:bidi="fr_FR"/>
        </w:rPr>
        <w:t>5.14–15</w:t>
      </w:r>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r>
        <w:rPr>
          <w:lang w:val="fr_FR" w:bidi="fr_FR"/>
        </w:rPr>
        <w:t xml:space="preserve">5.16, </w:t>
      </w:r>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r>
        <w:rPr>
          <w:lang w:val="fr_FR" w:bidi="fr_FR"/>
        </w:rPr>
        <w:t>5.14–15</w:t>
      </w:r>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r>
        <w:rPr>
          <w:lang w:val="fr_FR" w:bidi="fr_FR"/>
        </w:rPr>
        <w:t>5.17</w:t>
      </w:r>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δόντος ἡμῖν τὴν διακονίαν τῆς καταλλαγῆς</w:t>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r>
        <w:rPr>
          <w:lang w:val="fr_FR" w:bidi="fr_FR"/>
        </w:rPr>
        <w:t>5.18</w:t>
      </w:r>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μὴ λογιζόμενος αὐτοῖς τὰ παραπτώματα αὐτῶν, καὶ θέμενος ἐν ἡμῖν τὸν λόγον τῆς καταλλαγῆς</w:t>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παρακαλοῦντος δι’ ἡμῶν; δεόμεθα ὑπὲρ Χριστοῦ, καταλλάγητε τῷ Θεῷ</w:t>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τὸν μὴ γνόντα ἁμαρτίαν &amp; ἐποίησεν &amp; ἐν αὐτῷ</w:t>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r>
        <w:rPr>
          <w:lang w:val="fr_FR" w:bidi="fr_FR"/>
        </w:rPr>
        <w:t>5.20–21</w:t>
      </w:r>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r>
        <w:rPr>
          <w:lang w:val="fr_FR" w:bidi="fr_FR"/>
        </w:rPr>
        <w:t>6.1</w:t>
      </w:r>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r>
        <w:rPr>
          <w:lang w:val="fr_FR" w:bidi="fr_FR"/>
        </w:rPr>
        <w:t>49.8</w:t>
      </w:r>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καιρῷ δεκτῷ ἐπήκουσά σου, καὶ ἐν ἡμέρᾳ σωτηρίας ἐβοήθησά σοι. ἰδοὺ, νῦν καιρὸς εὐπρόσδεκτος; ἰδοὺ, νῦν ἡμέρα σωτηρίας</w:t>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σου &amp; σοι</w:t>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r>
        <w:rPr>
          <w:lang w:val="fr_FR" w:bidi="fr_FR"/>
        </w:rPr>
        <w:t>6.1</w:t>
      </w:r>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r>
        <w:rPr>
          <w:lang w:val="fr_FR" w:bidi="fr_FR"/>
        </w:rPr>
        <w:t>6.1</w:t>
      </w:r>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ἐν ὑπομονῇ πολλῇ, ἐν θλίψεσιν, ἐν ἀνάγκαις, ἐν στενοχωρίαις</w:t>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ἐν πληγαῖς, ἐν φυλακαῖς, ἐν ἀκαταστασίαις, ἐν κόποις, ἐν ἀγρυπνίαις, ἐν νηστείαις</w:t>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ἐν ἁγνότητι, ἐν γνώσει, ἐν μακροθυμίᾳ, ἐν χρηστότητι, ἐν Πνεύματι Ἁγίῳ, ἐν ἀγάπῃ ἀνυποκρίτῳ</w:t>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ἐν λόγῳ ἀληθείας, ἐν δυνάμει Θεοῦ</w:t>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ὡς ἀγνοούμενοι καὶ ἐπιγινωσκόμενοι, ὡς ἀποθνῄσκοντες καὶ ἰδοὺ, ζῶμεν, ὡς παιδευόμενοι καὶ μὴ θανατούμενοι</w:t>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ὡς λυπούμενοι ἀεὶ δὲ χαίροντες, ὡς πτωχοὶ πολλοὺς δὲ πλουτίζοντες, ὡς μηδὲν ἔχοντες καὶ πάντα κατέχοντες</w:t>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r>
        <w:rPr>
          <w:lang w:val="fr_FR" w:bidi="fr_FR"/>
        </w:rPr>
        <w:t>6.3–10</w:t>
      </w:r>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r>
        <w:rPr>
          <w:lang w:val="fr_FR" w:bidi="fr_FR"/>
        </w:rPr>
        <w:t>6.11</w:t>
      </w:r>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τίς &amp; μετοχὴ δικαιοσύνῃ καὶ ἀνομίᾳ, ἢ τίς κοινωνία φωτὶ πρὸς σκότος</w:t>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τίς &amp; μετοχὴ δικαιοσύνῃ καὶ ἀνομίᾳ</w:t>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τίς δὲ συμφώνησις Χριστοῦ πρὸς Βελιάρ, ἢ τίς μερὶς πιστῷ μετὰ ἀπίστου</w:t>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r>
        <w:rPr>
          <w:lang w:val="fr_FR" w:bidi="fr_FR"/>
        </w:rPr>
        <w:t>6.14</w:t>
      </w:r>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τίς δὲ συμφώνησις Χριστοῦ πρὸς Βελιάρ</w:t>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τίς δὲ συνκατάθεσις ναῷ Θεοῦ μετὰ εἰδώλων</w:t>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r>
        <w:rPr>
          <w:lang w:val="fr_FR" w:bidi="fr_FR"/>
        </w:rPr>
        <w:t>6.14–15</w:t>
      </w:r>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τίς &amp; συνκατάθεσις ναῷ Θεοῦ μετὰ εἰδώλων</w:t>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r>
        <w:rPr>
          <w:lang w:val="fr_FR" w:bidi="fr_FR"/>
        </w:rPr>
        <w:t>3.3</w:t>
      </w:r>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καθὼς εἶπεν ὁ Θεὸς</w:t>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r>
        <w:rPr>
          <w:lang w:val="fr_FR" w:bidi="fr_FR"/>
        </w:rPr>
        <w:t>26.12</w:t>
      </w:r>
      <w:r>
        <w:rPr>
          <w:lang w:val="fr_FR" w:bidi="fr_FR"/>
        </w:rPr>
        <w:t xml:space="preserve">, Jr </w:t>
      </w:r>
      <w:r>
        <w:rPr>
          <w:lang w:val="fr_FR" w:bidi="fr_FR"/>
        </w:rPr>
        <w:t>31.33</w:t>
      </w:r>
      <w:r>
        <w:rPr>
          <w:lang w:val="fr_FR" w:bidi="fr_FR"/>
        </w:rPr>
        <w:t xml:space="preserve"> et Ez </w:t>
      </w:r>
      <w:r>
        <w:rPr>
          <w:lang w:val="fr_FR" w:bidi="fr_FR"/>
        </w:rPr>
        <w:t>37.27</w:t>
      </w:r>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r>
        <w:rPr>
          <w:lang w:val="fr_FR" w:bidi="fr_FR"/>
        </w:rPr>
        <w:t>52.11</w:t>
      </w:r>
      <w:r>
        <w:rPr>
          <w:lang w:val="fr_FR" w:bidi="fr_FR"/>
        </w:rPr>
        <w:t xml:space="preserve">, mais le groupe de mots </w:t>
      </w:r>
      <w:r>
        <w:rPr>
          <w:b/>
          <w:lang w:val="fr_FR" w:bidi="fr_FR"/>
        </w:rPr>
        <w:t>et je vous accueillerai</w:t>
      </w:r>
      <w:r>
        <w:rPr>
          <w:lang w:val="fr_FR" w:bidi="fr_FR"/>
        </w:rPr>
        <w:t xml:space="preserve"> provient d'une traduction grecque d'Ez </w:t>
      </w:r>
      <w:r>
        <w:rPr>
          <w:lang w:val="fr_FR" w:bidi="fr_FR"/>
        </w:rPr>
        <w:t>20.34</w:t>
      </w:r>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