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(1:1–9)</w:t>
      </w:r>
      <w:r>
        <w:rPr>
          <w:lang w:val="en_US" w:bidi="en_US"/>
        </w:rPr>
      </w:r>
    </w:p>
    <w:p>
      <w:pPr>
        <w:pStyle w:val="ListNumber"/>
        <w:spacing w:line="240" w:lineRule="auto"/>
        <w:ind w:left="720"/>
      </w:pPr>
      <w:r>
        <w:rPr>
          <w:lang w:val="en_US" w:bidi="en_US"/>
        </w:rPr>
      </w:r>
      <w:r>
        <w:rPr>
          <w:lang w:val="en_US" w:bidi="en_US"/>
        </w:rPr>
        <w:t>Against divisions (1:10–4:15)</w:t>
      </w:r>
      <w:r>
        <w:rPr>
          <w:lang w:val="en_US" w:bidi="en_US"/>
        </w:rPr>
      </w:r>
    </w:p>
    <w:p>
      <w:pPr>
        <w:pStyle w:val="ListNumber"/>
        <w:spacing w:line="240" w:lineRule="auto"/>
        <w:ind w:left="720"/>
      </w:pPr>
      <w:r>
        <w:rPr>
          <w:lang w:val="en_US" w:bidi="en_US"/>
        </w:rPr>
      </w:r>
      <w:r>
        <w:rPr>
          <w:lang w:val="en_US" w:bidi="en_US"/>
        </w:rPr>
        <w:t>Against sexual immorality (4:16–6:20)</w:t>
      </w:r>
      <w:r>
        <w:rPr>
          <w:lang w:val="en_US" w:bidi="en_US"/>
        </w:rPr>
      </w:r>
    </w:p>
    <w:p>
      <w:pPr>
        <w:pStyle w:val="ListNumber"/>
        <w:spacing w:line="240" w:lineRule="auto"/>
        <w:ind w:left="720"/>
      </w:pPr>
      <w:r>
        <w:rPr>
          <w:lang w:val="en_US" w:bidi="en_US"/>
        </w:rPr>
      </w:r>
      <w:r>
        <w:rPr>
          <w:lang w:val="en_US" w:bidi="en_US"/>
        </w:rPr>
        <w:t>On abstinence (7:1–40)</w:t>
      </w:r>
      <w:r>
        <w:rPr>
          <w:lang w:val="en_US" w:bidi="en_US"/>
        </w:rPr>
      </w:r>
    </w:p>
    <w:p>
      <w:pPr>
        <w:pStyle w:val="ListNumber"/>
        <w:spacing w:line="240" w:lineRule="auto"/>
        <w:ind w:left="720"/>
      </w:pPr>
      <w:r>
        <w:rPr>
          <w:lang w:val="en_US" w:bidi="en_US"/>
        </w:rPr>
      </w:r>
      <w:r>
        <w:rPr>
          <w:lang w:val="en_US" w:bidi="en_US"/>
        </w:rPr>
        <w:t>On food (8:1–11:1)</w:t>
      </w:r>
      <w:r>
        <w:rPr>
          <w:lang w:val="en_US" w:bidi="en_US"/>
        </w:rPr>
      </w:r>
    </w:p>
    <w:p>
      <w:pPr>
        <w:pStyle w:val="ListNumber"/>
        <w:spacing w:line="240" w:lineRule="auto"/>
        <w:ind w:left="720"/>
      </w:pPr>
      <w:r>
        <w:rPr>
          <w:lang w:val="en_US" w:bidi="en_US"/>
        </w:rPr>
      </w:r>
      <w:r>
        <w:rPr>
          <w:lang w:val="en_US" w:bidi="en_US"/>
        </w:rPr>
        <w:t>On head coverings (11:2–16)</w:t>
      </w:r>
      <w:r>
        <w:rPr>
          <w:lang w:val="en_US" w:bidi="en_US"/>
        </w:rPr>
      </w:r>
    </w:p>
    <w:p>
      <w:pPr>
        <w:pStyle w:val="ListNumber"/>
        <w:spacing w:line="240" w:lineRule="auto"/>
        <w:ind w:left="720"/>
      </w:pPr>
      <w:r>
        <w:rPr>
          <w:lang w:val="en_US" w:bidi="en_US"/>
        </w:rPr>
      </w:r>
      <w:r>
        <w:rPr>
          <w:lang w:val="en_US" w:bidi="en_US"/>
        </w:rPr>
        <w:t>On the Lord’s Supper (11:17–34)</w:t>
      </w:r>
      <w:r>
        <w:rPr>
          <w:lang w:val="en_US" w:bidi="en_US"/>
        </w:rPr>
      </w:r>
    </w:p>
    <w:p>
      <w:pPr>
        <w:pStyle w:val="ListNumber"/>
        <w:spacing w:line="240" w:lineRule="auto"/>
        <w:ind w:left="720"/>
      </w:pPr>
      <w:r>
        <w:rPr>
          <w:lang w:val="en_US" w:bidi="en_US"/>
        </w:rPr>
      </w:r>
      <w:r>
        <w:rPr>
          <w:lang w:val="en_US" w:bidi="en_US"/>
        </w:rPr>
        <w:t>On spiritual gifts (12:1–14:40)</w:t>
      </w:r>
      <w:r>
        <w:rPr>
          <w:lang w:val="en_US" w:bidi="en_US"/>
        </w:rPr>
      </w:r>
    </w:p>
    <w:p>
      <w:pPr>
        <w:pStyle w:val="ListNumber"/>
        <w:spacing w:line="240" w:lineRule="auto"/>
        <w:ind w:left="720"/>
      </w:pPr>
      <w:r>
        <w:rPr>
          <w:lang w:val="en_US" w:bidi="en_US"/>
        </w:rPr>
      </w:r>
      <w:r>
        <w:rPr>
          <w:lang w:val="en_US" w:bidi="en_US"/>
        </w:rPr>
        <w:t>On the resurrection of the dead (15:1–58)</w:t>
      </w:r>
      <w:r>
        <w:rPr>
          <w:lang w:val="en_US" w:bidi="en_US"/>
        </w:rPr>
      </w:r>
    </w:p>
    <w:p>
      <w:pPr>
        <w:pStyle w:val="ListNumber"/>
        <w:spacing w:line="240" w:lineRule="auto"/>
        <w:ind w:left="720"/>
      </w:pPr>
      <w:r>
        <w:rPr>
          <w:lang w:val="en_US" w:bidi="en_US"/>
        </w:rPr>
      </w:r>
      <w:r>
        <w:rPr>
          <w:lang w:val="en_US" w:bidi="en_US"/>
        </w:rPr>
        <w:t>On the collection and visits (16:1–12)</w:t>
      </w:r>
      <w:r>
        <w:rPr>
          <w:lang w:val="en_US" w:bidi="en_US"/>
        </w:rPr>
      </w:r>
    </w:p>
    <w:p>
      <w:pPr>
        <w:pStyle w:val="ListNumber"/>
        <w:spacing w:line="240" w:lineRule="auto"/>
        <w:ind w:left="720"/>
      </w:pPr>
      <w:r>
        <w:rPr>
          <w:lang w:val="en_US" w:bidi="en_US"/>
        </w:rPr>
      </w:r>
      <w:r>
        <w:rPr>
          <w:lang w:val="en_US" w:bidi="en_US"/>
        </w:rPr>
        <w:t>Closing: final commands and greetings (16:13–24)</w:t>
      </w:r>
      <w:r>
        <w:rPr>
          <w:lang w:val="en_US" w:bidi="en_US"/>
        </w:rPr>
      </w:r>
      <w:r>
        <w:rPr>
          <w:lang w:val="en_US" w:bidi="en_US"/>
        </w:rPr>
      </w:r>
    </w:p>
    <w:p>
      <w:pPr/>
      <w:r>
        <w:rPr>
          <w:lang w:val="en_US" w:bidi="en_US"/>
        </w:rPr>
      </w:r>
      <w:r>
        <w:rPr>
          <w:lang w:val="en_US" w:bidi="en_US"/>
        </w:rPr>
        <w:t>More detailed outlines for each of these sections appear in the chapter introductions.</w:t>
      </w:r>
      <w:r>
        <w:rPr>
          <w:lang w:val="en_US" w:bidi="en_US"/>
        </w:rPr>
      </w:r>
    </w:p>
    <w:p>
      <w:pPr>
        <w:pStyle w:val="Heading4"/>
      </w:pPr>
      <w:r>
        <w:rPr>
          <w:lang w:val="en_US" w:bidi="en_US"/>
        </w:rPr>
        <w:t>Who Wrote the book of 1 Corinthians?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that, Paul wrote this letter while he was in Ephesus (16:8). He lived and proclaimed the gospel there for more than two years (See: Acts 19:1–10), and it was sometime during those years that he wrote this letter to the Corinthians.</w:t>
      </w:r>
      <w:r>
        <w:rPr>
          <w:lang w:val="en_US" w:bidi="en_US"/>
        </w:rPr>
      </w:r>
    </w:p>
    <w:p>
      <w:pPr>
        <w:pStyle w:val="Heading4"/>
      </w:pPr>
      <w:r>
        <w:rPr>
          <w:lang w:val="en_US" w:bidi="en_US"/>
        </w:rPr>
        <w:t>What Is the book of 1 Corinthians about?</w:t>
      </w:r>
      <w:r>
        <w:rPr>
          <w:lang w:val="en_US" w:bidi="en_US"/>
        </w:rPr>
      </w:r>
    </w:p>
    <w:p>
      <w:pPr/>
      <w:r>
        <w:rPr>
          <w:lang w:val="en_US" w:bidi="en_US"/>
        </w:rPr>
      </w:r>
      <w:r>
        <w:rPr>
          <w:lang w:val="en_US" w:bidi="en_US"/>
        </w:rPr>
        <w:t>While Paul was in Ephesus, he learned things about the Corinthians. People from “Chloe” told Paul about “factions” in the Corinthian group (1:11), and the Corinthian believers wrote a letter to him asking questions (7:1). Paul also mentions that he has “heard” things about what they are doing and saying (See: 5:1; 11:18; 15:12). He may have learned these things from the people “from Chloe,” from their letter, or from other sources, such as “Stephanas and Fortunatus and Achaicus,” who visited Paul before he wrote this letter (See: 16:17). Paul writes his letter in response to what he has learned about how the Corinthians are thinking and acting. He addresses multiple topics in order. You can see these topics in the outline above. Paul focuses on encouraging the Corinthian believers to remain faithful to Jesus and to behave as those who follow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Corinthians” or “1 Corinthians.” Or they may choose a clearer title, such as “Paul’s First Letter to the Church in Corinth” or “A First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would not want to associate with them.</w:t>
      </w:r>
      <w:r>
        <w:rPr>
          <w:lang w:val="en_US" w:bidi="en_US"/>
        </w:rPr>
      </w:r>
    </w:p>
    <w:p>
      <w:pPr>
        <w:pStyle w:val="Heading4"/>
      </w:pPr>
      <w:r>
        <w:rPr>
          <w:lang w:val="en_US" w:bidi="en_US"/>
        </w:rPr>
        <w:t>What was the issue that Paul was addressing in this letter?</w:t>
      </w:r>
      <w:r>
        <w:rPr>
          <w:lang w:val="en_US" w:bidi="en_US"/>
        </w:rPr>
      </w:r>
    </w:p>
    <w:p>
      <w:pPr/>
      <w:r>
        <w:rPr>
          <w:lang w:val="en_US" w:bidi="en_US"/>
        </w:rPr>
      </w:r>
      <w:r>
        <w:rPr>
          <w:lang w:val="en_US" w:bidi="en_US"/>
        </w:rPr>
        <w:t>Paul addresses many specific topics and issues in his letter to the Corinthian believers. These include church unity, sexual behavior, worship practices, food sacrificed to idols, spiritual gifts, and the resurrection. It is possible that all the problems that Paul wishes to correct in these areas come from one single issue in the Corinthian church. It could be that false teachers are leading the Corinthians astray, or it could be that the Corinthians are acting like everyone else in their culture, even when this is not properly following Jesus. Most likely, the Corinthians believed that they had already received all the blessings that Christians will receive when Jesus comes back to the earth. They may have also believed the false teaching that matter and physical things were less important than “spiritual” things. Whatever exactly the primary problem is, what is clear is that the Corinthians were not properly following Jesus in how they were thinking and acting, and Paul writes the letter to guide them back to faithfully following Jesus.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Paul mean when he talks about “wisdom” and “foolishness”?</w:t>
      </w:r>
      <w:r>
        <w:rPr>
          <w:lang w:val="en_US" w:bidi="en_US"/>
        </w:rPr>
      </w:r>
    </w:p>
    <w:p>
      <w:pPr/>
      <w:r>
        <w:rPr>
          <w:lang w:val="en_US" w:bidi="en_US"/>
        </w:rPr>
      </w:r>
      <w:r>
        <w:rPr>
          <w:lang w:val="en_US" w:bidi="en_US"/>
        </w:rPr>
        <w:t>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Paul uses these words to contrast what humans think is wise or foolish with what God thinks is wise or foolish. By doing this, Paul wishes to keep the Corinthians from thinking in ways that other humans consider to be “wise.” Rather, he wishes them to think in ways that God considers to be “wise,” which are ways that the other humans might consider to be “foolish.”</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to refer to comprehending or understanding what is true about God and the world. Paul emphasizes that no one really has “knowledge” without the help of the Holy Spirit. He also wants those who have this “knowledge” to continue to act in ways that respect and honor those who do not have the “knowledge.” In other words, he wants to convince the Corinthians that acting in love toward fellow believers is more valuable than any “knowledge.” So, Paul argues that “knowledge” is valuable, but other things are more important.</w:t>
      </w:r>
      <w:r>
        <w:rPr>
          <w:lang w:val="en_US" w:bidi="en_US"/>
        </w:rPr>
      </w:r>
    </w:p>
    <w:p>
      <w:pPr>
        <w:pStyle w:val="Heading4"/>
      </w:pPr>
      <w:r>
        <w:rPr>
          <w:lang w:val="en_US" w:bidi="en_US"/>
        </w:rPr>
        <w:t>What does Paul mean when he talks about “power” and “weakness”?</w:t>
      </w:r>
      <w:r>
        <w:rPr>
          <w:lang w:val="en_US" w:bidi="en_US"/>
        </w:rPr>
      </w:r>
    </w:p>
    <w:p>
      <w:pPr/>
      <w:r>
        <w:rPr>
          <w:lang w:val="en_US" w:bidi="en_US"/>
        </w:rPr>
      </w:r>
      <w:r>
        <w:rPr>
          <w:lang w:val="en_US" w:bidi="en_US"/>
        </w:rPr>
        <w:t>Someone who has “power” has much influence and authority and can accomplish many things. Someone who has “weakness” does not have much influence and authority and is not able to accomplish many things. Paul contrasts what humans think is powerful or weak with what God thinks is powerful or weak. By doing this, Paul wishes to keep the Corinthians from acting in ways that other humans think are “powerful.” Rather, he wishes them to act in ways that God considers “powerful,” which are ways that the other humans might consider to be “weak.”</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uses the spatial metaphor “in Christ” (often with another name for “Christ,” such as “Lord” or “Jesus”) very frequently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Often, a direct address to the “brothers” indicates that Paul is beginning a new section. The word “brothers” refers in general to fellow believers, both male and female.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extended metaphors be translated?</w:t>
      </w:r>
      <w:r>
        <w:rPr>
          <w:lang w:val="en_US" w:bidi="en_US"/>
        </w:rPr>
      </w:r>
    </w:p>
    <w:p>
      <w:pPr/>
      <w:r>
        <w:rPr>
          <w:lang w:val="en_US" w:bidi="en_US"/>
        </w:rPr>
      </w:r>
      <w:r>
        <w:rPr>
          <w:lang w:val="en_US" w:bidi="en_US"/>
        </w:rPr>
        <w:t xml:space="preserve">Throughout this letter, Paul uses long or extended metaphors. In 3:1–17, he speaks about children, farming, construction, and temples to discuss how he and others who preach the gospel should relate to the Corinthians. In 5:6–8, he uses the Jewish festival of Passover to encourage the Corinthians to behave in a certain way. In 9:9–11, he uses a farming metaphor to speak about receiving money for preaching the gospel, and in 9:24–27, he uses metaphors related to athletic competitions to encourage the Corinthians to behave in a certain way. In 12:12–27, Paul uses the human body as an analogy and metaphor for the church. Finally, in 15:36–38, 42–44, Paul uses a farming metaphor to speak about the resurrection of the dead. Since these extended metaphors are a significant part of Paul’s argument in these sections, you should retain the metaphors in your translation if possible or express the idea by using an analogy. See the chapter introductions and notes for more information and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How should rhetorical questions be translated?</w:t>
      </w:r>
      <w:r>
        <w:rPr>
          <w:lang w:val="en_US" w:bidi="en_US"/>
        </w:rPr>
      </w:r>
    </w:p>
    <w:p>
      <w:pPr/>
      <w:r>
        <w:rPr>
          <w:lang w:val="en_US" w:bidi="en_US"/>
        </w:rPr>
      </w:r>
      <w:r>
        <w:rPr>
          <w:lang w:val="en_US" w:bidi="en_US"/>
        </w:rPr>
        <w:t xml:space="preserve">Paul asks many questions in this letter. He does not asking these questions because he wants the Corinthians to provide him with information. Rather, he asks these questions because he wants the Corinthians to think about how they are acting and what they are thinking. The questions encourage them to think along with Paul. If your readers would understand these kinds of questions, you should retain them in your translation. If your readers would understand these kinds of questions, you could supply the answers or express the questions as statements. See the notes on each rhetorical question for the implied answer and ways to translate the question as a statement. (See: </w:t>
      </w:r>
      <w:r>
        <w:rPr>
          <w:lang w:val="en_US" w:bidi="en_US"/>
        </w:rPr>
        <w:t>Rhetorical Question</w:t>
      </w:r>
      <w:r>
        <w:rPr>
          <w:lang w:val="en_US" w:bidi="en_US"/>
        </w:rPr>
        <w:t>)</w:t>
      </w:r>
      <w:r>
        <w:rPr>
          <w:lang w:val="en_US" w:bidi="en_US"/>
        </w:rPr>
      </w:r>
    </w:p>
    <w:p>
      <w:pPr>
        <w:pStyle w:val="Heading4"/>
      </w:pPr>
      <w:r>
        <w:rPr>
          <w:lang w:val="en_US" w:bidi="en_US"/>
        </w:rPr>
        <w:t>How should euphemisms be translated?</w:t>
      </w:r>
      <w:r>
        <w:rPr>
          <w:lang w:val="en_US" w:bidi="en_US"/>
        </w:rPr>
      </w:r>
    </w:p>
    <w:p>
      <w:pPr/>
      <w:r>
        <w:rPr>
          <w:lang w:val="en_US" w:bidi="en_US"/>
        </w:rPr>
      </w:r>
      <w:r>
        <w:rPr>
          <w:lang w:val="en_US" w:bidi="en_US"/>
        </w:rPr>
        <w:t xml:space="preserve">Paul uses euphemisms in multiple places in this letter, particularly when he is discussing sexual activity or death. If possible, use similar euphemisms in your translation. See the notes on each verse that has a euphemism for translation options. (See: </w:t>
      </w:r>
      <w:r>
        <w:rPr>
          <w:lang w:val="en_US" w:bidi="en_US"/>
        </w:rPr>
        <w:t>Euphemism</w:t>
      </w:r>
      <w:r>
        <w:rPr>
          <w:lang w:val="en_US" w:bidi="en_US"/>
        </w:rPr>
        <w:t>)</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Similarly, throughout the letter, you should assume that “we,” “us,” “our,” and “ours” include Paul, those who work with Paul, and the Corinthian believers unless a note specifies that the form of “we” excludes the Corinthian believers.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1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mystery of God” (2:1). Some ancient manuscripts have this: “the testimony of God.”</w:t>
      </w:r>
      <w:r>
        <w:rPr>
          <w:lang w:val="en_US" w:bidi="en_US"/>
        </w:rPr>
      </w:r>
    </w:p>
    <w:p>
      <w:pPr>
        <w:pStyle w:val="ListBullet"/>
        <w:spacing w:line="240" w:lineRule="auto"/>
        <w:ind w:left="720"/>
      </w:pPr>
      <w:r>
        <w:rPr>
          <w:lang w:val="en_US" w:bidi="en_US"/>
        </w:rPr>
      </w:r>
      <w:r>
        <w:rPr>
          <w:lang w:val="en_US" w:bidi="en_US"/>
        </w:rPr>
        <w:t>“God judges” (5:13). Some ancient manuscripts have this: “God will judge.”</w:t>
      </w:r>
      <w:r>
        <w:rPr>
          <w:lang w:val="en_US" w:bidi="en_US"/>
        </w:rPr>
      </w:r>
    </w:p>
    <w:p>
      <w:pPr>
        <w:pStyle w:val="ListBullet"/>
        <w:spacing w:line="240" w:lineRule="auto"/>
        <w:ind w:left="720"/>
      </w:pPr>
      <w:r>
        <w:rPr>
          <w:lang w:val="en_US" w:bidi="en_US"/>
        </w:rPr>
      </w:r>
      <w:r>
        <w:rPr>
          <w:lang w:val="en_US" w:bidi="en_US"/>
        </w:rPr>
        <w:t>“glorify God in your body” (6:20). Some ancient manuscripts have this: “glorify God in your body and in your spirit, which belong to God.”</w:t>
      </w:r>
      <w:r>
        <w:rPr>
          <w:lang w:val="en_US" w:bidi="en_US"/>
        </w:rPr>
      </w:r>
    </w:p>
    <w:p>
      <w:pPr>
        <w:pStyle w:val="ListBullet"/>
        <w:spacing w:line="240" w:lineRule="auto"/>
        <w:ind w:left="720"/>
      </w:pPr>
      <w:r>
        <w:rPr>
          <w:lang w:val="en_US" w:bidi="en_US"/>
        </w:rPr>
      </w:r>
      <w:r>
        <w:rPr>
          <w:lang w:val="en_US" w:bidi="en_US"/>
        </w:rPr>
        <w:t>“as under the law, not being under the law myself in order to gain those under the law” (9:20). Some ancient manuscripts have this: “as under the law in order to gain those under the law.”</w:t>
      </w:r>
      <w:r>
        <w:rPr>
          <w:lang w:val="en_US" w:bidi="en_US"/>
        </w:rPr>
      </w:r>
    </w:p>
    <w:p>
      <w:pPr>
        <w:pStyle w:val="ListBullet"/>
        <w:spacing w:line="240" w:lineRule="auto"/>
        <w:ind w:left="720"/>
      </w:pPr>
      <w:r>
        <w:rPr>
          <w:lang w:val="en_US" w:bidi="en_US"/>
        </w:rPr>
      </w:r>
      <w:r>
        <w:rPr>
          <w:lang w:val="en_US" w:bidi="en_US"/>
        </w:rPr>
        <w:t>“put the Lord to the test” (10:9). Some ancient manuscripts have this: “put Christ to the test.”</w:t>
      </w:r>
      <w:r>
        <w:rPr>
          <w:lang w:val="en_US" w:bidi="en_US"/>
        </w:rPr>
      </w:r>
    </w:p>
    <w:p>
      <w:pPr>
        <w:pStyle w:val="ListBullet"/>
        <w:spacing w:line="240" w:lineRule="auto"/>
        <w:ind w:left="720"/>
      </w:pPr>
      <w:r>
        <w:rPr>
          <w:lang w:val="en_US" w:bidi="en_US"/>
        </w:rPr>
      </w:r>
      <w:r>
        <w:rPr>
          <w:lang w:val="en_US" w:bidi="en_US"/>
        </w:rPr>
        <w:t>“and conscience—” (10:28). Some ancient manuscripts have this: “and conscience, for the earth and everything in it belong to the Lord—”</w:t>
      </w:r>
      <w:r>
        <w:rPr>
          <w:lang w:val="en_US" w:bidi="en_US"/>
        </w:rPr>
      </w:r>
    </w:p>
    <w:p>
      <w:pPr>
        <w:pStyle w:val="ListBullet"/>
        <w:spacing w:line="240" w:lineRule="auto"/>
        <w:ind w:left="720"/>
      </w:pPr>
      <w:r>
        <w:rPr>
          <w:lang w:val="en_US" w:bidi="en_US"/>
        </w:rPr>
      </w:r>
      <w:r>
        <w:rPr>
          <w:lang w:val="en_US" w:bidi="en_US"/>
        </w:rPr>
        <w:t>“I hand over my body so that I might boast” (13:3). Some ancient manuscripts have this: “I hand over my body to be burned.”</w:t>
      </w:r>
      <w:r>
        <w:rPr>
          <w:lang w:val="en_US" w:bidi="en_US"/>
        </w:rPr>
      </w:r>
    </w:p>
    <w:p>
      <w:pPr>
        <w:pStyle w:val="ListBullet"/>
        <w:spacing w:line="240" w:lineRule="auto"/>
        <w:ind w:left="720"/>
      </w:pPr>
      <w:r>
        <w:rPr>
          <w:lang w:val="en_US" w:bidi="en_US"/>
        </w:rPr>
      </w:r>
      <w:r>
        <w:rPr>
          <w:lang w:val="en_US" w:bidi="en_US"/>
        </w:rPr>
        <w:t>“let him be ignorant” (14:38). Some ancient manuscripts have this: “he is considered ignorant.”</w:t>
      </w:r>
      <w:r>
        <w:rPr>
          <w:lang w:val="en_US" w:bidi="en_US"/>
        </w:rPr>
      </w:r>
    </w:p>
    <w:p>
      <w:pPr>
        <w:pStyle w:val="ListBullet"/>
        <w:spacing w:line="240" w:lineRule="auto"/>
        <w:ind w:left="720"/>
      </w:pPr>
      <w:r>
        <w:rPr>
          <w:lang w:val="en_US" w:bidi="en_US"/>
        </w:rPr>
      </w:r>
      <w:r>
        <w:rPr>
          <w:lang w:val="en_US" w:bidi="en_US"/>
        </w:rPr>
        <w:t>“let us also bear” (15:49). Some ancient manuscripts have this: “we will also bear.”</w:t>
      </w:r>
      <w:r>
        <w:rPr>
          <w:lang w:val="en_US" w:bidi="en_US"/>
        </w:rPr>
      </w:r>
    </w:p>
    <w:p>
      <w:pPr>
        <w:pStyle w:val="ListBullet"/>
        <w:spacing w:line="240" w:lineRule="auto"/>
        <w:ind w:left="720"/>
      </w:pPr>
      <w:r>
        <w:rPr>
          <w:lang w:val="en_US" w:bidi="en_US"/>
        </w:rPr>
      </w:r>
      <w:r>
        <w:rPr>
          <w:lang w:val="en_US" w:bidi="en_US"/>
        </w:rPr>
        <w:t>“Amen” (16:24). Some ancient manuscripts do not have “Amen.”</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(1:1–9)</w:t>
      </w:r>
      <w:r>
        <w:rPr>
          <w:lang w:val="en_US" w:bidi="en_US"/>
        </w:rPr>
      </w:r>
    </w:p>
    <w:p>
      <w:pPr>
        <w:pStyle w:val="ListBullet"/>
        <w:spacing w:line="240" w:lineRule="auto"/>
        <w:ind w:left="1440"/>
      </w:pPr>
      <w:r>
        <w:rPr>
          <w:lang w:val="en_US" w:bidi="en_US"/>
        </w:rPr>
      </w:r>
      <w:r>
        <w:rPr>
          <w:lang w:val="en_US" w:bidi="en_US"/>
        </w:rPr>
        <w:t>Greetings and Blessing (1:1–3)</w:t>
      </w:r>
      <w:r>
        <w:rPr>
          <w:lang w:val="en_US" w:bidi="en_US"/>
        </w:rPr>
      </w:r>
    </w:p>
    <w:p>
      <w:pPr>
        <w:pStyle w:val="ListBullet"/>
        <w:spacing w:line="240" w:lineRule="auto"/>
        <w:ind w:left="1440"/>
      </w:pPr>
      <w:r>
        <w:rPr>
          <w:lang w:val="en_US" w:bidi="en_US"/>
        </w:rPr>
      </w:r>
      <w:r>
        <w:rPr>
          <w:lang w:val="en_US" w:bidi="en_US"/>
        </w:rPr>
        <w:t>Praise and Prayer (1:4–9)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Divisions, Leaders, and Baptism (1:10–17)</w:t>
      </w:r>
      <w:r>
        <w:rPr>
          <w:lang w:val="en_US" w:bidi="en_US"/>
        </w:rPr>
      </w:r>
    </w:p>
    <w:p>
      <w:pPr>
        <w:pStyle w:val="ListBullet"/>
        <w:spacing w:line="240" w:lineRule="auto"/>
        <w:ind w:left="1440"/>
      </w:pPr>
      <w:r>
        <w:rPr>
          <w:lang w:val="en_US" w:bidi="en_US"/>
        </w:rPr>
      </w:r>
      <w:r>
        <w:rPr>
          <w:lang w:val="en_US" w:bidi="en_US"/>
        </w:rPr>
        <w:t>Wisdom, Foolishness, and Boasting (1:18–31)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19, which are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Disunity</w:t>
      </w:r>
      <w:r>
        <w:rPr>
          <w:lang w:val="en_US" w:bidi="en_US"/>
        </w:rPr>
      </w:r>
    </w:p>
    <w:p>
      <w:pPr/>
      <w:r>
        <w:rPr>
          <w:lang w:val="en_US" w:bidi="en_US"/>
        </w:rPr>
      </w:r>
      <w:r>
        <w:rPr>
          <w:lang w:val="en_US" w:bidi="en_US"/>
        </w:rPr>
        <w:t>In this chapter, Paul urges the Corinthians to stop dividing up into smaller groups that identify themselves with one specific leader. He mentions some of the leaders, including himself, in 1:12. The Corinthians probably chose these leaders themselves, since there is no evidence that any of the people mentioned in 1:12 were trying to create their own groups. People in the Corinthian church were probably trying to sound wiser or more powerful than other people, so they would choose a group and a leader and say they were better than others. Paul argues against these kinds of divisions first, and then he argues against anyone who tries to sound wiser and more powerful than others.</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 xml:space="preserve">Throughout this chapter, Paul speaks of both wisdom and foolishness. 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Use words in your language that indicate these ideas. (See: </w:t>
      </w:r>
      <w:r>
        <w:rPr>
          <w:lang w:val="en_US" w:bidi="en_US"/>
        </w:rPr>
        <w:t>wise, wisdom</w:t>
      </w:r>
      <w:r>
        <w:rPr>
          <w:lang w:val="en_US" w:bidi="en_US"/>
        </w:rPr>
        <w:t xml:space="preserve">; and </w:t>
      </w:r>
      <w:r>
        <w:rPr>
          <w:lang w:val="en_US" w:bidi="en_US"/>
        </w:rPr>
        <w:t>fool, foolish, folly</w:t>
      </w:r>
      <w:r>
        <w:rPr>
          <w:lang w:val="en_US" w:bidi="en_US"/>
        </w:rPr>
        <w:t>)</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speaks of both power and weakness.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Use words in your language that indicate these ideas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Christ</w:t>
      </w:r>
      <w:r>
        <w:rPr>
          <w:lang w:val="en_US" w:bidi="en_US"/>
        </w:rPr>
      </w:r>
    </w:p>
    <w:p>
      <w:pPr/>
      <w:r>
        <w:rPr>
          <w:lang w:val="en_US" w:bidi="en_US"/>
        </w:rPr>
      </w:r>
      <w:r>
        <w:rPr>
          <w:lang w:val="en_US" w:bidi="en_US"/>
        </w:rPr>
        <w:t>In this chapter, Paul says that “Christ is the power of God and the wisdom of God” (1:24) and that Christ “was made for us wisdom from God, righteousness, and also sanctification and redemption” (1:30). With these two verses, Paul is not saying that Christ is no longer a person and is instead these abstract ideas. Rather, Paul is speaking in this way because Christ and his work for believers include all of these abstract ideas. Christ’s work is powerful and wise, and gives those who believe in him wisdom, righteousness, sanctification, and redemption. For ways to translate these two statements, see the notes on these two verses.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Throughout this chapter, Paul speaks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Using different perspectives</w:t>
      </w:r>
      <w:r>
        <w:rPr>
          <w:lang w:val="en_US" w:bidi="en_US"/>
        </w:rPr>
      </w:r>
    </w:p>
    <w:p>
      <w:pPr/>
      <w:r>
        <w:rPr>
          <w:lang w:val="en_US" w:bidi="en_US"/>
        </w:rPr>
      </w:r>
      <w:r>
        <w:rPr>
          <w:lang w:val="en_US" w:bidi="en_US"/>
        </w:rPr>
        <w:t>Sometimes, Paul speaks of God as if God were “foolish” and “weak” (1:25) and as if he chose “foolish” and “weak” things (1:27). Paul does not actually think that God is foolish and weak and chooses foolish and weak things. Rather, he is speaking from the perspective of normal human thinking. What God does, from a human perspective, is “weak” and “foolish.” He makes this clear in several verses. For example, in 1:26, Paul says that most of the Corinthians were not wise “according to the flesh.” This is Paul’s way of saying that they were not wise according to human thinking. If possible translate the times Paul speaks from a human perspective with the same words he uses for “weakness” and “foolishness” when he speaks from God’s perspective. If it is necessary to distinguish these uses, use a word or phrase that explains which perspective Paul is using. He does this himself sometimes, and if it is necessary, you could do it in other places as well.</w:t>
      </w:r>
      <w:r>
        <w:rPr>
          <w:lang w:val="en_US" w:bidi="en_US"/>
        </w:rPr>
      </w:r>
    </w:p>
    <w:p>
      <w:pPr>
        <w:pStyle w:val="Heading4"/>
      </w:pPr>
      <w:r>
        <w:rPr>
          <w:lang w:val="en_US" w:bidi="en_US"/>
        </w:rPr>
        <w:t>Information presented out of order</w:t>
      </w:r>
      <w:r>
        <w:rPr>
          <w:lang w:val="en_US" w:bidi="en_US"/>
        </w:rPr>
      </w:r>
    </w:p>
    <w:p>
      <w:pPr/>
      <w:r>
        <w:rPr>
          <w:lang w:val="en_US" w:bidi="en_US"/>
        </w:rPr>
      </w:r>
      <w:r>
        <w:rPr>
          <w:lang w:val="en_US" w:bidi="en_US"/>
        </w:rPr>
        <w:t>The ULT puts parentheses around 1:16 because Paul is speaking about whom he baptized, an idea that fits logically with 1:14 and not as well after 1:15. Paul has remembered someone else that he baptized, and instead of going back and putting that information in 1:14, he includes it in 1:16, interrupting the flow of the argument. If possible, keep 1:16 where it is, and use a form in your language that indicates that Paul is interrupting his argument. If there is no way to do this in your language, you could move 1:16 so that it is between 1:14 and 1:15.</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xml:space="preserve">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1:7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1:4.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1:5 and from the confirmation of the “testimony” in 1:6. If you use one of the following alternate translations, you may need to end the previous sentence with a period and begin a new sentence. Alternate translation: [God has made you rich and confirmed our testimony so that]; (2) a result from just the confirmation in 1:6.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as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1:6, also translated as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1:6.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(1:11).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1:11.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 &amp; 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1:13,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1:14,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ὁ 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part of 1:17.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 &amp; the understanding of the intelligent"</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Isaiah 29:14.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1:18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 and I will frustrate the understanding of the intelligent"</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 &amp; of the intelligent"</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 &amp; the scholar &amp; 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 &amp; 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(1:20).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 &amp; 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1:22.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μὲν &amp; ἔθνεσιν</w:t>
      </w:r>
    </w:p>
    <w:p>
      <w:pPr/>
      <w:r>
        <w:rPr>
          <w:lang w:val="en_US" w:bidi="en_US"/>
        </w:rPr>
      </w:r>
      <w:r>
        <w:rPr>
          <w:b/>
          <w:lang w:val="en_US" w:bidi="en_US"/>
        </w:rPr>
        <w:t>"to Jews &amp; 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1:23.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 &amp; 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(1:24).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 &amp; 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 &amp; 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means the opposite of the word translated “of noble birth” in 1:26.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1:27,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 xml:space="preserve"> 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 &amp; of the world &amp; in order that"</w:t>
      </w:r>
    </w:p>
    <w:p>
      <w:pPr/>
      <w:r>
        <w:rPr>
          <w:lang w:val="en_US" w:bidi="en_US"/>
        </w:rPr>
      </w:r>
      <w:r>
        <w:rPr>
          <w:lang w:val="en_US" w:bidi="en_US"/>
        </w:rPr>
        <w:t>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1:27.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as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1:28–29,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1:28–29,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1:24.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 &amp; 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Jeremiah 9:24).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Paul’s attitude among the Corinthians (2:1–5)</w:t>
      </w:r>
      <w:r>
        <w:rPr>
          <w:lang w:val="en_US" w:bidi="en_US"/>
        </w:rPr>
      </w:r>
    </w:p>
    <w:p>
      <w:pPr>
        <w:pStyle w:val="ListBullet"/>
        <w:spacing w:line="240" w:lineRule="auto"/>
        <w:ind w:left="1440"/>
      </w:pPr>
      <w:r>
        <w:rPr>
          <w:lang w:val="en_US" w:bidi="en_US"/>
        </w:rPr>
      </w:r>
      <w:r>
        <w:rPr>
          <w:lang w:val="en_US" w:bidi="en_US"/>
        </w:rPr>
        <w:t>The wisdom of God, revealed by the Spirit (2:6–16)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verses 9 and 16, which are from the Old Testament. Verse 9 quotes from Isaiah 64:4, and verse 16 quotes from Isaiah 40.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 xml:space="preserve">Throughout this chapter, Paul continues to speak of both wisdom and foolishness. Just as in chapter one, these words do not refer primarily to how much or how little education someone has. Rather, they refer to how well or how poorly someone plans actions and knows how the world works. Continue to use the words you chose in chapter one. (See: </w:t>
      </w:r>
      <w:r>
        <w:rPr>
          <w:lang w:val="en_US" w:bidi="en_US"/>
        </w:rPr>
        <w:t>wise, wisdom</w:t>
      </w:r>
      <w:r>
        <w:rPr>
          <w:lang w:val="en_US" w:bidi="en_US"/>
        </w:rPr>
        <w:t xml:space="preserve">; and </w:t>
      </w:r>
      <w:r>
        <w:rPr>
          <w:lang w:val="en_US" w:bidi="en_US"/>
        </w:rPr>
        <w:t>fool, foolish, folly</w:t>
      </w:r>
      <w:r>
        <w:rPr>
          <w:lang w:val="en_US" w:bidi="en_US"/>
        </w:rPr>
        <w:t>)</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continues to speak of both power and weakness. Just as in chapter one,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Continue to use the words that you chose in chapter one.</w:t>
      </w:r>
      <w:r>
        <w:rPr>
          <w:lang w:val="en_US" w:bidi="en_US"/>
        </w:rPr>
      </w:r>
    </w:p>
    <w:p>
      <w:pPr>
        <w:pStyle w:val="Heading4"/>
      </w:pPr>
      <w:r>
        <w:rPr>
          <w:lang w:val="en_US" w:bidi="en_US"/>
        </w:rPr>
        <w:t>The Spirit</w:t>
      </w:r>
      <w:r>
        <w:rPr>
          <w:lang w:val="en_US" w:bidi="en_US"/>
        </w:rPr>
      </w:r>
    </w:p>
    <w:p>
      <w:pPr/>
      <w:r>
        <w:rPr>
          <w:lang w:val="en_US" w:bidi="en_US"/>
        </w:rPr>
      </w:r>
      <w:r>
        <w:rPr>
          <w:lang w:val="en_US" w:bidi="en_US"/>
        </w:rPr>
        <w:t xml:space="preserve">Paul first mentions the “Spirit” in this chapter. In most places where this word appears, it refers to God’s Spirit (the Holy Spirit), who is the third person of the Trinity. However, in two places in this chapter, the word “spirit” refers to something else. First, “spirit of the world” in 2:12 refers to a “spirit” that is not God’s Spirit and that originates from within the world. Paul says that this kind of “spirit” is not the kind that believers in Jesus have received. Second, the “spirit of a man” in 2:11 refers to the nonphysical part of a person. It does not refer to God’s Spirit or to something that God’s Spirit replaces. Sometimes Paul uses the adjective form “spiritual” (2:13; 2:15) and the adverb form “spiritually” (2:14). Both of these forms also refer to God’s Spirit. If someone or something is “spiritual,” that means that the person or thing has or is characterized by God’s Spirit. If something is done “spiritually,” that means that it is done by the power of God’s Spirit. Once, Paul uses the word “natural” (2:14), which is the opposite of “spiritual.” “Natural” means that the person or thing does not have and is not characterized by God’s Spirit. (See: </w:t>
      </w:r>
      <w:r>
        <w:rPr>
          <w:lang w:val="en_US" w:bidi="en_US"/>
        </w:rPr>
        <w:t>Holy Spirit, Spirit of God, Spirit of the Lord, Spirit</w:t>
      </w:r>
      <w:r>
        <w:rPr>
          <w:lang w:val="en_US" w:bidi="en_US"/>
        </w:rPr>
        <w:t>)</w:t>
      </w:r>
      <w:r>
        <w:rPr>
          <w:lang w:val="en_US" w:bidi="en_US"/>
        </w:rPr>
      </w:r>
    </w:p>
    <w:p>
      <w:pPr>
        <w:pStyle w:val="Heading4"/>
      </w:pPr>
      <w:r>
        <w:rPr>
          <w:lang w:val="en_US" w:bidi="en_US"/>
        </w:rPr>
        <w:t>The Mystery</w:t>
      </w:r>
      <w:r>
        <w:rPr>
          <w:lang w:val="en_US" w:bidi="en_US"/>
        </w:rPr>
      </w:r>
    </w:p>
    <w:p>
      <w:pPr/>
      <w:r>
        <w:rPr>
          <w:lang w:val="en_US" w:bidi="en_US"/>
        </w:rPr>
      </w:r>
      <w:r>
        <w:rPr>
          <w:lang w:val="en_US" w:bidi="en_US"/>
        </w:rPr>
        <w:t>Paul speaks of a “mystery” in 2:1; 2:7. This “mystery” is not some secret truth that is hard to understand and that only a few privileged individuals can learn about. Instead, it refers to God’s plans that once were unknown but are now known to all his people. As Paul has already stated in chapter one, these plans center around the cross, which seems to be foolishness.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deep things of God</w:t>
      </w:r>
      <w:r>
        <w:rPr>
          <w:lang w:val="en_US" w:bidi="en_US"/>
        </w:rPr>
      </w:r>
    </w:p>
    <w:p>
      <w:pPr/>
      <w:r>
        <w:rPr>
          <w:lang w:val="en_US" w:bidi="en_US"/>
        </w:rPr>
      </w:r>
      <w:r>
        <w:rPr>
          <w:lang w:val="en_US" w:bidi="en_US"/>
        </w:rPr>
        <w:t>In 2:10, Paul says that the Spirit searches “the deep things of God.” Paul talks about God as if he were a well or a lake with parts that are deep down in order to identify things about God that humans cannot understand or find it difficult to understand. He does not mean that God is a being or location with deep parts. See the note on this verse for translation options.</w:t>
      </w:r>
      <w:r>
        <w:rPr>
          <w:lang w:val="en_US" w:bidi="en_US"/>
        </w:rPr>
      </w:r>
    </w:p>
    <w:p>
      <w:pPr>
        <w:pStyle w:val="Heading4"/>
      </w:pPr>
      <w:r>
        <w:rPr>
          <w:lang w:val="en_US" w:bidi="en_US"/>
        </w:rPr>
        <w:t>The rulers of this age</w:t>
      </w:r>
      <w:r>
        <w:rPr>
          <w:lang w:val="en_US" w:bidi="en_US"/>
        </w:rPr>
      </w:r>
    </w:p>
    <w:p>
      <w:pPr/>
      <w:r>
        <w:rPr>
          <w:lang w:val="en_US" w:bidi="en_US"/>
        </w:rPr>
      </w:r>
      <w:r>
        <w:rPr>
          <w:lang w:val="en_US" w:bidi="en_US"/>
        </w:rPr>
        <w:t xml:space="preserve">In 2:6; 2:8, Paul speaks about “the rulers of this age.” This phrase refers to individuals who have power in the created world during the time between Christ’s first and second comings. While Paul does not state whether these individuals with power are humans or spiritual beings, he does say that they were the ones who crucified Jesus (2:8). This suggests that they are humans, and they would be people like governors, emperors, and unfaithful religious leaders. (See: </w:t>
      </w:r>
      <w:r>
        <w:rPr>
          <w:lang w:val="en_US" w:bidi="en_US"/>
        </w:rPr>
        <w:t>rule, reign, ruler, prefect, official, leader</w:t>
      </w:r>
      <w:r>
        <w:rPr>
          <w:lang w:val="en_US" w:bidi="en_US"/>
        </w:rPr>
        <w:t xml:space="preserve">; and </w:t>
      </w:r>
      <w:r>
        <w:rPr>
          <w:lang w:val="en_US" w:bidi="en_US"/>
        </w:rPr>
        <w:t>age, aged, old, old age, years old</w:t>
      </w:r>
      <w:r>
        <w:rPr>
          <w:lang w:val="en_US" w:bidi="en_US"/>
        </w:rPr>
        <w:t>)</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Just as in chapter one, Paul continues to speak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Paul uses the first-person singular in 2:1–5 because in these verses he speaks of his own time among the Corinthians. He switches to the first-person plural in 2:6–16 because in these verses he is speaking more generally about everyone who proclaims the Gospel as he does. In 2:6–16, the first-person plural sometimes includes the Corinthians and sometimes does not include the Corinthians. Throughout the chapter, the first-person plural will include the Corinthians unless a note specifies that it does not include them.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2:1.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as </w:t>
      </w:r>
      <w:r>
        <w:rPr>
          <w:b/>
          <w:lang w:val="en_US" w:bidi="en_US"/>
        </w:rPr>
        <w:t>passing away</w:t>
      </w:r>
      <w:r>
        <w:rPr>
          <w:lang w:val="en_US" w:bidi="en_US"/>
        </w:rPr>
        <w:t xml:space="preserve"> in 1:28, where it is translated as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1:28.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2:4–5.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 xml:space="preserve"> 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The phrase translated as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 &amp; 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as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2:7,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2:6,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 and ear has not heard, and has not arisen in the heart of man"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2:8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Here Paul has omitted some words that may be necessary in your language to form a complete thought. If necessary, you could supply a summary from 2:8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 and ear has not heard, and has not arisen in the heart of man, these things God has prepared for the one loving him"</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Isaiah 64:4).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2:9: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τοῦ ἀνθρώπου &amp; τοῦ ἀνθρώπου τὸ ἐν αὐτῷ</w:t>
      </w:r>
    </w:p>
    <w:p>
      <w:pPr/>
      <w:r>
        <w:rPr>
          <w:lang w:val="en_US" w:bidi="en_US"/>
        </w:rPr>
      </w:r>
      <w:r>
        <w:rPr>
          <w:b/>
          <w:lang w:val="en_US" w:bidi="en_US"/>
        </w:rPr>
        <w:t>"of a man &amp; 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τοῦ ἀνθρώπου &amp; τοῦ ἀνθρώπου τὸ ἐν αὐτῷ</w:t>
      </w:r>
    </w:p>
    <w:p>
      <w:pPr/>
      <w:r>
        <w:rPr>
          <w:lang w:val="en_US" w:bidi="en_US"/>
        </w:rPr>
      </w:r>
      <w:r>
        <w:rPr>
          <w:b/>
          <w:lang w:val="en_US" w:bidi="en_US"/>
        </w:rPr>
        <w:t>"among men &amp; of a man &amp; 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 &amp; 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as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&amp;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&amp;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 &amp; 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 &amp; to him &amp; 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2:13.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 xml:space="preserve"> 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2:14.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 &amp; 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 xml:space="preserve"> 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 xml:space="preserve"> 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Isaiah 40:13).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2:14–15.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 identifies the divisions (3:1–5)</w:t>
      </w:r>
      <w:r>
        <w:rPr>
          <w:lang w:val="en_US" w:bidi="en_US"/>
        </w:rPr>
      </w:r>
    </w:p>
    <w:p>
      <w:pPr>
        <w:pStyle w:val="ListBullet"/>
        <w:spacing w:line="240" w:lineRule="auto"/>
        <w:ind w:left="1440"/>
      </w:pPr>
      <w:r>
        <w:rPr>
          <w:lang w:val="en_US" w:bidi="en_US"/>
        </w:rPr>
      </w:r>
      <w:r>
        <w:rPr>
          <w:lang w:val="en_US" w:bidi="en_US"/>
        </w:rPr>
        <w:t>Farming metaphor (3:6–9a)</w:t>
      </w:r>
      <w:r>
        <w:rPr>
          <w:lang w:val="en_US" w:bidi="en_US"/>
        </w:rPr>
      </w:r>
    </w:p>
    <w:p>
      <w:pPr>
        <w:pStyle w:val="ListBullet"/>
        <w:spacing w:line="240" w:lineRule="auto"/>
        <w:ind w:left="1440"/>
      </w:pPr>
      <w:r>
        <w:rPr>
          <w:lang w:val="en_US" w:bidi="en_US"/>
        </w:rPr>
      </w:r>
      <w:r>
        <w:rPr>
          <w:lang w:val="en_US" w:bidi="en_US"/>
        </w:rPr>
        <w:t>Building metaphor (3:9b–15)</w:t>
      </w:r>
      <w:r>
        <w:rPr>
          <w:lang w:val="en_US" w:bidi="en_US"/>
        </w:rPr>
      </w:r>
    </w:p>
    <w:p>
      <w:pPr>
        <w:pStyle w:val="ListBullet"/>
        <w:spacing w:line="240" w:lineRule="auto"/>
        <w:ind w:left="1440"/>
      </w:pPr>
      <w:r>
        <w:rPr>
          <w:lang w:val="en_US" w:bidi="en_US"/>
        </w:rPr>
      </w:r>
      <w:r>
        <w:rPr>
          <w:lang w:val="en_US" w:bidi="en_US"/>
        </w:rPr>
        <w:t>Temple metaphor (3:16–17)</w:t>
      </w:r>
      <w:r>
        <w:rPr>
          <w:lang w:val="en_US" w:bidi="en_US"/>
        </w:rPr>
      </w:r>
    </w:p>
    <w:p>
      <w:pPr>
        <w:pStyle w:val="ListBullet"/>
        <w:spacing w:line="240" w:lineRule="auto"/>
        <w:ind w:left="1440"/>
      </w:pPr>
      <w:r>
        <w:rPr>
          <w:lang w:val="en_US" w:bidi="en_US"/>
        </w:rPr>
      </w:r>
      <w:r>
        <w:rPr>
          <w:lang w:val="en_US" w:bidi="en_US"/>
        </w:rPr>
        <w:t>Wisdom and folly (3:18–20)</w:t>
      </w:r>
      <w:r>
        <w:rPr>
          <w:lang w:val="en_US" w:bidi="en_US"/>
        </w:rPr>
      </w:r>
    </w:p>
    <w:p>
      <w:pPr>
        <w:pStyle w:val="ListBullet"/>
        <w:spacing w:line="240" w:lineRule="auto"/>
        <w:ind w:left="1440"/>
      </w:pPr>
      <w:r>
        <w:rPr>
          <w:lang w:val="en_US" w:bidi="en_US"/>
        </w:rPr>
      </w:r>
      <w:r>
        <w:rPr>
          <w:lang w:val="en_US" w:bidi="en_US"/>
        </w:rPr>
        <w:t>All things are yours (3:21–23)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verses 19 and 20. Verse 19 quotes from Job 5:13, and verse 20 quotes from Psalm 94:11.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Fleshly people</w:t>
      </w:r>
      <w:r>
        <w:rPr>
          <w:lang w:val="en_US" w:bidi="en_US"/>
        </w:rPr>
      </w:r>
    </w:p>
    <w:p>
      <w:pPr/>
      <w:r>
        <w:rPr>
          <w:lang w:val="en_US" w:bidi="en_US"/>
        </w:rPr>
      </w:r>
      <w:r>
        <w:rPr>
          <w:lang w:val="en_US" w:bidi="en_US"/>
        </w:rPr>
        <w:t xml:space="preserve">In 3:1–4, Paul calls the Corinthian believers “fleshly.” In 3:3, he defines “fleshly” as “walking according to men.” The word “fleshly” thus refers to people who think and behave from a merely human point of view, without thinking and behaving from God’s perspective. The opposite of “fleshly” is “spiritual,” which refers to those who think and behave by the power of the Spirit. (See 3:1, </w:t>
      </w:r>
      <w:r>
        <w:rPr>
          <w:lang w:val="en_US" w:bidi="en_US"/>
        </w:rPr>
        <w:t>spirit, wind, breath</w:t>
      </w:r>
      <w:r>
        <w:rPr>
          <w:lang w:val="en_US" w:bidi="en_US"/>
        </w:rPr>
        <w:t>)</w:t>
      </w:r>
      <w:r>
        <w:rPr>
          <w:lang w:val="en_US" w:bidi="en_US"/>
        </w:rPr>
      </w:r>
    </w:p>
    <w:p>
      <w:pPr>
        <w:pStyle w:val="Heading4"/>
      </w:pPr>
      <w:r>
        <w:rPr>
          <w:lang w:val="en_US" w:bidi="en_US"/>
        </w:rPr>
        <w:t>Fire and judgment</w:t>
      </w:r>
      <w:r>
        <w:rPr>
          <w:lang w:val="en_US" w:bidi="en_US"/>
        </w:rPr>
      </w:r>
    </w:p>
    <w:p>
      <w:pPr/>
      <w:r>
        <w:rPr>
          <w:lang w:val="en_US" w:bidi="en_US"/>
        </w:rPr>
      </w:r>
      <w:r>
        <w:rPr>
          <w:lang w:val="en_US" w:bidi="en_US"/>
        </w:rPr>
        <w:t xml:space="preserve">In Paul’s culture, fire was commonly associated with the day when God would come to judge everyone. Paul uses this association when he makes use of the metaphor of a building. When a building catches on fire, it shows how well it was built. Similarly, when the fire of God’s judgment comes, it will show who has taught the gospel correctly. Fire fits within the metaphor of a building, but it is not just a part of that metaphor. If it is possible, retain the language of fire for God’s judgment. (See: </w:t>
      </w:r>
      <w:r>
        <w:rPr>
          <w:lang w:val="en_US" w:bidi="en_US"/>
        </w:rPr>
        <w:t>day of judgment</w:t>
      </w:r>
      <w:r>
        <w:rPr>
          <w:lang w:val="en_US" w:bidi="en_US"/>
        </w:rPr>
        <w:t>)</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 xml:space="preserve">Throughout this chapter, Paul continues to speak of both wisdom and foolishness. Just as in chapters one and two, these words do not refer primarily to how much or how little education someone has. Rather, they refer to how well or how poorly someone plans actions and knows how the world works. Continue to use the words you chose in chapters one and two. (See: </w:t>
      </w:r>
      <w:r>
        <w:rPr>
          <w:lang w:val="en_US" w:bidi="en_US"/>
        </w:rPr>
        <w:t>wise, wisdom</w:t>
      </w:r>
      <w:r>
        <w:rPr>
          <w:lang w:val="en_US" w:bidi="en_US"/>
        </w:rPr>
        <w:t xml:space="preserve">; and </w:t>
      </w:r>
      <w:r>
        <w:rPr>
          <w:lang w:val="en_US" w:bidi="en_US"/>
        </w:rPr>
        <w:t>fool, foolish, folly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Infants and food metaphor</w:t>
      </w:r>
      <w:r>
        <w:rPr>
          <w:lang w:val="en_US" w:bidi="en_US"/>
        </w:rPr>
      </w:r>
    </w:p>
    <w:p>
      <w:pPr/>
      <w:r>
        <w:rPr>
          <w:lang w:val="en_US" w:bidi="en_US"/>
        </w:rPr>
      </w:r>
      <w:r>
        <w:rPr>
          <w:lang w:val="en_US" w:bidi="en_US"/>
        </w:rPr>
        <w:t xml:space="preserve">In 3:1–2, Paul speaks as if the Corinthians are infants who were, and still are, unable to eat any solid food, but can only drink milk. By speaking about them as if they were infants, Paul wishes to tell the Corinthians that they are spiritually immature enough that they can only drink milk. Paul uses “milk” to refer to the very basic teachings about Christ, while he uses “solid food” to refer to the more advanced teachings. In translating this metaphor, use words that identify what very small children can eat (milk) and what they cannot eat (solid food). (See: </w:t>
      </w:r>
      <w:r>
        <w:rPr>
          <w:lang w:val="en_US" w:bidi="en_US"/>
        </w:rPr>
        <w:t>Biblical Imagery — Extended Metaphors</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3:6–9a, Paul speaks as if he and Apollos were farmers. Paul first proclaimed the gospel to the Corinthians, so he is like a farmer who plants seeds. Apollos taught the Corinthians more about the gospel, so he is like a farmer who waters the plants when they start to grow. However, God is the one who makes seeds grow into plants and the one who enables believers to accept and learn more about the gospel. With this metaphor, Paul wishes to emphasize that he and Apollos are equal in that they both teach about the gospel. However, neither one of them is significant in comparison to God, who is the one who actually enables people to accept and believe in the gospel. If possible, preserve the farming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Building metaphor</w:t>
      </w:r>
      <w:r>
        <w:rPr>
          <w:lang w:val="en_US" w:bidi="en_US"/>
        </w:rPr>
      </w:r>
    </w:p>
    <w:p>
      <w:pPr/>
      <w:r>
        <w:rPr>
          <w:lang w:val="en_US" w:bidi="en_US"/>
        </w:rPr>
      </w:r>
      <w:r>
        <w:rPr>
          <w:lang w:val="en_US" w:bidi="en_US"/>
        </w:rPr>
        <w:t xml:space="preserve">In 3:9b–15, Paul speaks of the Corinthians as if they were a house. Paul is the one who laid the house’s foundation, because he was the one who first proclaimed the gospel to them. Other people, whom Paul does not name, build on the foundation. They are the ones who are teaching the Corinthians more, whether what they teach is correct or not. Paul then says that the building will catch on fire, and what each of these builders used to construct the house will become evident. If they built with durable materials, they will be rewarded, but if they built with materials that burn, they will suffer loss, and the builders themselves will barely escape from the fire. In speaking this way, Paul is warning those who teach more about the gospel that God himself will judge whether what they teach is correct or not. If it is incorrect, those teachers will lose everything and barely be saved themselves. If it is correct, God will honor and reward those teachers. If possible, preserve the building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Temple metaphor</w:t>
      </w:r>
      <w:r>
        <w:rPr>
          <w:lang w:val="en_US" w:bidi="en_US"/>
        </w:rPr>
      </w:r>
    </w:p>
    <w:p>
      <w:pPr/>
      <w:r>
        <w:rPr>
          <w:lang w:val="en_US" w:bidi="en_US"/>
        </w:rPr>
      </w:r>
      <w:r>
        <w:rPr>
          <w:lang w:val="en_US" w:bidi="en_US"/>
        </w:rPr>
        <w:t xml:space="preserve">In 3:16–17, Paul speaks as if the Corinthians were God’s temple. By speaking this way, he identifies the Corinthian believers as a place where God is specially present. Paul then notes that anyone who does anything to harm God’s temple will be punished by God. Since the Corinthians are like God’s temple, God will punish anyone who does anything to harm them, including if anyone tries to divide them up into different groups. (See: </w:t>
      </w:r>
      <w:r>
        <w:rPr>
          <w:lang w:val="en_US" w:bidi="en_US"/>
        </w:rPr>
        <w:t>Biblical Imagery — Extended Metaphors</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(3:3–5; 16).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Christ is God’s</w:t>
      </w:r>
      <w:r>
        <w:rPr>
          <w:lang w:val="en_US" w:bidi="en_US"/>
        </w:rPr>
      </w:r>
    </w:p>
    <w:p>
      <w:pPr/>
      <w:r>
        <w:rPr>
          <w:lang w:val="en_US" w:bidi="en_US"/>
        </w:rPr>
      </w:r>
      <w:r>
        <w:rPr>
          <w:lang w:val="en_US" w:bidi="en_US"/>
        </w:rPr>
        <w:t>In 3:23, Paul says that “Christ is God’s.” He does not mean that Christ is a person who belongs to God but is not God. Rather, he means that Christ is part of who God is. Christ belongs to the being of God. In your translation, you should try to preserve this meaning. However, if possible, do not make your translation into a statement about the divinity of Christ, since that is not the main point that Paul is trying to make.</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 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as </w:t>
      </w:r>
      <w:r>
        <w:rPr>
          <w:b/>
          <w:lang w:val="en_US" w:bidi="en_US"/>
        </w:rPr>
        <w:t>And I</w:t>
      </w:r>
      <w:r>
        <w:rPr>
          <w:lang w:val="en_US" w:bidi="en_US"/>
        </w:rPr>
        <w:t xml:space="preserve"> is the same word that appears at the beginning of 2:1.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2:16 about having the mind of Christ. If it would be helpful in your language, you could express the idea behind the meaning of </w:t>
      </w:r>
      <w:r>
        <w:rPr>
          <w:b/>
          <w:lang w:val="en_US" w:bidi="en_US"/>
        </w:rPr>
        <w:t>And I</w:t>
      </w:r>
      <w:r>
        <w:rPr>
          <w:lang w:val="en_US" w:bidi="en_US"/>
        </w:rPr>
        <w:t xml:space="preserve"> 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 &amp; 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 &amp; 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3:1),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 xml:space="preserve"> 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 xml:space="preserve"> 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&amp; 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Just as in 1:12,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3:4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as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(3:5)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the last verse (3:6).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3:6.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3:6.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Just as in 3:7,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3:6.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3:6.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3:9–17.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(3:5–8). If it would be helpful in your language, you could express the idea behind </w:t>
      </w:r>
      <w:r>
        <w:rPr>
          <w:b/>
          <w:lang w:val="en_US" w:bidi="en_US"/>
        </w:rPr>
        <w:t>For</w:t>
      </w:r>
      <w:r>
        <w:rPr>
          <w:lang w:val="en_US" w:bidi="en_US"/>
        </w:rPr>
        <w:t xml:space="preserve"> 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"as a wise master builder, I laid a foundation, and another is building {on it}, but let each one be careful how he builds {on it"</w:t>
      </w:r>
    </w:p>
    <w:p>
      <w:pPr/>
      <w:r>
        <w:rPr>
          <w:lang w:val="en_US" w:bidi="en_US"/>
        </w:rPr>
      </w:r>
      <w:r>
        <w:rPr>
          <w:lang w:val="en_US" w:bidi="en_US"/>
        </w:rPr>
        <w:t xml:space="preserve">Paul began using the metaphor of a house in 3:9.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By speaking in this way, he means that he is the one who first introduced the Corinthian believers to the gospel, just like a master builder first lays a foundation. He then speaks of people who build on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(3:10).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(3:13).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These six things are all materials that could be used in constructing buildings. The first three will survive if the building catches on fire, but the last three will not (for the fire, see 3:13–15).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3:15,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 &amp; he built &amp; 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3:14,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 xml:space="preserve"> 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αὐτὸς &amp; σωθήσεται</w:t>
      </w:r>
    </w:p>
    <w:p>
      <w:pPr/>
      <w:r>
        <w:rPr>
          <w:lang w:val="en_US" w:bidi="en_US"/>
        </w:rPr>
      </w:r>
      <w:r>
        <w:rPr>
          <w:b/>
          <w:lang w:val="en_US" w:bidi="en_US"/>
        </w:rPr>
        <w:t>"anyone’s &amp; he will suffer loss &amp; 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 xml:space="preserve"> 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3:16.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 xml:space="preserve"> 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 &amp; 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 “He catches the wise in their craftiness"</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Job 5:13).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 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Psalm 94:11).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3:22).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3:21: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assumes that his readers will understand that he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God alone is judge (4:1–5)</w:t>
      </w:r>
      <w:r>
        <w:rPr>
          <w:lang w:val="en_US" w:bidi="en_US"/>
        </w:rPr>
      </w:r>
    </w:p>
    <w:p>
      <w:pPr>
        <w:pStyle w:val="ListBullet"/>
        <w:spacing w:line="240" w:lineRule="auto"/>
        <w:ind w:left="1440"/>
      </w:pPr>
      <w:r>
        <w:rPr>
          <w:lang w:val="en_US" w:bidi="en_US"/>
        </w:rPr>
      </w:r>
      <w:r>
        <w:rPr>
          <w:lang w:val="en_US" w:bidi="en_US"/>
        </w:rPr>
        <w:t>Present weakness (4:6–15)</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Paul’s planned visit (4:16–21)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 xml:space="preserve">In 4:3–5, Paul refers to three different judgments. The first judgment is what humans think of each other, including what they think of Paul. The second is Paul’s own judgment of himself. The third is God’s judgment, which occurs when the Lord returns. Paul argues that the first two judgments are not important and carry no weight. Rather, the only judgment that matters is God’s judgment. Therefore, Paul argues that no one should issue a final verdict about anything until God has performed his judgment (4:5). (See: </w:t>
      </w:r>
      <w:r>
        <w:rPr>
          <w:lang w:val="en_US" w:bidi="en_US"/>
        </w:rPr>
        <w:t>discern, discernment, distinguish</w:t>
      </w:r>
      <w:r>
        <w:rPr>
          <w:lang w:val="en_US" w:bidi="en_US"/>
        </w:rPr>
        <w:t>)</w:t>
      </w:r>
      <w:r>
        <w:rPr>
          <w:lang w:val="en_US" w:bidi="en_US"/>
        </w:rPr>
      </w:r>
    </w:p>
    <w:p>
      <w:pPr>
        <w:pStyle w:val="Heading4"/>
      </w:pPr>
      <w:r>
        <w:rPr>
          <w:lang w:val="en_US" w:bidi="en_US"/>
        </w:rPr>
        <w:t>Pride</w:t>
      </w:r>
      <w:r>
        <w:rPr>
          <w:lang w:val="en_US" w:bidi="en_US"/>
        </w:rPr>
      </w:r>
    </w:p>
    <w:p>
      <w:pPr/>
      <w:r>
        <w:rPr>
          <w:lang w:val="en_US" w:bidi="en_US"/>
        </w:rPr>
      </w:r>
      <w:r>
        <w:rPr>
          <w:lang w:val="en_US" w:bidi="en_US"/>
        </w:rPr>
        <w:t>Paul mentions the Corinthians’ pride many times in this chapter. He speaks specifically of being “puffed up” (4:6; 4:18–19), and boasting (4:7). In contrast, Paul describes himself and the other apostles as humble and weak (4:9–13). By making this contrast, Paul wants the Corinthians to rethink their opinions about themselves. If the apostles, the leaders of the church, are weak and humble, they need to think again about whether they really are as great as they think they are.</w:t>
      </w:r>
      <w:r>
        <w:rPr>
          <w:lang w:val="en_US" w:bidi="en_US"/>
        </w:rPr>
      </w:r>
    </w:p>
    <w:p>
      <w:pPr>
        <w:pStyle w:val="Heading4"/>
      </w:pPr>
      <w:r>
        <w:rPr>
          <w:lang w:val="en_US" w:bidi="en_US"/>
        </w:rPr>
        <w:t>Word and power</w:t>
      </w:r>
      <w:r>
        <w:rPr>
          <w:lang w:val="en_US" w:bidi="en_US"/>
        </w:rPr>
      </w:r>
    </w:p>
    <w:p>
      <w:pPr/>
      <w:r>
        <w:rPr>
          <w:lang w:val="en_US" w:bidi="en_US"/>
        </w:rPr>
      </w:r>
      <w:r>
        <w:rPr>
          <w:lang w:val="en_US" w:bidi="en_US"/>
        </w:rPr>
        <w:t>In 4:19–20, Paul contrasts “word” with “power.” This is a common comparison in his culture that contrasts talk and deeds. Anyone can say they are capable of doing something, but only those with “power” can actually do what they claim. Paul introduces this contrast because he is coming to see if those who claim greatness (“word”) can do what they claim (“power”). He argues that “power” is what matters more than “word” because God’s kingdom is a matter of “power,” not “word.” It is about action, not just talk. If your language has a standard comparison between “talk” and “deeds,” you could use it in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 as father</w:t>
      </w:r>
      <w:r>
        <w:rPr>
          <w:lang w:val="en_US" w:bidi="en_US"/>
        </w:rPr>
      </w:r>
    </w:p>
    <w:p>
      <w:pPr/>
      <w:r>
        <w:rPr>
          <w:lang w:val="en_US" w:bidi="en_US"/>
        </w:rPr>
      </w:r>
      <w:r>
        <w:rPr>
          <w:lang w:val="en_US" w:bidi="en_US"/>
        </w:rPr>
        <w:t>In 4:14–15, Paul identifies the Corinthians as his children, which makes him their father. He became their father when he preached the gospel to them. Thus, he is their spiritual father, the one who helped bring them into the Christian life. In the metaphor, Paul does not specify who the mother is, and he does not intend his audience to make an inference as to who it might be. In 4:17, Paul continues this metaphor by claiming Timothy as his spiritual child. If possible, use words in your language that do not always require biological relationships.</w:t>
      </w:r>
      <w:r>
        <w:rPr>
          <w:lang w:val="en_US" w:bidi="en_US"/>
        </w:rPr>
      </w:r>
    </w:p>
    <w:p>
      <w:pPr>
        <w:pStyle w:val="Heading4"/>
      </w:pPr>
      <w:r>
        <w:rPr>
          <w:lang w:val="en_US" w:bidi="en_US"/>
        </w:rPr>
        <w:t>The spectacle</w:t>
      </w:r>
      <w:r>
        <w:rPr>
          <w:lang w:val="en_US" w:bidi="en_US"/>
        </w:rPr>
      </w:r>
    </w:p>
    <w:p>
      <w:pPr/>
      <w:r>
        <w:rPr>
          <w:lang w:val="en_US" w:bidi="en_US"/>
        </w:rPr>
      </w:r>
      <w:r>
        <w:rPr>
          <w:lang w:val="en_US" w:bidi="en_US"/>
        </w:rPr>
        <w:t xml:space="preserve">In 4:9, Paul speaks of the “spectacle” that he and the other apostles participate in. The “spectacle” could be a victory parade in which Paul and the other apostles are prisoners who will be killed, or it could be a gladiatorial performance in an arena in which Paul and the other apostles are destined to die. See the notes on the verse for translation options. Whichever “spectacle” Paul refers to, he is presenting himself and the other apostles as people who are going to be humiliated and killed in public. With this metaphor he continues the theme of Christ working in power through his and others’ weakness.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In 4:8, Paul says that the Corinthians are satisfied, rich, and reigning. In the second half of the verse, however, he says that he “wishes” that they were actually reigning. The first part of the verse, then, presents how the Corinthians think about themselves. Paul speaks from their perspective in order to show them that their views are foolish and impossible.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4:7 and 4:21, Paul uses several questions. All the questions in these two verses are not seeking answers that provide information or further knowledge. Rather, all the questions are meant to make the Corinthians think about what they are thinking and doing. For translation options, see the notes on these two verses. (See: </w:t>
      </w:r>
      <w:r>
        <w:rPr>
          <w:lang w:val="en_US" w:bidi="en_US"/>
        </w:rPr>
        <w:t>Rhetorical Question</w:t>
      </w:r>
      <w:r>
        <w:rPr>
          <w:lang w:val="en_US" w:bidi="en_US"/>
        </w:rPr>
        <w:t>)</w:t>
      </w:r>
      <w:r>
        <w:rPr>
          <w:lang w:val="en_US" w:bidi="en_US"/>
        </w:rPr>
      </w:r>
    </w:p>
    <w:p>
      <w:pPr>
        <w:pStyle w:val="Heading4"/>
      </w:pPr>
      <w:r>
        <w:rPr>
          <w:lang w:val="en_US" w:bidi="en_US"/>
        </w:rPr>
        <w:t>“Not beyond what is written”</w:t>
      </w:r>
      <w:r>
        <w:rPr>
          <w:lang w:val="en_US" w:bidi="en_US"/>
        </w:rPr>
      </w:r>
    </w:p>
    <w:p>
      <w:pPr/>
      <w:r>
        <w:rPr>
          <w:lang w:val="en_US" w:bidi="en_US"/>
        </w:rPr>
      </w:r>
      <w:r>
        <w:rPr>
          <w:lang w:val="en_US" w:bidi="en_US"/>
        </w:rPr>
        <w:t>In 4:6, Paul quotes a phrase: “Not beyond what is written.” This is not a quote from Scripture, and Paul does not say where the phrase comes from. However, the way he quotes it shows that both he and the Corinthians were familiar with this saying. Most likely, the phrase is a well-known proverb or wise saying that Paul uses to strengthen his argument. For the meaning of the phrase and translation options, see the notes on that verse.</w:t>
      </w:r>
      <w:r>
        <w:rPr>
          <w:lang w:val="en_US" w:bidi="en_US"/>
        </w:rPr>
      </w:r>
    </w:p>
    <w:p>
      <w:pPr>
        <w:pStyle w:val="Heading4"/>
      </w:pPr>
      <w:r>
        <w:rPr>
          <w:lang w:val="en_US" w:bidi="en_US"/>
        </w:rPr>
        <w:t>Paul’s coming</w:t>
      </w:r>
      <w:r>
        <w:rPr>
          <w:lang w:val="en_US" w:bidi="en_US"/>
        </w:rPr>
      </w:r>
    </w:p>
    <w:p>
      <w:pPr/>
      <w:r>
        <w:rPr>
          <w:lang w:val="en_US" w:bidi="en_US"/>
        </w:rPr>
      </w:r>
      <w:r>
        <w:rPr>
          <w:lang w:val="en_US" w:bidi="en_US"/>
        </w:rPr>
        <w:t>In 4:18–21, Paul speaks many times about how he will “come” to them. He intends to visit them again, and he speaks in these verses about what his visit might be like. Use words in your language that refer to someone temporarily visiting someone else.</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 xml:space="preserve"> 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4:3–4).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 xml:space="preserve"> 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ἂν 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 &amp; 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 xml:space="preserve"> 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3:4–23.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 “Not beyond what is written"</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 “Not beyond what is written"</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"indeed you received {it &amp; you did not receive {it"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indeed received everything … you did not receive everything] or [you did receive what you have … you did not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 &amp; do you have &amp; you did &amp; receive &amp; you received {it &amp; do you boast &amp; you did &amp; 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 xml:space="preserve"> 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 &amp; 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 &amp; 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 xml:space="preserve"> 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 &amp; We {are} weak &amp; 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ὑμεῖς ἔνδοξοι</w:t>
      </w:r>
    </w:p>
    <w:p>
      <w:pPr/>
      <w:r>
        <w:rPr>
          <w:lang w:val="en_US" w:bidi="en_US"/>
        </w:rPr>
      </w:r>
      <w:r>
        <w:rPr>
          <w:b/>
          <w:lang w:val="en_US" w:bidi="en_US"/>
        </w:rPr>
        <w:t>"but you {are} wise &amp; 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 &amp; 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or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 &amp; we bless &amp; 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Acts 18:3),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 &amp; 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4:11.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or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 xml:space="preserve"> 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4:6–13.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ἐν &amp;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means that the Corinthians became united to Christ when Paul preached the good news to them. Alternate translation: [when you were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fathers by clarifying that Paul refers here to spiritual fathers.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4:15.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16:10).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3:3).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 &amp; 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4:14–15,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 condemns a sexually immoral man (5:1–5)</w:t>
      </w:r>
      <w:r>
        <w:rPr>
          <w:lang w:val="en_US" w:bidi="en_US"/>
        </w:rPr>
      </w:r>
    </w:p>
    <w:p>
      <w:pPr>
        <w:pStyle w:val="ListBullet"/>
        <w:spacing w:line="240" w:lineRule="auto"/>
        <w:ind w:left="1440"/>
      </w:pPr>
      <w:r>
        <w:rPr>
          <w:lang w:val="en_US" w:bidi="en_US"/>
        </w:rPr>
      </w:r>
      <w:r>
        <w:rPr>
          <w:lang w:val="en_US" w:bidi="en_US"/>
        </w:rPr>
        <w:t>Passover festival metaphor (5:6–8)</w:t>
      </w:r>
      <w:r>
        <w:rPr>
          <w:lang w:val="en_US" w:bidi="en_US"/>
        </w:rPr>
      </w:r>
    </w:p>
    <w:p>
      <w:pPr>
        <w:pStyle w:val="ListBullet"/>
        <w:spacing w:line="240" w:lineRule="auto"/>
        <w:ind w:left="1440"/>
      </w:pPr>
      <w:r>
        <w:rPr>
          <w:lang w:val="en_US" w:bidi="en_US"/>
        </w:rPr>
      </w:r>
      <w:r>
        <w:rPr>
          <w:lang w:val="en_US" w:bidi="en_US"/>
        </w:rPr>
        <w:t>Explanation of previous letter (5:9–13)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13. Verse 13 quotes from Deuteronomy 17:7.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 xml:space="preserve">This chapter deals mostly with what Paul calls “sexual immorality” (5:1, 9–11). The word Paul uses for “sexual immorality” is a general term for sexual behavior that is considered improper. The specific type of “sexual immorality” that Paul addresses in this chapter is a man having sex with his step-mother. In some languages, there is a specific word for this. English uses the word “incest.” However, since Paul uses a general term and then brings up a specific situation, you also should use a general term for “sexual immorality” in this chapter. (See: </w:t>
      </w:r>
      <w:r>
        <w:rPr>
          <w:lang w:val="en_US" w:bidi="en_US"/>
        </w:rPr>
        <w:t>sexual immorality, immorality, immoral, fornication</w:t>
      </w:r>
      <w:r>
        <w:rPr>
          <w:lang w:val="en_US" w:bidi="en_US"/>
        </w:rPr>
        <w:t>)</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 xml:space="preserve">Paul refers to “judgment” or “judging” in 5:3, 12–13. “Judging” refers to deciding whether someone is guilty or innocent. Paul emphasizes in this chapter that Christians should “judge” other Christians in the proper setting (See: 5:3–5). However, they do not need to “judge” people who are not Christians. Paul states that “judging” them is God’s responsibility (5:12–13). (See: </w:t>
      </w:r>
      <w:r>
        <w:rPr>
          <w:lang w:val="en_US" w:bidi="en_US"/>
        </w:rPr>
        <w:t>judge, judgment</w:t>
      </w:r>
      <w:r>
        <w:rPr>
          <w:lang w:val="en_US" w:bidi="en_US"/>
        </w:rPr>
        <w:t>)</w:t>
      </w:r>
      <w:r>
        <w:rPr>
          <w:lang w:val="en_US" w:bidi="en_US"/>
        </w:rPr>
      </w:r>
    </w:p>
    <w:p>
      <w:pPr>
        <w:pStyle w:val="Heading4"/>
      </w:pPr>
      <w:r>
        <w:rPr>
          <w:lang w:val="en_US" w:bidi="en_US"/>
        </w:rPr>
        <w:t>Excommunication</w:t>
      </w:r>
      <w:r>
        <w:rPr>
          <w:lang w:val="en_US" w:bidi="en_US"/>
        </w:rPr>
      </w:r>
    </w:p>
    <w:p>
      <w:pPr/>
      <w:r>
        <w:rPr>
          <w:lang w:val="en_US" w:bidi="en_US"/>
        </w:rPr>
      </w:r>
      <w:r>
        <w:rPr>
          <w:lang w:val="en_US" w:bidi="en_US"/>
        </w:rPr>
        <w:t>In 5:2, Paul speaks about “removing” the person who committed the sexual sin from among the Corinthians, and he makes a similar command in 5:13. The phrase “hand this man over to Satan” in 5:5 has a similar meaning. Finally, when Paul tells them to “clean out the old yeast” (5:7), this is a metaphor for the same action. Paul is commanding the Corinthians to stop including in their group the man who committed the sexual sin. It is not totally clear whether the man can be accepted back into the group if he stops committing the 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 xml:space="preserve">As is the case in many cultures, sexual behavior is a delicate topic. Paul thus uses euphemisms to avoid sounding crude or nasty. When he says that “someone has his father’s wife” (5:1), this is a delicate way to refer to someone consistently having sex with his father’s wife, whether married or not. He later on calls this behavior “a deed” (5:2) or “such a thing” (5:3). These phrases are ways of referring back to the man having sex with his father’s wife without using crude words. If your language has similar euphemisms for delicately referring to sexual behavior, you could use them here. (See: </w:t>
      </w:r>
      <w:r>
        <w:rPr>
          <w:lang w:val="en_US" w:bidi="en_US"/>
        </w:rPr>
        <w:t>Euphemism</w:t>
      </w:r>
      <w:r>
        <w:rPr>
          <w:lang w:val="en_US" w:bidi="en_US"/>
        </w:rPr>
        <w:t>)</w:t>
      </w:r>
      <w:r>
        <w:rPr>
          <w:lang w:val="en_US" w:bidi="en_US"/>
        </w:rPr>
      </w:r>
    </w:p>
    <w:p>
      <w:pPr>
        <w:pStyle w:val="Heading4"/>
      </w:pPr>
      <w:r>
        <w:rPr>
          <w:lang w:val="en_US" w:bidi="en_US"/>
        </w:rPr>
        <w:t>Passover metaphor</w:t>
      </w:r>
      <w:r>
        <w:rPr>
          <w:lang w:val="en_US" w:bidi="en_US"/>
        </w:rPr>
      </w:r>
    </w:p>
    <w:p>
      <w:pPr/>
      <w:r>
        <w:rPr>
          <w:lang w:val="en_US" w:bidi="en_US"/>
        </w:rPr>
      </w:r>
      <w:r>
        <w:rPr>
          <w:lang w:val="en_US" w:bidi="en_US"/>
        </w:rPr>
        <w:t xml:space="preserve">In 5:6–8, Paul speaks of “yeast” and “Passover.” Passover was Jewish festival in which the people celebrated how God delivered them from serving as slaves in Egypt. The Israelites sacrificed lambs and spread the blood on their doors, and they ate bread without yeast in it because they would have to leave quickly, before the bread could rise. Then, God sent a destroying angel who killed the firstborn child in every house that did not have blood on its door. When this happened, the ruler of Egypt told the Israelites to leave immediately. you could read about these events in Exodus 12. Later generations of Israelites celebrated this day by removing the yeast from their houses and by sacrificing a lamb. Paul refers to this festival in these verses. He uses the festival of Passover as a metaphor to encourage the Corinthians to remove sinful people (“yeast”) from their group (“their house”). There is even a “Passover lamb,” who is Jesus himself. Since this metaphor is drawn from the Old Testament, you should preserve it in your translation. If necessary you could include a footnote that gives some extra information, or you could refer your readers to Exodus 12 if they have access to the book of Exodus. (See: </w:t>
      </w:r>
      <w:r>
        <w:rPr>
          <w:lang w:val="en_US" w:bidi="en_US"/>
        </w:rPr>
        <w:t>yeast, leaven, unleavened</w:t>
      </w:r>
      <w:r>
        <w:rPr>
          <w:lang w:val="en_US" w:bidi="en_US"/>
        </w:rPr>
        <w:t xml:space="preserve">; </w:t>
      </w:r>
      <w:r>
        <w:rPr>
          <w:lang w:val="en_US" w:bidi="en_US"/>
        </w:rPr>
        <w:t>Passover</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5:6 and 5:12,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Present in spirit</w:t>
      </w:r>
      <w:r>
        <w:rPr>
          <w:lang w:val="en_US" w:bidi="en_US"/>
        </w:rPr>
      </w:r>
    </w:p>
    <w:p>
      <w:pPr/>
      <w:r>
        <w:rPr>
          <w:lang w:val="en_US" w:bidi="en_US"/>
        </w:rPr>
      </w:r>
      <w:r>
        <w:rPr>
          <w:lang w:val="en_US" w:bidi="en_US"/>
        </w:rPr>
        <w:t xml:space="preserve">In 5:3–4, Paul speaks of being with the Corinthians “in spirit.” While this could be a reference to the Holy Spirit, who would connect Paul with the Corinthians, more likely Paul is referring to his own “spirit,” which refers to the aspect of Paul that can connect with the Corinthians even when he is not physically present. When he says that he is with them “in spirit,” that means that he is thinking about them and that they should act as they would if Paul was physically present. You could either use a comparable idiom in your language or explain in some other way what “spirit” means in these verses. (See: </w:t>
      </w:r>
      <w:r>
        <w:rPr>
          <w:lang w:val="en_US" w:bidi="en_US"/>
        </w:rPr>
        <w:t>spirit, wind, breath</w:t>
      </w:r>
      <w:r>
        <w:rPr>
          <w:lang w:val="en_US" w:bidi="en_US"/>
        </w:rPr>
        <w:t>)</w:t>
      </w:r>
      <w:r>
        <w:rPr>
          <w:lang w:val="en_US" w:bidi="en_US"/>
        </w:rPr>
      </w:r>
    </w:p>
    <w:p>
      <w:pPr>
        <w:pStyle w:val="Heading4"/>
      </w:pPr>
      <w:r>
        <w:rPr>
          <w:lang w:val="en_US" w:bidi="en_US"/>
        </w:rPr>
        <w:t>Structure of 5:3–5</w:t>
      </w:r>
      <w:r>
        <w:rPr>
          <w:lang w:val="en_US" w:bidi="en_US"/>
        </w:rPr>
      </w:r>
    </w:p>
    <w:p>
      <w:pPr/>
      <w:r>
        <w:rPr>
          <w:lang w:val="en_US" w:bidi="en_US"/>
        </w:rPr>
      </w:r>
      <w:r>
        <w:rPr>
          <w:lang w:val="en_US" w:bidi="en_US"/>
        </w:rPr>
        <w:t>In 5:3–5, Paul uses a long and complicated sentence structure. In 5:3, he describes how he has “passed judgment” as if he were present. In 5:5, he tells them what the response to that judgment should be: “hand this man over to Satan.” In 5:4, then, he describes the situation in which they should hand the man over: they should be gathered together and acting with the authority of both Paul and Jesus. Finally, in 5:4, “in the name of our Lord Jesus Christ” could describe how Paul has “passed judgment” in 5:3, or it could describe how the Corinthians have “assembled” in 5:4. In order to translate these verses clearly, you may need to rearrange some clauses or add explanatory information that clarifies what Paul is saying. For more details and translation options, see the notes on those verses.</w:t>
      </w:r>
      <w:r>
        <w:rPr>
          <w:lang w:val="en_US" w:bidi="en_US"/>
        </w:rPr>
      </w:r>
    </w:p>
    <w:p>
      <w:pPr>
        <w:pStyle w:val="Heading4"/>
      </w:pPr>
      <w:r>
        <w:rPr>
          <w:lang w:val="en_US" w:bidi="en_US"/>
        </w:rPr>
        <w:t>Structure of 5:12–13</w:t>
      </w:r>
      <w:r>
        <w:rPr>
          <w:lang w:val="en_US" w:bidi="en_US"/>
        </w:rPr>
      </w:r>
    </w:p>
    <w:p>
      <w:pPr/>
      <w:r>
        <w:rPr>
          <w:lang w:val="en_US" w:bidi="en_US"/>
        </w:rPr>
      </w:r>
      <w:r>
        <w:rPr>
          <w:lang w:val="en_US" w:bidi="en_US"/>
        </w:rPr>
        <w:t>In 5:12–13, Paul alternates between talking about judging “those outside” and “those inside.” If alternating between these two ideas would be confusing in your language, you could rearrange the clauses so that the verses deal with “those outside” first and then “those inside.” Here is an example of how you could do this: “For what to me to judge those outside? God will judge those outside. But do you not judge those inside?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ἤδη κέκρικα &amp; τὸν οὕτως τοῦτο κατεργασάμενον</w:t>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Paul assumes that his readers will understand that </w:t>
      </w:r>
      <w:r>
        <w:rPr>
          <w:b/>
          <w:lang w:val="en_US" w:bidi="en_US"/>
        </w:rPr>
        <w:t>already passed judgment</w:t>
      </w:r>
      <w:r>
        <w:rPr>
          <w:lang w:val="en_US" w:bidi="en_US"/>
        </w:rPr>
        <w:t xml:space="preserve"> means that he has declared the man to be guilty. You could include this information if that would be helpful to your readers. Two verses later (5:4), Paul specifies what the punishment that results from the </w:t>
      </w:r>
      <w:r>
        <w:rPr>
          <w:b/>
          <w:lang w:val="en_US" w:bidi="en_US"/>
        </w:rPr>
        <w:t>judgment</w:t>
      </w:r>
      <w:r>
        <w:rPr>
          <w:lang w:val="en_US" w:bidi="en_US"/>
        </w:rPr>
        <w:t xml:space="preserve"> should be: the man should be “handed over to Satan.” Use a word or phrase that indicates a decision about guilt, not a punishment. Alternate translation: [have already judged the one who did such a thing to be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(5:2).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 xml:space="preserve"> 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5:3,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 xml:space="preserve"> 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(5:5).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Alternate translation: [You and my spirit, in the name of our Lord Jesus Christ having been assembled]; (2) how Paul has “passed judgment” in 5:3.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(5:3).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5:6–8,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Exodus 12:1–28.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Exodus 12:1–28.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5:6,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"Clean out the old yeast so that you may be new dough, just as you are unleavened bread. For Christ, our Passover lamb, has also been sacrificed"</w:t>
      </w:r>
    </w:p>
    <w:p>
      <w:pPr/>
      <w:r>
        <w:rPr>
          <w:lang w:val="en_US" w:bidi="en_US"/>
        </w:rPr>
      </w:r>
      <w:r>
        <w:rPr>
          <w:lang w:val="en_US" w:bidi="en_US"/>
        </w:rPr>
        <w:t xml:space="preserve">Just as in 5:6 and 5:8,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Exodus 12:1–28.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5:7,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5:6–7,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Exodus 12:1–28.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5:6.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(5:9).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xml:space="preserve">, in contrast to the letter he already wrote (5:9).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(5:13).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 &amp; 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Here Paul quotes a command that appears many times in the Old Testament book named Deuteronomy (See: Deuteronomy 13:5; 17:7, 17:12; 19:19; 21:21; 22:21–22, 22:24; 24:7). If your readers would not recognize this command as a quotation, you could introduce it in the same way that you have already introduced quotations from the Old Testament (See: 1:31).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Against public lawsuits (6:1–8)</w:t>
      </w:r>
      <w:r>
        <w:rPr>
          <w:lang w:val="en_US" w:bidi="en_US"/>
        </w:rPr>
      </w:r>
    </w:p>
    <w:p>
      <w:pPr>
        <w:pStyle w:val="ListBullet"/>
        <w:spacing w:line="240" w:lineRule="auto"/>
        <w:ind w:left="1440"/>
      </w:pPr>
      <w:r>
        <w:rPr>
          <w:lang w:val="en_US" w:bidi="en_US"/>
        </w:rPr>
      </w:r>
      <w:r>
        <w:rPr>
          <w:lang w:val="en_US" w:bidi="en_US"/>
        </w:rPr>
        <w:t>Sins and salvation (6:9–11)</w:t>
      </w:r>
      <w:r>
        <w:rPr>
          <w:lang w:val="en_US" w:bidi="en_US"/>
        </w:rPr>
      </w:r>
    </w:p>
    <w:p>
      <w:pPr>
        <w:pStyle w:val="ListBullet"/>
        <w:spacing w:line="240" w:lineRule="auto"/>
        <w:ind w:left="1440"/>
      </w:pPr>
      <w:r>
        <w:rPr>
          <w:lang w:val="en_US" w:bidi="en_US"/>
        </w:rPr>
      </w:r>
      <w:r>
        <w:rPr>
          <w:lang w:val="en_US" w:bidi="en_US"/>
        </w:rPr>
        <w:t>Flee from sexual immorality (6:12–20)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Lawsuits</w:t>
      </w:r>
      <w:r>
        <w:rPr>
          <w:lang w:val="en_US" w:bidi="en_US"/>
        </w:rPr>
      </w:r>
    </w:p>
    <w:p>
      <w:pPr/>
      <w:r>
        <w:rPr>
          <w:lang w:val="en_US" w:bidi="en_US"/>
        </w:rPr>
      </w:r>
      <w:r>
        <w:rPr>
          <w:lang w:val="en_US" w:bidi="en_US"/>
        </w:rPr>
        <w:t xml:space="preserve">In 6:1–8, Paul speaks about believers taking other believers to court in lawsuits. Paul critiques them for taking their disputes before unbelievers rather than settling them within the church. By the end of the section, Paul says that lawsuits themselves are a “complete defeat” of believers. Paul’s point is that believers will judge angels and the world, so they are quite able to resolve disputes within the church. Therefore, believers should never take other believers to court. In this section, use words and language that describe legal matters in your language. (See: </w:t>
      </w:r>
      <w:r>
        <w:rPr>
          <w:lang w:val="en_US" w:bidi="en_US"/>
        </w:rPr>
        <w:t>judge, judgment</w:t>
      </w:r>
      <w:r>
        <w:rPr>
          <w:lang w:val="en_US" w:bidi="en_US"/>
        </w:rPr>
        <w:t>)</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 xml:space="preserve">In 6:12–20, Paul discusses “sexual immorality.” This phrase refers generally to any kind of improper sexual activity, and Paul does speak generally in this section. He mentions particularly having sex with prostitutes, but the commands he gives apply to all kinds of sexual activity. The Corinthians seemed to think that they could do whatever they wanted with their bodies, including having sex with anyone. Paul responds that their bodies are united to Christ, and any sexual activity they participate in needs to fit with their union with Christ. Use general words for improper sexual activity in this section. (See: </w:t>
      </w:r>
      <w:r>
        <w:rPr>
          <w:lang w:val="en_US" w:bidi="en_US"/>
        </w:rPr>
        <w:t>sexual immorality, immorality, immoral, fornication</w:t>
      </w:r>
      <w:r>
        <w:rPr>
          <w:lang w:val="en_US" w:bidi="en_US"/>
        </w:rPr>
        <w:t>)</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 xml:space="preserve">In 6:20, Paul tells the Corinthians that they have been “bought with a price.” He does not state what the price is or whom God bought the Corinthians from. However, it is clear that Paul is speaking about what we call “redemption” here. Paul thinks of the Corinthians as slaves up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w:t>
      </w:r>
      <w:r>
        <w:rPr>
          <w:lang w:val="en_US" w:bidi="en_US"/>
        </w:rPr>
        <w:t>redeem, redeemer, redemption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“Members” of Christ or of a prostitute</w:t>
      </w:r>
      <w:r>
        <w:rPr>
          <w:lang w:val="en_US" w:bidi="en_US"/>
        </w:rPr>
      </w:r>
    </w:p>
    <w:p>
      <w:pPr/>
      <w:r>
        <w:rPr>
          <w:lang w:val="en_US" w:bidi="en_US"/>
        </w:rPr>
      </w:r>
      <w:r>
        <w:rPr>
          <w:lang w:val="en_US" w:bidi="en_US"/>
        </w:rPr>
        <w:t xml:space="preserve">In 6:15–17, Paul speaks of a person’s connection to Christ and to a prostitute with the language of “members” and “joining.” When he refers to “members,” he is speaking as if the believer were either a body part of Christ or a body part of a prostitute. He shows how bad it is to be “joined” with a prostitute by speaking as if someone cut a body part off of Christ and attached it to a prostitute instead. That is how closely a person is joined either to Christ or to a prostitute. If possible, preserve the body parts language here. (See: </w:t>
      </w:r>
      <w:r>
        <w:rPr>
          <w:lang w:val="en_US" w:bidi="en_US"/>
        </w:rPr>
        <w:t>member, body part</w:t>
      </w:r>
      <w:r>
        <w:rPr>
          <w:lang w:val="en_US" w:bidi="en_US"/>
        </w:rPr>
        <w:t>)</w:t>
      </w:r>
      <w:r>
        <w:rPr>
          <w:lang w:val="en_US" w:bidi="en_US"/>
        </w:rPr>
      </w:r>
    </w:p>
    <w:p>
      <w:pPr>
        <w:pStyle w:val="Heading4"/>
      </w:pPr>
      <w:r>
        <w:rPr>
          <w:lang w:val="en_US" w:bidi="en_US"/>
        </w:rPr>
        <w:t>Body as temple</w:t>
      </w:r>
      <w:r>
        <w:rPr>
          <w:lang w:val="en_US" w:bidi="en_US"/>
        </w:rPr>
      </w:r>
    </w:p>
    <w:p>
      <w:pPr/>
      <w:r>
        <w:rPr>
          <w:lang w:val="en_US" w:bidi="en_US"/>
        </w:rPr>
      </w:r>
      <w:r>
        <w:rPr>
          <w:lang w:val="en_US" w:bidi="en_US"/>
        </w:rPr>
        <w:t xml:space="preserve">In 6:19, Paul speaks as if believers’ bodies are temples of the Holy Spirit. Sometimes he speaks as if the church as a whole is a temple, but here he means that individual believers are all temples. A temple is where a god is specially present, so Paul means that the Holy Spirit is specially present in believers’ bodies. If possible, preserve this metaphor, since it connects to themes throughout the entire Bible.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6:1–7, 9, 15–16, 19,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Words for homosexual behavior</w:t>
      </w:r>
      <w:r>
        <w:rPr>
          <w:lang w:val="en_US" w:bidi="en_US"/>
        </w:rPr>
      </w:r>
    </w:p>
    <w:p>
      <w:pPr/>
      <w:r>
        <w:rPr>
          <w:lang w:val="en_US" w:bidi="en_US"/>
        </w:rPr>
      </w:r>
      <w:r>
        <w:rPr>
          <w:lang w:val="en_US" w:bidi="en_US"/>
        </w:rPr>
        <w:t>In 6:9, Paul refers to “male prostitutes” and “those who practice homosexuality.” In Paul’s culture, these words refer to both participants in homosexual activity. The words “male prostitutes” refers to those who are penetrated during sexual activity, while “those who practice homosexuality” refer to those who do the penetrating during sexual activity. If your culture has specific words to describe these things, you could use them here. If your culture does not have such specific words, you could use general phrases like the ULT does, or you could combine the two phrases into one phrase that identifies homosexual activity.</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6:12–13,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 &amp; 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 &amp; 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or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6:1–4. Alternate translation: [I say those things]; (2) to what Paul is saying throughout this whole section (6:1–8).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&amp;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 &amp; 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 &amp; 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 xml:space="preserve"> 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as </w:t>
      </w:r>
      <w:r>
        <w:rPr>
          <w:b/>
          <w:lang w:val="en_US" w:bidi="en_US"/>
        </w:rPr>
        <w:t>male prostitutes</w:t>
      </w:r>
      <w:r>
        <w:rPr>
          <w:lang w:val="en_US" w:bidi="en_US"/>
        </w:rPr>
        <w:t xml:space="preserve"> identifies men who are penetrated during sexual acts with other men. The word translated as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6:7.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lang w:val="en_US" w:bidi="en_US"/>
        </w:rPr>
        <w:t>In 6:9–10, Paul lists people who do things that are unrighteous. Many of these words are the same words he used in the similar lists in 5:10–11.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as “verbally abusive” in 5:11.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as “swindler” in 5:11.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 &amp; you were sanctified &amp; 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6:9–10.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 xml:space="preserve"> 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p>
    <w:p>
      <w:pPr/>
      <w:r>
        <w:rPr>
          <w:lang w:val="en_US" w:bidi="en_US"/>
        </w:rPr>
      </w:r>
      <w:r>
        <w:rPr>
          <w:lang w:val="en_US" w:bidi="en_US"/>
        </w:rPr>
        <w:t xml:space="preserve">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“Everything 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 &amp; 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6:12.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xml:space="preserve">. Paul further explains in the next verse (6:14)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 &amp; will &amp; 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(6:13).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 &amp; the members of Christ &amp; 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(6:17).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 xml:space="preserve">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(Genesis 2:24).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Genesis 2:24).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6:16).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their “body.” While a prostitute and a man can have “one body” (6:16),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 &amp; 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6:18.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On abstinence (7:1–40)</w:t>
      </w:r>
      <w:r>
        <w:rPr>
          <w:lang w:val="en_US" w:bidi="en_US"/>
        </w:rPr>
      </w:r>
    </w:p>
    <w:p>
      <w:pPr>
        <w:pStyle w:val="ListBullet"/>
        <w:spacing w:line="240" w:lineRule="auto"/>
        <w:ind w:left="1440"/>
      </w:pPr>
      <w:r>
        <w:rPr>
          <w:lang w:val="en_US" w:bidi="en_US"/>
        </w:rPr>
      </w:r>
      <w:r>
        <w:rPr>
          <w:lang w:val="en_US" w:bidi="en_US"/>
        </w:rPr>
        <w:t>Directions on sex in marriage (7:1–7)</w:t>
      </w:r>
      <w:r>
        <w:rPr>
          <w:lang w:val="en_US" w:bidi="en_US"/>
        </w:rPr>
      </w:r>
    </w:p>
    <w:p>
      <w:pPr>
        <w:pStyle w:val="ListBullet"/>
        <w:spacing w:line="240" w:lineRule="auto"/>
        <w:ind w:left="1440"/>
      </w:pPr>
      <w:r>
        <w:rPr>
          <w:lang w:val="en_US" w:bidi="en_US"/>
        </w:rPr>
      </w:r>
      <w:r>
        <w:rPr>
          <w:lang w:val="en_US" w:bidi="en_US"/>
        </w:rPr>
        <w:t>Directions on marriage and divorce (7:8–16)</w:t>
      </w:r>
      <w:r>
        <w:rPr>
          <w:lang w:val="en_US" w:bidi="en_US"/>
        </w:rPr>
      </w:r>
    </w:p>
    <w:p>
      <w:pPr>
        <w:pStyle w:val="ListBullet"/>
        <w:spacing w:line="240" w:lineRule="auto"/>
        <w:ind w:left="1440"/>
      </w:pPr>
      <w:r>
        <w:rPr>
          <w:lang w:val="en_US" w:bidi="en_US"/>
        </w:rPr>
      </w:r>
      <w:r>
        <w:rPr>
          <w:lang w:val="en_US" w:bidi="en_US"/>
        </w:rPr>
        <w:t>Believers should remain as God called them (7:17–24)</w:t>
      </w:r>
      <w:r>
        <w:rPr>
          <w:lang w:val="en_US" w:bidi="en_US"/>
        </w:rPr>
      </w:r>
    </w:p>
    <w:p>
      <w:pPr>
        <w:pStyle w:val="ListBullet"/>
        <w:spacing w:line="240" w:lineRule="auto"/>
        <w:ind w:left="1440"/>
      </w:pPr>
      <w:r>
        <w:rPr>
          <w:lang w:val="en_US" w:bidi="en_US"/>
        </w:rPr>
      </w:r>
      <w:r>
        <w:rPr>
          <w:lang w:val="en_US" w:bidi="en_US"/>
        </w:rPr>
        <w:t>Benefit of staying as one is, whether single or married (7:25–35)</w:t>
      </w:r>
      <w:r>
        <w:rPr>
          <w:lang w:val="en_US" w:bidi="en_US"/>
        </w:rPr>
      </w:r>
    </w:p>
    <w:p>
      <w:pPr>
        <w:pStyle w:val="ListBullet"/>
        <w:spacing w:line="240" w:lineRule="auto"/>
        <w:ind w:left="1440"/>
      </w:pPr>
      <w:r>
        <w:rPr>
          <w:lang w:val="en_US" w:bidi="en_US"/>
        </w:rPr>
      </w:r>
      <w:r>
        <w:rPr>
          <w:lang w:val="en_US" w:bidi="en_US"/>
        </w:rPr>
        <w:t>Exceptions for engaged Christians and widows (7:36–40)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letter from the Corinthians to Paul</w:t>
      </w:r>
      <w:r>
        <w:rPr>
          <w:lang w:val="en_US" w:bidi="en_US"/>
        </w:rPr>
      </w:r>
    </w:p>
    <w:p>
      <w:pPr/>
      <w:r>
        <w:rPr>
          <w:lang w:val="en_US" w:bidi="en_US"/>
        </w:rPr>
      </w:r>
      <w:r>
        <w:rPr>
          <w:lang w:val="en_US" w:bidi="en_US"/>
        </w:rPr>
        <w:t>In 7:1, Paul says that the Corinthians wrote to him. In fact, the second half of the verse is probably a quote from their letter to Paul. To show this, the ULT puts the quotation inside quotation marks. We do not know what else the letter included about marriage and sex. In the rest of the chapter, though, Paul responds to what they wrote to him.</w:t>
      </w:r>
      <w:r>
        <w:rPr>
          <w:lang w:val="en_US" w:bidi="en_US"/>
        </w:rPr>
      </w:r>
    </w:p>
    <w:p>
      <w:pPr>
        <w:pStyle w:val="Heading4"/>
      </w:pPr>
      <w:r>
        <w:rPr>
          <w:lang w:val="en_US" w:bidi="en_US"/>
        </w:rPr>
        <w:t>Sex and marriage</w:t>
      </w:r>
      <w:r>
        <w:rPr>
          <w:lang w:val="en_US" w:bidi="en_US"/>
        </w:rPr>
      </w:r>
    </w:p>
    <w:p>
      <w:pPr/>
      <w:r>
        <w:rPr>
          <w:lang w:val="en_US" w:bidi="en_US"/>
        </w:rPr>
      </w:r>
      <w:r>
        <w:rPr>
          <w:lang w:val="en_US" w:bidi="en_US"/>
        </w:rPr>
        <w:t>Throughout this chapter, Paul speaks at length about sex and marriage. While he does not argue this here, he assumes that sexual relations should only take place within a marriage. This is clear when he says that lack of sexual self-control is a good reason to get married in 7:9. Further, he has four categories of people in mind: those who have never gotten married, those who are engaged to be married, those who are no longer married (whether through divorce or death of a spouse), and those who are currently married. Whether your language has more or fewer categories for marital status, make the distinctions between these four categories as clear as possible.</w:t>
      </w:r>
      <w:r>
        <w:rPr>
          <w:lang w:val="en_US" w:bidi="en_US"/>
        </w:rPr>
      </w:r>
    </w:p>
    <w:p>
      <w:pPr>
        <w:pStyle w:val="Heading4"/>
      </w:pPr>
      <w:r>
        <w:rPr>
          <w:lang w:val="en_US" w:bidi="en_US"/>
        </w:rPr>
        <w:t>Sanctification of unbelieving spouse and children</w:t>
      </w:r>
      <w:r>
        <w:rPr>
          <w:lang w:val="en_US" w:bidi="en_US"/>
        </w:rPr>
      </w:r>
    </w:p>
    <w:p>
      <w:pPr/>
      <w:r>
        <w:rPr>
          <w:lang w:val="en_US" w:bidi="en_US"/>
        </w:rPr>
      </w:r>
      <w:r>
        <w:rPr>
          <w:lang w:val="en_US" w:bidi="en_US"/>
        </w:rPr>
        <w:t>In 7:12–16, Paul addresses Christian men and women who have an unbelieving spouse. He specifically argues that they should stay together unless the unbelieving spouse wishes to leave the marriage. He argues that they should stay together because the unbelieving spouse and the children are “sanctified” by the believing spouse. By “sanctified,” Paul does not mean that the unbelieving spouse and the children are considered to be Christians whom God has saved. Rather, “sanctified” identifies the unbelieving spouse and the children as appropriate family for the believing spouse. In other words, having an unbelieving spouse does not make one’s marriage and children improper before God. Instead, God “sanctifies” them. If your language has a way to refer to an improper or unacceptable marriage, you might be able to use those kinds of words here.</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this passage, Paul uses a number of words and phrases to refer to what we call divorce: “being separated” (7:10–11), “divorce” (11–13), “departing” (15), and “being released” (27). In Paul’s culture, the rules for divorce were different in different places, and some divorces would have been more formal and legal than others. Additionally, in many places both men and women could divorce a spouse, but in a few places only men could divorce their wives. If Paul’s language would be understood in your language, you should try to preserve the different words and phrases he uses. If you need to make his language more consistent, use a word or phrase that refers generally to ending a marriage.</w:t>
      </w:r>
      <w:r>
        <w:rPr>
          <w:lang w:val="en_US" w:bidi="en_US"/>
        </w:rPr>
      </w:r>
    </w:p>
    <w:p>
      <w:pPr>
        <w:pStyle w:val="Heading4"/>
      </w:pPr>
      <w:r>
        <w:rPr>
          <w:lang w:val="en_US" w:bidi="en_US"/>
        </w:rPr>
        <w:t>The “virgin”</w:t>
      </w:r>
      <w:r>
        <w:rPr>
          <w:lang w:val="en_US" w:bidi="en_US"/>
        </w:rPr>
      </w:r>
    </w:p>
    <w:p>
      <w:pPr/>
      <w:r>
        <w:rPr>
          <w:lang w:val="en_US" w:bidi="en_US"/>
        </w:rPr>
      </w:r>
      <w:r>
        <w:rPr>
          <w:lang w:val="en_US" w:bidi="en_US"/>
        </w:rPr>
        <w:t>In 7:25–38, Paul refers repeatedly to “virgins.” With this word, he identifies a woman who has never been married. The word does not necessarily mean that the woman has never had any sexual experiences. When Paul identifies the virgin as “his virgin,” he refers either to a woman who is engaged to be married to a man or to a daughter who is under the authority of her father (See: the last section in this introduction). In your language, use a word or phrase that refers to a woman who has never been married.</w:t>
      </w:r>
      <w:r>
        <w:rPr>
          <w:lang w:val="en_US" w:bidi="en_US"/>
        </w:rPr>
      </w:r>
    </w:p>
    <w:p>
      <w:pPr>
        <w:pStyle w:val="Heading4"/>
      </w:pPr>
      <w:r>
        <w:rPr>
          <w:lang w:val="en_US" w:bidi="en_US"/>
        </w:rPr>
        <w:t>The “coming distress”</w:t>
      </w:r>
      <w:r>
        <w:rPr>
          <w:lang w:val="en_US" w:bidi="en_US"/>
        </w:rPr>
      </w:r>
    </w:p>
    <w:p>
      <w:pPr/>
      <w:r>
        <w:rPr>
          <w:lang w:val="en_US" w:bidi="en_US"/>
        </w:rPr>
      </w:r>
      <w:r>
        <w:rPr>
          <w:lang w:val="en_US" w:bidi="en_US"/>
        </w:rPr>
        <w:t xml:space="preserve">In 7:26, Paul speaks of the “coming distress.” This is trouble, persecution, or difficulties that affect the Corinthian church and perhaps all churches. When Paul says that the distress is “coming,” he could mean that it has already begun to happen and will continue to happen. It is more likely, however, that “coming” means that the distress is about to begin. Because of this “distress,” Paul thinks that believers are better off not getting married. It is unclear what Paul thought about the length of this “distress.” Is the “distress” still happening in the present day? It is better not to clarify the answer to this in your translation, since Paul does not give any hints. (See: </w:t>
      </w:r>
      <w:r>
        <w:rPr>
          <w:lang w:val="en_US" w:bidi="en_US"/>
        </w:rPr>
        <w:t>trouble, disturb, stir up, distress, hardship, calamity</w:t>
      </w:r>
      <w:r>
        <w:rPr>
          <w:lang w:val="en_US" w:bidi="en_US"/>
        </w:rPr>
        <w:t>)</w:t>
      </w:r>
      <w:r>
        <w:rPr>
          <w:lang w:val="en_US" w:bidi="en_US"/>
        </w:rPr>
      </w:r>
    </w:p>
    <w:p>
      <w:pPr>
        <w:pStyle w:val="Heading4"/>
      </w:pPr>
      <w:r>
        <w:rPr>
          <w:lang w:val="en_US" w:bidi="en_US"/>
        </w:rPr>
        <w:t>Calling</w:t>
      </w:r>
      <w:r>
        <w:rPr>
          <w:lang w:val="en_US" w:bidi="en_US"/>
        </w:rPr>
      </w:r>
    </w:p>
    <w:p>
      <w:pPr/>
      <w:r>
        <w:rPr>
          <w:lang w:val="en_US" w:bidi="en_US"/>
        </w:rPr>
      </w:r>
      <w:r>
        <w:rPr>
          <w:lang w:val="en_US" w:bidi="en_US"/>
        </w:rPr>
        <w:t xml:space="preserve">Paul refers consistently to a “calling” and to “being called” in 7:17–24. Throughout this section, “being called” refers to God’s action to save a person. Paul speaks about a person’s situation when they “were called” as a “calling” in 7:20, while in other places he specifies what that situation might be: married or unmarried, circumcised or uncircumcised, slave or free. The point Paul wishes to make is that God’s “call” does not require one to change one’s situation. Rather, God’s “call” is for people to serve him in the situation they are in. (See: </w:t>
      </w:r>
      <w:r>
        <w:rPr>
          <w:lang w:val="en_US" w:bidi="en_US"/>
        </w:rPr>
        <w:t>call, called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having sex</w:t>
      </w:r>
      <w:r>
        <w:rPr>
          <w:lang w:val="en_US" w:bidi="en_US"/>
        </w:rPr>
      </w:r>
    </w:p>
    <w:p>
      <w:pPr/>
      <w:r>
        <w:rPr>
          <w:lang w:val="en_US" w:bidi="en_US"/>
        </w:rPr>
      </w:r>
      <w:r>
        <w:rPr>
          <w:lang w:val="en_US" w:bidi="en_US"/>
        </w:rPr>
        <w:t xml:space="preserve">In the first half of this chapter, Paul uses many euphemisms for having sex: “touching a woman” (7:1), “duty” (3), not “depriving each other” (5), and being “together again” (5). In most cases, he speaks in this way to be polite and avoid offending those who would read the letter. When this is true, you could translate Paul’s language with any polite way of referring to having sex in your language. However, the euphemism “duty” in (7:3) particularly emphasizes that married couples are required to have sex. If your language has a euphemism that emphasizes “duty,” you could use it in that verse. (See: </w:t>
      </w:r>
      <w:r>
        <w:rPr>
          <w:lang w:val="en_US" w:bidi="en_US"/>
        </w:rPr>
        <w:t>Euphemism</w:t>
      </w:r>
      <w:r>
        <w:rPr>
          <w:lang w:val="en_US" w:bidi="en_US"/>
        </w:rPr>
        <w:t>)</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 xml:space="preserve">Just as in 6:20, in 7:23 Paul tells the Corinthians that they have been “bought with a price.” He does not state what the price is or from whom God bought the Corinthians. However, it is clear that Paul is speaking about what we call “redemption” here. Paul thinks of the Corinthians as slaves who are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w:t>
      </w:r>
      <w:r>
        <w:rPr>
          <w:lang w:val="en_US" w:bidi="en_US"/>
        </w:rPr>
        <w:t>redeem, redeemer, redemption</w:t>
      </w:r>
      <w:r>
        <w:rPr>
          <w:lang w:val="en_US" w:bidi="en_US"/>
        </w:rPr>
        <w:t>)</w:t>
      </w:r>
      <w:r>
        <w:rPr>
          <w:lang w:val="en_US" w:bidi="en_US"/>
        </w:rPr>
      </w:r>
    </w:p>
    <w:p>
      <w:pPr>
        <w:pStyle w:val="Heading4"/>
      </w:pPr>
      <w:r>
        <w:rPr>
          <w:lang w:val="en_US" w:bidi="en_US"/>
        </w:rPr>
        <w:t>Those who have … should be as those who do not have …</w:t>
      </w:r>
      <w:r>
        <w:rPr>
          <w:lang w:val="en_US" w:bidi="en_US"/>
        </w:rPr>
      </w:r>
    </w:p>
    <w:p>
      <w:pPr/>
      <w:r>
        <w:rPr>
          <w:lang w:val="en_US" w:bidi="en_US"/>
        </w:rPr>
      </w:r>
      <w:r>
        <w:rPr>
          <w:lang w:val="en_US" w:bidi="en_US"/>
        </w:rPr>
        <w:t>In 7:29–31, Paul emphasizes that those who have or do something “should be as those” who do not have or do that thing. He emphasizes this by giving a list of five examples. Paul’s point is that actions or things related to this world should not define who Christians are. He backs this up in 7:31 by stating that “the present form of this world is passing away.” Therefore, those who weep should act like those who do not weep, and those who are married should act like those who are not married. Neither weeping nor marriage should have an impact on who the Christian is and on what the Christian does. As a Christian, none of these five things, which stand for everything in the “present form of this world,” are significant for one’s relationship to God. If possible, preserve the strong contrasts, which almost sound like contradictions. These strong contrasts are an essential part of Paul’s argument.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rhetorical questions in 7:16. He asks these questions to involve the Corinthians in his argument and to force them to think about what he is saying. He again uses rhetorical questions in 7:18, 21, 27. He asks these questions for a different reason: to identify those to whom his statements apply. If possible, you should preserve these questions. However, if your language does not use rhetorical questions, see the notes on each question for other translation possibilities. (See: </w:t>
      </w:r>
      <w:r>
        <w:rPr>
          <w:lang w:val="en_US" w:bidi="en_US"/>
        </w:rPr>
        <w:t>Rhetorical Question</w:t>
      </w:r>
      <w:r>
        <w:rPr>
          <w:lang w:val="en_US" w:bidi="en_US"/>
        </w:rPr>
        <w:t>)</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In much of this chapter,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refer to all people. If there is no note, assume that the gendered language is functioning to distinguish between genders.</w:t>
      </w:r>
      <w:r>
        <w:rPr>
          <w:lang w:val="en_US" w:bidi="en_US"/>
        </w:rPr>
      </w:r>
    </w:p>
    <w:p>
      <w:pPr>
        <w:pStyle w:val="Heading4"/>
      </w:pPr>
      <w:r>
        <w:rPr>
          <w:lang w:val="en_US" w:bidi="en_US"/>
        </w:rPr>
        <w:t>Who speaks, Paul or the Lord?</w:t>
      </w:r>
      <w:r>
        <w:rPr>
          <w:lang w:val="en_US" w:bidi="en_US"/>
        </w:rPr>
      </w:r>
    </w:p>
    <w:p>
      <w:pPr/>
      <w:r>
        <w:rPr>
          <w:lang w:val="en_US" w:bidi="en_US"/>
        </w:rPr>
      </w:r>
      <w:r>
        <w:rPr>
          <w:lang w:val="en_US" w:bidi="en_US"/>
        </w:rPr>
        <w:t>Throughout this chapter, Paul uses a number of phrases to indicate whose authority lies behind the commands he gives. First, he marks 7:10–11 as something that the Lord, not him, has spoken. Of course, he himself is speaking, but he is summarizing the Lord’s teaching on divorce. Therefore, “not I, but the Lord” in 7:11 is Paul’s way of indicating that he is summarizing teaching directly from the Lord. Second, he marks 7:12–16 as something he commands. By using “I, not the Lord” in 7:12, he indicates that he gives the commands that follow on his own authority as an apostle. He is not saying that these commands are not as authoritative or important as those in 7:10–11. Third, Paul introduces 7:25–40 by stating that again he does “not have a command from the Lord,” but that he gives “an opinion” that God has made “trustworthy.” He concludes the section by stating that he has given his “judgment,” and he has the “Spirit of God” (7:40). This is a slightly weaker claim to authority than he made in 7:12: these are his “opinion” or “judgment.” However, Paul also claims that God has made him “trustworthy” and given him the Spirit, so these verses should not be taken simply as Paul’s private opinion. Rather, Paul himself already provides exceptions and qualifications in this section because he is less confident. Do not translate what Paul says as if it were simply advice from someone. Instead, this whole chapter carries apostolic authority.</w:t>
      </w:r>
      <w:r>
        <w:rPr>
          <w:lang w:val="en_US" w:bidi="en_US"/>
        </w:rPr>
      </w:r>
    </w:p>
    <w:p>
      <w:pPr>
        <w:pStyle w:val="Heading4"/>
      </w:pPr>
      <w:r>
        <w:rPr>
          <w:lang w:val="en_US" w:bidi="en_US"/>
        </w:rPr>
        <w:t>Father or fiancé in 7:36–38?</w:t>
      </w:r>
      <w:r>
        <w:rPr>
          <w:lang w:val="en_US" w:bidi="en_US"/>
        </w:rPr>
      </w:r>
    </w:p>
    <w:p>
      <w:pPr/>
      <w:r>
        <w:rPr>
          <w:lang w:val="en_US" w:bidi="en_US"/>
        </w:rPr>
      </w:r>
      <w:r>
        <w:rPr>
          <w:lang w:val="en_US" w:bidi="en_US"/>
        </w:rPr>
        <w:t>In these verses, Paul repeatedly refers to “he” or “him.” He does not state who this man is, but the man has a “virgin.” There are two common ways to understand these verses. First, and more likely, the man is engaged to “his virgin,” and Paul is giving him instructions on whether to get married or not. Second, and less likely, the man is the father of the daughter (“his virgin”), and Paul is giving him instructions on whether to give his daughter in marriage or not. If a specific translation choice follows one of these interpretations instead of the other, the notes on these verses will point out whether it matches the “fiancé interpretation” or the “father interpretation.”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Here Paul could be: (1) quoting what the Corinthians said in their letter so that he can respond to it, much like he did in 6:12–13.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 &amp; to the wife &amp; the wife &amp; 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 &amp; the husband {does &amp; the husband &amp; the wife {does"</w:t>
      </w:r>
    </w:p>
    <w:p>
      <w:pPr/>
      <w:r>
        <w:rPr>
          <w:lang w:val="en_US" w:bidi="en_US"/>
        </w:rPr>
      </w:r>
      <w:r>
        <w:rPr>
          <w:lang w:val="en_US" w:bidi="en_US"/>
        </w:rPr>
        <w:t xml:space="preserve">Just as in 7:3,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 &amp; 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or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7:5. Alternate translation: [this about when you may deprive each other]; (2) what Paul has said about how married couples should regularly have sex in 7:2–5.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 xml:space="preserve"> 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 &amp; 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7:1–6.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7:7,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Mark 10:5–12).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 &amp; 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Here Paul omits some words that might be needed in your language to make a complete thought. Paul omits them because he already used them in 7:10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The ULT puts this clause in parentheses because it is a qualification of what Paul said in 7:11 and because one can read 7:10–11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γυναῖκα</w:t>
      </w:r>
    </w:p>
    <w:p>
      <w:pPr/>
      <w:r>
        <w:rPr>
          <w:lang w:val="en_US" w:bidi="en_US"/>
        </w:rPr>
      </w:r>
      <w:r>
        <w:rPr>
          <w:b/>
          <w:lang w:val="en_US" w:bidi="en_US"/>
        </w:rPr>
        <w:t>"she might be separated &amp; to the husband &amp; a husband &amp; 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7:10.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 &amp; 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 &amp; through the wife &amp; the unbelieving wife &amp; 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7:12–13.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 &amp; 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 &amp; 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 xml:space="preserve"> 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7:10–13.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 &amp; 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7:15.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7:14.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 &amp; the husband &amp; man &amp; 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 &amp; you will save the husband &amp; do you know &amp; 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 &amp; 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 &amp; 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&amp; to you &amp; 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 &amp; 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(7:21).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lang w:val="en_US" w:bidi="en_US"/>
        </w:rPr>
        <w:t xml:space="preserve">This verse is very similar to 7:20. The main difference is that this verse refers to remaining </w:t>
      </w:r>
      <w:r>
        <w:rPr>
          <w:b/>
          <w:lang w:val="en_US" w:bidi="en_US"/>
        </w:rPr>
        <w:t>with God</w:t>
      </w:r>
      <w:r>
        <w:rPr>
          <w:lang w:val="en_US" w:bidi="en_US"/>
        </w:rPr>
        <w:t>, while that verse does not. With that exception, translate this verse so that it sounds similar to 7:20.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 &amp; 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7:10.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τὸ οὕτως</w:t>
      </w:r>
    </w:p>
    <w:p>
      <w:pPr/>
      <w:r>
        <w:rPr>
          <w:lang w:val="en_US" w:bidi="en_US"/>
        </w:rPr>
      </w:r>
      <w:r>
        <w:rPr>
          <w:b/>
          <w:lang w:val="en_US" w:bidi="en_US"/>
        </w:rPr>
        <w:t>"for a man &amp; 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 xml:space="preserve"> 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(7:25).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δέδεσαι &amp; λέλυσαι</w:t>
      </w:r>
    </w:p>
    <w:p>
      <w:pPr/>
      <w:r>
        <w:rPr>
          <w:lang w:val="en_US" w:bidi="en_US"/>
        </w:rPr>
      </w:r>
      <w:r>
        <w:rPr>
          <w:b/>
          <w:lang w:val="en_US" w:bidi="en_US"/>
        </w:rPr>
        <w:t>"Are you bound &amp; Are you released"</w:t>
      </w:r>
    </w:p>
    <w:p>
      <w:pPr/>
      <w:r>
        <w:rPr>
          <w:lang w:val="en_US" w:bidi="en_US"/>
        </w:rPr>
      </w:r>
      <w:r>
        <w:rPr>
          <w:lang w:val="en_US" w:bidi="en_US"/>
        </w:rPr>
        <w:t xml:space="preserve">Here Paul addresses an issue that people within the Corinthian church would need to consider as individuals.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"Do not seek to be released. Are you released from a wife"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 &amp; 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wife, do not seek … If you are released from a wife, do not seek] or [Some of you are bound to a wife. If that is you, do not seek … Some of you are released from a wife.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7:26.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7:26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(7:27).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 xml:space="preserve">Here, </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7:26, 28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 xml:space="preserve"> 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7:29.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Here Paul omits some words that may be needed in your language to complete the thought. Paul omits these words because he stated them in 7:29, and the Corinthians would have understood them from that verse. If your language does need these words, you could supply “should be as those” from 7:29.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ὁ ἄγαμος &amp; ἀρέσῃ</w:t>
      </w:r>
    </w:p>
    <w:p>
      <w:pPr/>
      <w:r>
        <w:rPr>
          <w:lang w:val="en_US" w:bidi="en_US"/>
        </w:rPr>
      </w:r>
      <w:r>
        <w:rPr>
          <w:b/>
          <w:lang w:val="en_US" w:bidi="en_US"/>
        </w:rPr>
        <w:t>"The unmarried {man &amp; he might please"</w:t>
      </w:r>
    </w:p>
    <w:p>
      <w:pPr/>
      <w:r>
        <w:rPr>
          <w:lang w:val="en_US" w:bidi="en_US"/>
        </w:rPr>
      </w:r>
      <w:r>
        <w:rPr>
          <w:lang w:val="en_US" w:bidi="en_US"/>
        </w:rPr>
        <w:t>Here Paul is referring only to men. He will go on address unmarried women in 7:34.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 &amp; 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(7:33)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7:32–34.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as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toward his daughter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"But he who stands firm in his heart"</w:t>
      </w:r>
    </w:p>
    <w:p>
      <w:pPr/>
      <w:r>
        <w:rPr>
          <w:lang w:val="en_US" w:bidi="en_US"/>
        </w:rPr>
      </w:r>
      <w:r>
        <w:rPr>
          <w:lang w:val="en_US" w:bidi="en_US"/>
        </w:rPr>
        <w:t xml:space="preserve">Much like the previous verse (7:36),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we will identify any choices that specifically match with these two major options. Follow the interpretation that you chose in the previous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 &amp; 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 &amp; 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 xml:space="preserve">Here Paul is referring back to the wife from the previous verse (7:39)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The truth about food and idols (8:1–6)</w:t>
      </w:r>
      <w:r>
        <w:rPr>
          <w:lang w:val="en_US" w:bidi="en_US"/>
        </w:rPr>
      </w:r>
    </w:p>
    <w:p>
      <w:pPr>
        <w:pStyle w:val="ListBullet"/>
        <w:spacing w:line="240" w:lineRule="auto"/>
        <w:ind w:left="1440"/>
      </w:pPr>
      <w:r>
        <w:rPr>
          <w:lang w:val="en_US" w:bidi="en_US"/>
        </w:rPr>
      </w:r>
      <w:r>
        <w:rPr>
          <w:lang w:val="en_US" w:bidi="en_US"/>
        </w:rPr>
        <w:t>Respecting the “weak” (8:7–13)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 xml:space="preserve">In Paul’s culture, animals were often sacrificed to the gods. After the animal was slaughtered, the people who were participating in the worship would eat parts of the animal. In fact, for most people who were not wealthy, participating in worship with a sacrifice was one of the few situations in which they could eat meat. Throughout this chapter, Paul explains how the Corinthians should think about eating or not eating this meat. (See: </w:t>
      </w:r>
      <w:r>
        <w:rPr>
          <w:lang w:val="en_US" w:bidi="en_US"/>
        </w:rPr>
        <w:t>god, false god, goddess, idol, idolater, idolatrous, idolatry</w:t>
      </w:r>
      <w:r>
        <w:rPr>
          <w:lang w:val="en_US" w:bidi="en_US"/>
        </w:rPr>
        <w:t>)</w:t>
      </w:r>
      <w:r>
        <w:rPr>
          <w:lang w:val="en_US" w:bidi="en_US"/>
        </w:rPr>
      </w:r>
    </w:p>
    <w:p>
      <w:pPr>
        <w:pStyle w:val="Heading4"/>
      </w:pPr>
      <w:r>
        <w:rPr>
          <w:lang w:val="en_US" w:bidi="en_US"/>
        </w:rPr>
        <w:t>The “weak”</w:t>
      </w:r>
      <w:r>
        <w:rPr>
          <w:lang w:val="en_US" w:bidi="en_US"/>
        </w:rPr>
      </w:r>
    </w:p>
    <w:p>
      <w:pPr/>
      <w:r>
        <w:rPr>
          <w:lang w:val="en_US" w:bidi="en_US"/>
        </w:rPr>
      </w:r>
      <w:r>
        <w:rPr>
          <w:lang w:val="en_US" w:bidi="en_US"/>
        </w:rPr>
        <w:t>In 8:9, 11, Paul speaks about the “weak,” and in 8:7, 10, 12, he mentions a “weak conscience,” which is the conscience of the “weak.” The “weak” person or conscience considers eating things sacrificed to idols to be participation in idolatry, and thus, sinful. Perhaps “weak” was a word that the Corinthians were using for fellow believers who were not comfortable eating food sacrificed idols. Paul urges the Corinthians to respect these “weak” people, even if it means never eating meat again. While Paul never uses the word “strong” in this section, the “strong” would probably be those who are comfortable eating meat sacrificed to an idol.</w:t>
      </w:r>
      <w:r>
        <w:rPr>
          <w:lang w:val="en_US" w:bidi="en_US"/>
        </w:rPr>
      </w:r>
    </w:p>
    <w:p>
      <w:pPr>
        <w:pStyle w:val="Heading4"/>
      </w:pPr>
      <w:r>
        <w:rPr>
          <w:lang w:val="en_US" w:bidi="en_US"/>
        </w:rPr>
        <w:t>Knowledge</w:t>
      </w:r>
      <w:r>
        <w:rPr>
          <w:lang w:val="en_US" w:bidi="en_US"/>
        </w:rPr>
      </w:r>
    </w:p>
    <w:p>
      <w:pPr/>
      <w:r>
        <w:rPr>
          <w:lang w:val="en_US" w:bidi="en_US"/>
        </w:rPr>
      </w:r>
      <w:r>
        <w:rPr>
          <w:lang w:val="en_US" w:bidi="en_US"/>
        </w:rPr>
        <w:t xml:space="preserve">Paul refers to “knowledge” in 8:1, 7, 10–11 and to “knowing” in 8:2–4. Throughout the chapter, the one who has “knowledge” is contrasted with the one who is “weak.” In 8:4–6, Paul explains what this “knowledge” is about: while other people may name many gods and many lords, believers know that there is only one God and one Lord. Because of this “knowledge,” eating food sacrificed to idols has no significance, since there is only one God and Lord. Paul, however, urges the Corinthians to respect those who do not fully comprehend this “knowledge.” (See: </w:t>
      </w:r>
      <w:r>
        <w:rPr>
          <w:lang w:val="en_US" w:bidi="en_US"/>
        </w:rPr>
        <w:t>know, knew, knowledge, known, unknown, distinguish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In 8:1, Paul contrasts what “knowledge” does (“puffs up”) with what love does (“builds up”). “Building up” in this verse refers to helping other Christians grow in their knowledge of God and care for each other. In 8:10, however, “building up” has a negative connotation. In this verse, the conscience of the “weak” is “built up,” which means that the “weak” person eats food sacrificed to idols despite his or her conscience says. “Building up” in this verse refers to strengthening a conscience so that one is able to do what one is uncomfortable with.</w:t>
      </w:r>
      <w:r>
        <w:rPr>
          <w:lang w:val="en_US" w:bidi="en_US"/>
        </w:rPr>
      </w:r>
    </w:p>
    <w:p>
      <w:pPr>
        <w:pStyle w:val="Heading4"/>
      </w:pPr>
      <w:r>
        <w:rPr>
          <w:lang w:val="en_US" w:bidi="en_US"/>
        </w:rPr>
        <w:t>Other “gods” and “lords”</w:t>
      </w:r>
      <w:r>
        <w:rPr>
          <w:lang w:val="en_US" w:bidi="en_US"/>
        </w:rPr>
      </w:r>
    </w:p>
    <w:p>
      <w:pPr/>
      <w:r>
        <w:rPr>
          <w:lang w:val="en_US" w:bidi="en_US"/>
        </w:rPr>
      </w:r>
      <w:r>
        <w:rPr>
          <w:lang w:val="en_US" w:bidi="en_US"/>
        </w:rPr>
        <w:t xml:space="preserve">In 8:4–5, Paul states that an idol is “nothing.” However, he also acknowledges that there are many so-called “gods” and “lords.” In 10:20–21, Paul will make his point more clearly: those who sacrifice to idols are actually sacrificing to demons. So, Paul denies the existence of other “gods,” but he thinks that the idols do represent something: demons. In this chapter, you could clarify that Paul is speaking about what other people call “gods” and “lords.” (See: </w:t>
      </w:r>
      <w:r>
        <w:rPr>
          <w:lang w:val="en_US" w:bidi="en_US"/>
        </w:rPr>
        <w:t>god, false god, goddess, idol, idolater, idolatrous,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ἡ &amp; 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8:4–6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Alternate translation: [We know that we all indeed have knowledge]; (2) quoting what the Corinthians said in their letter so that he can respond to it, much like he did in 6:12–13; 7:1.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7:1,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7:1, 7:25.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 &amp; he does not yet know &amp; 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 &amp; 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Alternate translation: [We know that an idol in the world indeed is nothing and that there is indeed no God except one]; (2) quoting what the Corinthians said in their letter so that he can respond to it, much like he did in 6:12–13; 7:1. If you chose this option in 8:1,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Here Paul does not directly quote from the Old Testament, but he uses words that would make any reader who is familiar with the Old Testament think about Deuteronomy 6:4,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8:1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8:1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(8:6).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10:20–21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In this verse, Paul does not directly quote from the Old Testament, but he uses words that would make any reader who is familiar with the Old Testament think about Deuteronomy 6:4, just like he did in 8:4.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 &amp; 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 &amp; 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(8:8).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8:7,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8:4–6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 &amp; 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8:9,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τῇ &amp; 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8:10,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8:10–11.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Paul claims to be an apostle (9:1–2)</w:t>
      </w:r>
      <w:r>
        <w:rPr>
          <w:lang w:val="en_US" w:bidi="en_US"/>
        </w:rPr>
      </w:r>
    </w:p>
    <w:p>
      <w:pPr>
        <w:pStyle w:val="ListBullet"/>
        <w:spacing w:line="240" w:lineRule="auto"/>
        <w:ind w:left="1440"/>
      </w:pPr>
      <w:r>
        <w:rPr>
          <w:lang w:val="en_US" w:bidi="en_US"/>
        </w:rPr>
      </w:r>
      <w:r>
        <w:rPr>
          <w:lang w:val="en_US" w:bidi="en_US"/>
        </w:rPr>
        <w:t>Paul defends supporting himself (9:3–15)</w:t>
      </w:r>
      <w:r>
        <w:rPr>
          <w:lang w:val="en_US" w:bidi="en_US"/>
        </w:rPr>
      </w:r>
    </w:p>
    <w:p>
      <w:pPr>
        <w:pStyle w:val="ListBullet"/>
        <w:spacing w:line="240" w:lineRule="auto"/>
        <w:ind w:left="1440"/>
      </w:pPr>
      <w:r>
        <w:rPr>
          <w:lang w:val="en_US" w:bidi="en_US"/>
        </w:rPr>
      </w:r>
      <w:r>
        <w:rPr>
          <w:lang w:val="en_US" w:bidi="en_US"/>
        </w:rPr>
        <w:t>Paul explains why he supports himself (9:16–23)</w:t>
      </w:r>
      <w:r>
        <w:rPr>
          <w:lang w:val="en_US" w:bidi="en_US"/>
        </w:rPr>
      </w:r>
    </w:p>
    <w:p>
      <w:pPr>
        <w:pStyle w:val="ListBullet"/>
        <w:spacing w:line="240" w:lineRule="auto"/>
        <w:ind w:left="1440"/>
      </w:pPr>
      <w:r>
        <w:rPr>
          <w:lang w:val="en_US" w:bidi="en_US"/>
        </w:rPr>
      </w:r>
      <w:r>
        <w:rPr>
          <w:lang w:val="en_US" w:bidi="en_US"/>
        </w:rPr>
        <w:t>Paul on athletes (9:24–27)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support from the church</w:t>
      </w:r>
      <w:r>
        <w:rPr>
          <w:lang w:val="en_US" w:bidi="en_US"/>
        </w:rPr>
      </w:r>
    </w:p>
    <w:p>
      <w:pPr/>
      <w:r>
        <w:rPr>
          <w:lang w:val="en_US" w:bidi="en_US"/>
        </w:rPr>
      </w:r>
      <w:r>
        <w:rPr>
          <w:lang w:val="en_US" w:bidi="en_US"/>
        </w:rPr>
        <w:t>Throughout the chapter, and especially in 9:1–18, Paul defends why he does not ask for or receive financial support from the Corinthians. From what he says in 9:3, it seems that some people were “examining” Paul, and they thought that how Paul supported himself was not appropriate behavior for an apostle. These people thought that if Paul was really an apostle, he would require support from the churches to whom he preached. The fact that Paul did not require this support suggested to these people that Paul did not really have authority. Paul, in response, argues that he could require support if he wanted to, but he thinks that working to support himself helps him proclaim the gospel better. Throughout the chapter, you could use words that refer to how churches support their leaders financially.</w:t>
      </w:r>
      <w:r>
        <w:rPr>
          <w:lang w:val="en_US" w:bidi="en_US"/>
        </w:rPr>
      </w:r>
    </w:p>
    <w:p>
      <w:pPr>
        <w:pStyle w:val="Heading4"/>
      </w:pPr>
      <w:r>
        <w:rPr>
          <w:lang w:val="en_US" w:bidi="en_US"/>
        </w:rPr>
        <w:t>The “right”</w:t>
      </w:r>
      <w:r>
        <w:rPr>
          <w:lang w:val="en_US" w:bidi="en_US"/>
        </w:rPr>
      </w:r>
    </w:p>
    <w:p>
      <w:pPr/>
      <w:r>
        <w:rPr>
          <w:lang w:val="en_US" w:bidi="en_US"/>
        </w:rPr>
      </w:r>
      <w:r>
        <w:rPr>
          <w:lang w:val="en_US" w:bidi="en_US"/>
        </w:rPr>
        <w:t xml:space="preserve">In 9:4–6, 12, and 18, Paul speaks about a “right” that he and others have. This “right” can be to travel with a wife, to eat and to drink, and most importantly, to receive support from the Corinthians. Paul uses the word “right” to indicate that he is able to require financial support and other help from the Corinthians. However, he also states that he does not use this “right” because he thinks that he is serving God better without making use of it. In your translation, use a word or phrase that indicates that Paul and the others have the authority and the ability to do and require certain things. (See: </w:t>
      </w:r>
      <w:r>
        <w:rPr>
          <w:lang w:val="en_US" w:bidi="en_US"/>
        </w:rPr>
        <w:t>authority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9:1, 4–13, 18, 24,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9:9–11, Paul applies an Old Testament law about farming to himself and others who proclaim the gospel. In 9:11, he speaks about “sowing spiritual things,” by which he means proclaiming the gospel. When he and others “sow spiritual things,” they should be able to “reap material things,” by which he means financial support. If possible, preserve the farming metaphor here since it is related to the Old Testament law. (See: </w:t>
      </w:r>
      <w:r>
        <w:rPr>
          <w:lang w:val="en_US" w:bidi="en_US"/>
        </w:rPr>
        <w:t>Metaphor</w:t>
      </w:r>
      <w:r>
        <w:rPr>
          <w:lang w:val="en_US" w:bidi="en_US"/>
        </w:rPr>
        <w:t>)</w:t>
      </w:r>
      <w:r>
        <w:rPr>
          <w:lang w:val="en_US" w:bidi="en_US"/>
        </w:rPr>
      </w:r>
    </w:p>
    <w:p>
      <w:pPr>
        <w:pStyle w:val="Heading4"/>
      </w:pPr>
      <w:r>
        <w:rPr>
          <w:lang w:val="en_US" w:bidi="en_US"/>
        </w:rPr>
        <w:t>Athletic metaphors</w:t>
      </w:r>
      <w:r>
        <w:rPr>
          <w:lang w:val="en_US" w:bidi="en_US"/>
        </w:rPr>
      </w:r>
    </w:p>
    <w:p>
      <w:pPr/>
      <w:r>
        <w:rPr>
          <w:lang w:val="en_US" w:bidi="en_US"/>
        </w:rPr>
      </w:r>
      <w:r>
        <w:rPr>
          <w:lang w:val="en_US" w:bidi="en_US"/>
        </w:rPr>
        <w:t xml:space="preserve">In 9:24–27, Paul uses several metaphors that are based on athletes and athletic competitions. Paul speaks about “running a race” and how the winner receives a “wreath,” which was a crown made out of leaves. He also speaks about “boxing” and how a good boxer does not “box the air.” Finally, he refers to how athletes in general must exercise “self-control” as they train. Paul uses these athletic metaphors to indicate how he and all believers need to focus on the goal, which is the reward that God has promised. To reach this goal, believers must exercise “self-control,” just as athletes do. The point is for believers to live their lives so that they receive the reward from God, just like athletes focus completely on trying to win the prize, the “wreath.” Paul uses these metaphors across several verses, and they are very important for his argument. If possible, preserve the metaphors in your translation. If necessary, you could express them as analogies.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“I became (as) …”</w:t>
      </w:r>
      <w:r>
        <w:rPr>
          <w:lang w:val="en_US" w:bidi="en_US"/>
        </w:rPr>
      </w:r>
    </w:p>
    <w:p>
      <w:pPr/>
      <w:r>
        <w:rPr>
          <w:lang w:val="en_US" w:bidi="en_US"/>
        </w:rPr>
      </w:r>
      <w:r>
        <w:rPr>
          <w:lang w:val="en_US" w:bidi="en_US"/>
        </w:rPr>
        <w:t>In 9:20–22, Paul explains how he has “become as a Jew,” “as under the law,” “as without the law,” and “weak.” What Paul means is that he acts like these four groups of people when he is with them. He does this because he wishes to “gain” all these people for Christ. When you translate these verses, use a phrase that indicates that Paul is acting like a specific kind of person.</w:t>
      </w:r>
      <w:r>
        <w:rPr>
          <w:lang w:val="en_US" w:bidi="en_US"/>
        </w:rPr>
      </w:r>
    </w:p>
    <w:p>
      <w:pPr>
        <w:pStyle w:val="Heading4"/>
      </w:pPr>
      <w:r>
        <w:rPr>
          <w:lang w:val="en_US" w:bidi="en_US"/>
        </w:rPr>
        <w:t>Paul’s use of Deuteronomy 25:4</w:t>
      </w:r>
      <w:r>
        <w:rPr>
          <w:lang w:val="en_US" w:bidi="en_US"/>
        </w:rPr>
      </w:r>
    </w:p>
    <w:p>
      <w:pPr/>
      <w:r>
        <w:rPr>
          <w:lang w:val="en_US" w:bidi="en_US"/>
        </w:rPr>
      </w:r>
      <w:r>
        <w:rPr>
          <w:lang w:val="en_US" w:bidi="en_US"/>
        </w:rPr>
        <w:t xml:space="preserve">In 9:9, Paul quotes from Deuteronomy 25:4, which forbids a farmer from “muzzling an ox” while it threshes grain. Paul then explains to the Corinthians that God is not concerned about oxen but is speaking for “us” (9:9–10). What he means is that the law should not primarily be applied to “oxen” but rather to those who proclaim the gospel. He is not saying that God does not have any concern for oxen. When you translate these verses, focus on maintaining the strength of Paul’s argument, but if possible allow the reader to see that God does also care for “oxen.”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(6:21).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 &amp;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1:12; 3:22).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9:4–5.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 &amp; 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9:3–7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 xml:space="preserve"> 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(9:9).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It is specifically from Deuteronomy 25:4.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9:9.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 &amp; 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(9:9).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 &amp; 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9:9–10.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 xml:space="preserve"> 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4:10–13.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 &amp; 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 &amp; we did &amp; take advantage of &amp; we endured &amp; we might &amp; 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{things}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ὁ Κύριος διέταξεν</w:t>
      </w:r>
    </w:p>
    <w:p>
      <w:pPr/>
      <w:r>
        <w:rPr>
          <w:lang w:val="en_US" w:bidi="en_US"/>
        </w:rPr>
      </w:r>
      <w:r>
        <w:rPr>
          <w:b/>
          <w:lang w:val="en_US" w:bidi="en_US"/>
        </w:rPr>
        <w:t>"the Lord commanded"</w:t>
      </w:r>
    </w:p>
    <w:p>
      <w:pPr/>
      <w:r>
        <w:rPr>
          <w:lang w:val="en_US" w:bidi="en_US"/>
        </w:rPr>
      </w:r>
      <w:r>
        <w:rPr>
          <w:lang w:val="en_US" w:bidi="en_US"/>
        </w:rPr>
        <w:t>Here Paul refers to how Jesus said that a “worker deserves wages” when he sent people to proclaim the good news. See the saying in Matthew 10:10 and Luke 10:7.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9:6–14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Paul refers to what he has already written, especially to 9:6–14.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9:16.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xml:space="preserve">. Alternate translation: [But if unwillingly, I do this because I have been entrusted with a stewardship]; (2) express the “if” statement for the question (the “then” statement) at the beginning of the next verse (9:18).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9:16).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 &amp; 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 xml:space="preserve"> 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19–23. Paul is drawing an inference from what he said in 9:18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 &amp; 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9:20,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&amp; without law &amp; 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 xml:space="preserve"> 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9:20).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9:20,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 &amp;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 &amp; weak &amp; the weak"</w:t>
      </w:r>
    </w:p>
    <w:p>
      <w:pPr/>
      <w:r>
        <w:rPr>
          <w:lang w:val="en_US" w:bidi="en_US"/>
        </w:rPr>
      </w:r>
      <w:r>
        <w:rPr>
          <w:lang w:val="en_US" w:bidi="en_US"/>
        </w:rPr>
        <w:t xml:space="preserve">Much like in 8:7–12,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 xml:space="preserve"> 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that person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9:19–22.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9:24–27.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9:25).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(9:25)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 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&amp;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 &amp; 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 xml:space="preserve"> 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9:26. The clause </w:t>
      </w:r>
      <w:r>
        <w:rPr>
          <w:b/>
          <w:lang w:val="en_US" w:bidi="en_US"/>
        </w:rPr>
        <w:t>I subdue my body</w:t>
      </w:r>
      <w:r>
        <w:rPr>
          <w:lang w:val="en_US" w:bidi="en_US"/>
        </w:rPr>
        <w:t xml:space="preserve"> could also be translated as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Warning from Israelite history (10:1–12)</w:t>
      </w:r>
      <w:r>
        <w:rPr>
          <w:lang w:val="en_US" w:bidi="en_US"/>
        </w:rPr>
      </w:r>
    </w:p>
    <w:p>
      <w:pPr>
        <w:pStyle w:val="ListBullet"/>
        <w:spacing w:line="240" w:lineRule="auto"/>
        <w:ind w:left="1440"/>
      </w:pPr>
      <w:r>
        <w:rPr>
          <w:lang w:val="en_US" w:bidi="en_US"/>
        </w:rPr>
      </w:r>
      <w:r>
        <w:rPr>
          <w:lang w:val="en_US" w:bidi="en_US"/>
        </w:rPr>
        <w:t>Encouragement and command (10:13–14)</w:t>
      </w:r>
      <w:r>
        <w:rPr>
          <w:lang w:val="en_US" w:bidi="en_US"/>
        </w:rPr>
      </w:r>
    </w:p>
    <w:p>
      <w:pPr>
        <w:pStyle w:val="ListBullet"/>
        <w:spacing w:line="240" w:lineRule="auto"/>
        <w:ind w:left="1440"/>
      </w:pPr>
      <w:r>
        <w:rPr>
          <w:lang w:val="en_US" w:bidi="en_US"/>
        </w:rPr>
      </w:r>
      <w:r>
        <w:rPr>
          <w:lang w:val="en_US" w:bidi="en_US"/>
        </w:rPr>
        <w:t>The Lord’s Supper and food offered to idols (10:15–22)</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Exodus and wilderness journey</w:t>
      </w:r>
      <w:r>
        <w:rPr>
          <w:lang w:val="en_US" w:bidi="en_US"/>
        </w:rPr>
      </w:r>
    </w:p>
    <w:p>
      <w:pPr/>
      <w:r>
        <w:rPr>
          <w:lang w:val="en_US" w:bidi="en_US"/>
        </w:rPr>
      </w:r>
      <w:r>
        <w:rPr>
          <w:lang w:val="en_US" w:bidi="en_US"/>
        </w:rPr>
        <w:t xml:space="preserve">In the first half of this chapter, Paul consistently refers to the narrative about how God rescued the Israelites from Egypt and led them through the wilderness so that they could take possession of the land he had promised to give them. He mentions multiple stories from this narrative. God led the Israelites by appearing as a pillar of cloud, and he made a path through the sea for them (See: Exodus 13:17–14:31). God miraculously provided them with food while they were traveling through the desert (See: Exodus 16), and he also provided water from a rock for them to drink (See: Exodus 17:1–7 and Numbers 20:2–13). Despite this, the Israelites often grumbled against God and against their leaders, so God punished them by letting them die in the wilderness (See: Numbers 14:20–35). The Israelites also worshiped other gods (See: Exodus 32:1–6) and committed sexual immorality (See: Numbers 25:1–9), so God again punished them. Other times when the Israelites complained about their leaders, God sent snakes (See: Numbers 21:5–6) or a plague (Numbers 16:41–50) to kill them. Paul’s point here is that God acted to save the Israelites, but when they disobeyed or grumbled, God punished them. Paul wants the Corinthians to understand this as a warning to them as well. They should not be like the Israelites. (See: </w:t>
      </w:r>
      <w:r>
        <w:rPr>
          <w:lang w:val="en_US" w:bidi="en_US"/>
        </w:rPr>
        <w:t>Promised Land</w:t>
      </w:r>
      <w:r>
        <w:rPr>
          <w:lang w:val="en_US" w:bidi="en_US"/>
        </w:rPr>
        <w:t xml:space="preserve">; and </w:t>
      </w:r>
      <w:r>
        <w:rPr>
          <w:lang w:val="en_US" w:bidi="en_US"/>
        </w:rPr>
        <w:t>desert, wilderness</w:t>
      </w:r>
      <w:r>
        <w:rPr>
          <w:lang w:val="en_US" w:bidi="en_US"/>
        </w:rPr>
        <w:t>)</w:t>
      </w:r>
      <w:r>
        <w:rPr>
          <w:lang w:val="en_US" w:bidi="en_US"/>
        </w:rPr>
      </w:r>
    </w:p>
    <w:p>
      <w:pPr>
        <w:pStyle w:val="Heading4"/>
      </w:pPr>
      <w:r>
        <w:rPr>
          <w:lang w:val="en_US" w:bidi="en_US"/>
        </w:rPr>
        <w:t>“Spiritual”</w:t>
      </w:r>
      <w:r>
        <w:rPr>
          <w:lang w:val="en_US" w:bidi="en_US"/>
        </w:rPr>
      </w:r>
    </w:p>
    <w:p>
      <w:pPr/>
      <w:r>
        <w:rPr>
          <w:lang w:val="en_US" w:bidi="en_US"/>
        </w:rPr>
      </w:r>
      <w:r>
        <w:rPr>
          <w:lang w:val="en_US" w:bidi="en_US"/>
        </w:rPr>
        <w:t xml:space="preserve">In 10:3–4, Paul states that the Israelites ate “spiritual food” and drank “spiritual drink” from a “spiritual rock.” By “spiritual,” Paul could be referring to the action of God’s Spirit, who provided the food and drink from the rock. By using “spiritual,” Paul could also be identifying the “food,” “drink,” and “rock” as prefigurations or types of the Lord’s Supper, which he discusses later in the chapter. Or, he could simply want the reader to think of the Lord’s Supper without drawing any direct connection. Consider the theology of the group you are translating for to decide exactly how to express “spiritual” here. (See: </w:t>
      </w:r>
      <w:r>
        <w:rPr>
          <w:lang w:val="en_US" w:bidi="en_US"/>
        </w:rPr>
        <w:t>spirit, wind, breath</w:t>
      </w:r>
      <w:r>
        <w:rPr>
          <w:lang w:val="en_US" w:bidi="en_US"/>
        </w:rPr>
        <w:t>)</w:t>
      </w:r>
      <w:r>
        <w:rPr>
          <w:lang w:val="en_US" w:bidi="en_US"/>
        </w:rPr>
      </w:r>
    </w:p>
    <w:p>
      <w:pPr>
        <w:pStyle w:val="Heading4"/>
      </w:pPr>
      <w:r>
        <w:rPr>
          <w:lang w:val="en_US" w:bidi="en_US"/>
        </w:rPr>
        <w:t>The Lord’s Supper</w:t>
      </w:r>
      <w:r>
        <w:rPr>
          <w:lang w:val="en_US" w:bidi="en_US"/>
        </w:rPr>
      </w:r>
    </w:p>
    <w:p>
      <w:pPr/>
      <w:r>
        <w:rPr>
          <w:lang w:val="en_US" w:bidi="en_US"/>
        </w:rPr>
      </w:r>
      <w:r>
        <w:rPr>
          <w:lang w:val="en_US" w:bidi="en_US"/>
        </w:rPr>
        <w:t>In 10:16–17, 21, Paul refers to the Lord’s Supper. He describes the unity that comes with the Lord and with other believers when believers partake of the “cup” and the “table,” that is, the bread and the wine. He then argues that this unity means that participating in the Lord’s Supper is incompatible with participating in meals that unite one to idols, or rather, to the demons that the idols represent. In these verses, use words and phrases that fit with how your language talks about the Lord’s Supper.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 xml:space="preserve">In Paul’s culture, animals were often sacrificed to the gods. After the animal was slaughtered, the people who were participating in the worship would eat parts of the animal. Other times, some of the meat would be sold in the market, as Paul implies in 10:25. For most people who were not wealthy, participating in worship with a sacrifice or buying sacrificed meat in the market were two of the few situations in which they could eat meat. Throughout this chapter, Paul continues to explain how the Corinthians should think about eating or not eating this meat. (See: </w:t>
      </w:r>
      <w:r>
        <w:rPr>
          <w:lang w:val="en_US" w:bidi="en_US"/>
        </w:rPr>
        <w:t>god, false god, goddess, idol, idolater, idolatrous, idolatry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10:16, 18–19, 22,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“That rock was Christ”</w:t>
      </w:r>
      <w:r>
        <w:rPr>
          <w:lang w:val="en_US" w:bidi="en_US"/>
        </w:rPr>
      </w:r>
    </w:p>
    <w:p>
      <w:pPr/>
      <w:r>
        <w:rPr>
          <w:lang w:val="en_US" w:bidi="en_US"/>
        </w:rPr>
      </w:r>
      <w:r>
        <w:rPr>
          <w:lang w:val="en_US" w:bidi="en_US"/>
        </w:rPr>
        <w:t>In 10:4, Paul states that the “rock” from which the Israelites received water “was Christ.” This metaphor can be interpreted in two major ways: (1) Paul could be saying that Christ was the one who made the rock provide the Israelites with water. (2) Paul could be saying that the rock provided water for the Israelites like Christ provides salvation for those who believe in him. (3) Paul could be saying that Christ was somehow present in or with the rock itself. Since Paul’s sentence allows for a number of interpretations, if possible you should also allow for a number of interpretations with your translation. Also, consider the theology of the group you are translating for to decide exactly how to express “that rock was Christ.”</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10:23,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p>
    <w:p>
      <w:pPr>
        <w:pStyle w:val="Heading4"/>
      </w:pPr>
      <w:r>
        <w:rPr>
          <w:lang w:val="en_US" w:bidi="en_US"/>
        </w:rPr>
        <w:t>Are 10:28–29a a parenthesis?</w:t>
      </w:r>
      <w:r>
        <w:rPr>
          <w:lang w:val="en_US" w:bidi="en_US"/>
        </w:rPr>
      </w:r>
    </w:p>
    <w:p>
      <w:pPr/>
      <w:r>
        <w:rPr>
          <w:lang w:val="en_US" w:bidi="en_US"/>
        </w:rPr>
      </w:r>
      <w:r>
        <w:rPr>
          <w:lang w:val="en_US" w:bidi="en_US"/>
        </w:rPr>
        <w:t>In 10:25–27, Paul tells the Corinthians that they can eat any food from the marketplace or in someone’s home without asking about whether it was sacrificed to an idol. Everything belongs to God, so whether it was sacrificed or not does not matter. However, in 10:28–29a, Paul gives an exception: if someone tells you directly that the food was sacrificed to an idol, you should not eat it for the sake of the person who told you. Immediately after, however, in 10:29b, he asks a question that implies that one’s freedom should be constrained by some other person’s ideas about right and wrong. This does not seem to fit with the exception Paul has given in 10:28–29a. Most likely, Paul means 10:28–29a to be understood as a side note, and 10:29b follows directly from 10:27. In order to indicate this, the UST puts parentheses around 10:28–29a. Consider using a natural way in your language to indicate a side note or a digression from the main argument.</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10:1–5. What Paul says in these verses explains what he said in the previous verse about how he and other believers should work hard not to be “disqualified” (9:27).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Exodus 13:17–14:31.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 &amp; 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 xml:space="preserve"> 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Exodus 16.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Here Paul refers to two stories that tell how the Israelites drank water that came out of a rock. For these stories, see Exodus 17:1–7 and Numbers 20:2–13.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Numbers 14:20–35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10:1–5.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Exodus 32:6.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Numbers 25:1–9.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 &amp; 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Numbers 21:5–6.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Numbers 16:41–50 and perhaps also a story found in Numbers 14:1–38.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 xml:space="preserve"> 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10:6,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10:6.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10:7–10.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 &amp; 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 &amp; 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6:18,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10:16–22).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 &amp; 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 &amp; 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Just as in 8:1,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(10:19).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 &amp; 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 xml:space="preserve"> 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 &amp; the cup of demons &amp; of the table of the Lord &amp; 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10:21.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p>
    <w:p>
      <w:pPr/>
      <w:r>
        <w:rPr>
          <w:lang w:val="en_US" w:bidi="en_US"/>
        </w:rPr>
      </w:r>
      <w:r>
        <w:rPr>
          <w:lang w:val="en_US" w:bidi="en_US"/>
        </w:rPr>
        <w:t xml:space="preserve">In this verse, just as in 6:12,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&amp; 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“All {things are} lawful,” but not all things build up"</w:t>
      </w:r>
    </w:p>
    <w:p>
      <w:pPr/>
      <w:r>
        <w:rPr>
          <w:lang w:val="en_US" w:bidi="en_US"/>
        </w:rPr>
      </w:r>
      <w:r>
        <w:rPr>
          <w:lang w:val="en_US" w:bidi="en_US"/>
        </w:rPr>
        <w:t xml:space="preserve">Here, just as in 6:12,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8:1,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Psalm 24:1).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πᾶν 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10:25,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10:25,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πᾶν 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some manuscripts include “For ‘the earth {is} the Lord’s, and the fullness of it.’” This seems to be an accidental repetition of 10:26.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10:25–27 about how “conscience” is not significant for eating food at someone’s house. This means that 10:28–29a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Here Paul begins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10:28.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 &amp; am I insulted &amp; I"</w:t>
      </w:r>
    </w:p>
    <w:p>
      <w:pPr/>
      <w:r>
        <w:rPr>
          <w:lang w:val="en_US" w:bidi="en_US"/>
        </w:rPr>
      </w:r>
      <w:r>
        <w:rPr>
          <w:lang w:val="en_US" w:bidi="en_US"/>
        </w:rPr>
        <w:t>Here Paul continues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8:1–10:30.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 &amp; 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On head coverings (11:2–16)</w:t>
      </w:r>
      <w:r>
        <w:rPr>
          <w:lang w:val="en_US" w:bidi="en_US"/>
        </w:rPr>
      </w:r>
    </w:p>
    <w:p>
      <w:pPr>
        <w:pStyle w:val="ListBullet"/>
        <w:spacing w:line="240" w:lineRule="auto"/>
        <w:ind w:left="1440"/>
      </w:pPr>
      <w:r>
        <w:rPr>
          <w:lang w:val="en_US" w:bidi="en_US"/>
        </w:rPr>
      </w:r>
      <w:r>
        <w:rPr>
          <w:lang w:val="en_US" w:bidi="en_US"/>
        </w:rPr>
        <w:t>Heads and honor (11:2–7)</w:t>
      </w:r>
      <w:r>
        <w:rPr>
          <w:lang w:val="en_US" w:bidi="en_US"/>
        </w:rPr>
      </w:r>
    </w:p>
    <w:p>
      <w:pPr>
        <w:pStyle w:val="ListBullet"/>
        <w:spacing w:line="240" w:lineRule="auto"/>
        <w:ind w:left="1440"/>
      </w:pPr>
      <w:r>
        <w:rPr>
          <w:lang w:val="en_US" w:bidi="en_US"/>
        </w:rPr>
      </w:r>
      <w:r>
        <w:rPr>
          <w:lang w:val="en_US" w:bidi="en_US"/>
        </w:rPr>
        <w:t>Order for men and women (11:8–12)</w:t>
      </w:r>
      <w:r>
        <w:rPr>
          <w:lang w:val="en_US" w:bidi="en_US"/>
        </w:rPr>
      </w:r>
    </w:p>
    <w:p>
      <w:pPr>
        <w:pStyle w:val="ListBullet"/>
        <w:spacing w:line="240" w:lineRule="auto"/>
        <w:ind w:left="1440"/>
      </w:pPr>
      <w:r>
        <w:rPr>
          <w:lang w:val="en_US" w:bidi="en_US"/>
        </w:rPr>
      </w:r>
      <w:r>
        <w:rPr>
          <w:lang w:val="en_US" w:bidi="en_US"/>
        </w:rPr>
        <w:t>Argument from nature (11:13–16)</w:t>
      </w:r>
      <w:r>
        <w:rPr>
          <w:lang w:val="en_US" w:bidi="en_US"/>
        </w:rPr>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On the Lord’s Supper (11:17–34)</w:t>
      </w:r>
      <w:r>
        <w:rPr>
          <w:lang w:val="en_US" w:bidi="en_US"/>
        </w:rPr>
      </w:r>
    </w:p>
    <w:p>
      <w:pPr>
        <w:pStyle w:val="ListBullet"/>
        <w:spacing w:line="240" w:lineRule="auto"/>
        <w:ind w:left="1440"/>
      </w:pPr>
      <w:r>
        <w:rPr>
          <w:lang w:val="en_US" w:bidi="en_US"/>
        </w:rPr>
      </w:r>
      <w:r>
        <w:rPr>
          <w:lang w:val="en_US" w:bidi="en_US"/>
        </w:rPr>
        <w:t>The problem at Corinth (11:17–22)</w:t>
      </w:r>
      <w:r>
        <w:rPr>
          <w:lang w:val="en_US" w:bidi="en_US"/>
        </w:rPr>
      </w:r>
    </w:p>
    <w:p>
      <w:pPr>
        <w:pStyle w:val="ListBullet"/>
        <w:spacing w:line="240" w:lineRule="auto"/>
        <w:ind w:left="1440"/>
      </w:pPr>
      <w:r>
        <w:rPr>
          <w:lang w:val="en_US" w:bidi="en_US"/>
        </w:rPr>
      </w:r>
      <w:r>
        <w:rPr>
          <w:lang w:val="en_US" w:bidi="en_US"/>
        </w:rPr>
        <w:t>The tradition from the Lord (11:23–26)</w:t>
      </w:r>
      <w:r>
        <w:rPr>
          <w:lang w:val="en_US" w:bidi="en_US"/>
        </w:rPr>
      </w:r>
    </w:p>
    <w:p>
      <w:pPr>
        <w:pStyle w:val="ListBullet"/>
        <w:spacing w:line="240" w:lineRule="auto"/>
        <w:ind w:left="1440"/>
      </w:pPr>
      <w:r>
        <w:rPr>
          <w:lang w:val="en_US" w:bidi="en_US"/>
        </w:rPr>
      </w:r>
      <w:r>
        <w:rPr>
          <w:lang w:val="en_US" w:bidi="en_US"/>
        </w:rPr>
        <w:t>Proper behavior at the Lord’s Supper (11:27–34)</w:t>
      </w:r>
      <w:r>
        <w:rPr>
          <w:lang w:val="en_US" w:bidi="en_US"/>
        </w:rPr>
      </w:r>
      <w:r>
        <w:rPr>
          <w:lang w:val="en_US" w:bidi="en_US"/>
        </w:rPr>
      </w:r>
      <w:r>
        <w:rPr>
          <w:lang w:val="en_US" w:bidi="en_US"/>
        </w:rPr>
      </w:r>
      <w:r>
        <w:rPr>
          <w:lang w:val="en_US" w:bidi="en_US"/>
        </w:rPr>
      </w:r>
    </w:p>
    <w:p>
      <w:pPr/>
      <w:r>
        <w:rPr>
          <w:lang w:val="en_US" w:bidi="en_US"/>
        </w:rPr>
      </w:r>
      <w:r>
        <w:rPr>
          <w:lang w:val="en_US" w:bidi="en_US"/>
        </w:rPr>
        <w:t>Many translations include 11:1 as the conclusion of the last section of chapter 10. Consider whether translations your readers are familiar with do this or not.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head</w:t>
      </w:r>
      <w:r>
        <w:rPr>
          <w:lang w:val="en_US" w:bidi="en_US"/>
        </w:rPr>
      </w:r>
    </w:p>
    <w:p>
      <w:pPr/>
      <w:r>
        <w:rPr>
          <w:lang w:val="en_US" w:bidi="en_US"/>
        </w:rPr>
      </w:r>
      <w:r>
        <w:rPr>
          <w:lang w:val="en_US" w:bidi="en_US"/>
        </w:rPr>
        <w:t>Paul refers frequently to “the head” in 11:2–10. In some places, “head” refers to a person’s body part: his or her head (See: the first occurrences of “head” in 11:4–5; see also 11:6–7; 11:10). In other places, “head” is used to refer to a specific kind of relationship between persons (See: 11:3). Sometimes, it is not clear which use of “head” Paul intends, and perhaps it could be both (See: especially the second occurrences of “head” in 11:4–5). See the notes on these verses for translation options in context. For the figurative meaning of “head,” see the section below on “Head as metaphor.”</w:t>
      </w:r>
      <w:r>
        <w:rPr>
          <w:lang w:val="en_US" w:bidi="en_US"/>
        </w:rPr>
      </w:r>
    </w:p>
    <w:p>
      <w:pPr>
        <w:pStyle w:val="Heading4"/>
      </w:pPr>
      <w:r>
        <w:rPr>
          <w:lang w:val="en_US" w:bidi="en_US"/>
        </w:rPr>
        <w:t>Women and men</w:t>
      </w:r>
      <w:r>
        <w:rPr>
          <w:lang w:val="en_US" w:bidi="en_US"/>
        </w:rPr>
      </w:r>
    </w:p>
    <w:p>
      <w:pPr/>
      <w:r>
        <w:rPr>
          <w:lang w:val="en_US" w:bidi="en_US"/>
        </w:rPr>
      </w:r>
      <w:r>
        <w:rPr>
          <w:lang w:val="en_US" w:bidi="en_US"/>
        </w:rPr>
        <w:t xml:space="preserve">Throughout 11:2–16, Paul uses words that could identify “women” and “men” in general or that could more specifically refer to “wives” and “husbands.” Further, Paul refers to the story about how God created the first man and the first woman as it is told in Genesis 2:15–25 (See: 11:8–9). This means that Paul could be speaking about women and men in general, husbands and wives in general, or the first man and first woman whenever he uses the words “man” and “woman.” It is likely that Paul either meant women and men in general in every verse (the ULT models this option), or he had different nuances of the words “woman” and “man” in mind in different verses (the UST models this option). If your language has words that are general enough that they could indicate any of these possible nuances of “woman” and “man,” you could use those words in this chapter. (See: </w:t>
      </w:r>
      <w:r>
        <w:rPr>
          <w:lang w:val="en_US" w:bidi="en_US"/>
        </w:rPr>
        <w:t>When Masculine Words Include Women</w:t>
      </w:r>
      <w:r>
        <w:rPr>
          <w:lang w:val="en_US" w:bidi="en_US"/>
        </w:rPr>
        <w:t>)</w:t>
      </w:r>
      <w:r>
        <w:rPr>
          <w:lang w:val="en_US" w:bidi="en_US"/>
        </w:rPr>
      </w:r>
    </w:p>
    <w:p>
      <w:pPr>
        <w:pStyle w:val="Heading4"/>
      </w:pPr>
      <w:r>
        <w:rPr>
          <w:lang w:val="en_US" w:bidi="en_US"/>
        </w:rPr>
        <w:t>Head coverings</w:t>
      </w:r>
      <w:r>
        <w:rPr>
          <w:lang w:val="en_US" w:bidi="en_US"/>
        </w:rPr>
      </w:r>
    </w:p>
    <w:p>
      <w:pPr/>
      <w:r>
        <w:rPr>
          <w:lang w:val="en_US" w:bidi="en_US"/>
        </w:rPr>
      </w:r>
      <w:r>
        <w:rPr>
          <w:lang w:val="en_US" w:bidi="en_US"/>
        </w:rPr>
        <w:t>Paul’s instructions in 11:2–16 about “head coverings” are not clear enough to indicate exactly what the Corinthians were doing or what exactly Paul wants them to do instead. There are multiple issues that are uncertain: (1) what is the “head covering” that Paul speaks about? (2) What does the “head covering” indicate in the Corinthians’ culture? (3) Why would some women uncover their heads?</w:t>
      </w:r>
      <w:r>
        <w:rPr>
          <w:lang w:val="en_US" w:bidi="en_US"/>
        </w:rPr>
      </w:r>
    </w:p>
    <w:p>
      <w:pPr/>
      <w:r>
        <w:rPr>
          <w:lang w:val="en_US" w:bidi="en_US"/>
        </w:rPr>
      </w:r>
      <w:r>
        <w:rPr>
          <w:lang w:val="en_US" w:bidi="en_US"/>
        </w:rPr>
        <w:t>First (1), the “head covering” can be understood in roughly three ways: (a) a cloth that was worn on the top and back of the head, (b) long hair itself (it is unclear how long it would need to be to count as “long”), or (c) a specific hairstyle. The UST generally follows the interpretation that argues that the head covering is a “cloth.” Other options are included in the notes.</w:t>
      </w:r>
      <w:r>
        <w:rPr>
          <w:lang w:val="en_US" w:bidi="en_US"/>
        </w:rPr>
      </w:r>
    </w:p>
    <w:p>
      <w:pPr/>
      <w:r>
        <w:rPr>
          <w:lang w:val="en_US" w:bidi="en_US"/>
        </w:rPr>
      </w:r>
      <w:r>
        <w:rPr>
          <w:lang w:val="en_US" w:bidi="en_US"/>
        </w:rPr>
        <w:t>Second (2), the “head covering” could be an indication of (a) proper gender distinctions between men (uncovered) and women (covered), (b) submission to authority (that is, a wife’s submission to her husband), or (c) the honor and respectability of the woman (and men who are related to her). Of course, the “head covering” could indicate several of these options.</w:t>
      </w:r>
      <w:r>
        <w:rPr>
          <w:lang w:val="en_US" w:bidi="en_US"/>
        </w:rPr>
      </w:r>
    </w:p>
    <w:p>
      <w:pPr/>
      <w:r>
        <w:rPr>
          <w:lang w:val="en_US" w:bidi="en_US"/>
        </w:rPr>
      </w:r>
      <w:r>
        <w:rPr>
          <w:lang w:val="en_US" w:bidi="en_US"/>
        </w:rPr>
        <w:t>Third (3), women in Corinth might have uncovered their heads for several reasons: (a) they thought that the work of Jesus had nullified the importance of gender, so head coverings that indicated gender distinctions were unnecessary; (b) they thought that, in church worship, there was no hierarchy of authority based on gender or marriage, so head coverings that indicated submission to authority were unnecessary; or (c) they considered the whole group of believers to be family, so head coverings that indicated honor and respectability in public were unnecessary. Of course, several of these reasons might be true.</w:t>
      </w:r>
      <w:r>
        <w:rPr>
          <w:lang w:val="en_US" w:bidi="en_US"/>
        </w:rPr>
      </w:r>
    </w:p>
    <w:p>
      <w:pPr/>
      <w:r>
        <w:rPr>
          <w:lang w:val="en_US" w:bidi="en_US"/>
        </w:rPr>
      </w:r>
      <w:r>
        <w:rPr>
          <w:lang w:val="en_US" w:bidi="en_US"/>
        </w:rPr>
        <w:t>The number of interpretations and options indicates again how little we know about what Paul is talking about in 11:2–16. If possible, your translation should allow for all these interpretations since the original text of 1 Corinthians also does. For specific translation options and comments on specific issues, see the notes on the verses.</w:t>
      </w:r>
      <w:r>
        <w:rPr>
          <w:lang w:val="en_US" w:bidi="en_US"/>
        </w:rPr>
      </w:r>
    </w:p>
    <w:p>
      <w:pPr>
        <w:pStyle w:val="Heading4"/>
      </w:pPr>
      <w:r>
        <w:rPr>
          <w:lang w:val="en_US" w:bidi="en_US"/>
        </w:rPr>
        <w:t>“because of the angels”</w:t>
      </w:r>
      <w:r>
        <w:rPr>
          <w:lang w:val="en_US" w:bidi="en_US"/>
        </w:rPr>
      </w:r>
    </w:p>
    <w:p>
      <w:pPr/>
      <w:r>
        <w:rPr>
          <w:lang w:val="en_US" w:bidi="en_US"/>
        </w:rPr>
      </w:r>
      <w:r>
        <w:rPr>
          <w:lang w:val="en_US" w:bidi="en_US"/>
        </w:rPr>
        <w:t xml:space="preserve">In 11:10, Paul makes his claim that “the woman ought to have authority on the head,” and then he gives a reason: “because of the angels.” However, Paul does not state what about “angels” he has in mind. There are at least three important options for understanding what he could mean. First (1), sometimes the angels are described as those who oversee the order of the world and especially of worship. The woman having “authority on the head” would satisfy what the angels require for worship practices. Second (2), sometimes the angels are described as sexually attracted to earthly women. The woman “ought to have authority on the head” to keep the angels from acting or being tempted to act sexually with these women. Third (3), sometimes angels are described as involved in the worship of the community. The woman “ought to have authority on the head” as a sign of respect to them. Paul’s sentence does not specify anything beyond the fact that “the angels” are a reason for the “authority on the head,” so the best translation also expresses “the angels” as the reason without choosing between options. (See </w:t>
      </w:r>
      <w:r>
        <w:rPr>
          <w:lang w:val="en_US" w:bidi="en_US"/>
        </w:rPr>
        <w:t>angel, archangel</w:t>
      </w:r>
      <w:r>
        <w:rPr>
          <w:lang w:val="en_US" w:bidi="en_US"/>
        </w:rPr>
        <w:t>)</w:t>
      </w:r>
      <w:r>
        <w:rPr>
          <w:lang w:val="en_US" w:bidi="en_US"/>
        </w:rPr>
      </w:r>
    </w:p>
    <w:p>
      <w:pPr>
        <w:pStyle w:val="Heading4"/>
      </w:pPr>
      <w:r>
        <w:rPr>
          <w:lang w:val="en_US" w:bidi="en_US"/>
        </w:rPr>
        <w:t>The issue with the Lord’s Supper</w:t>
      </w:r>
      <w:r>
        <w:rPr>
          <w:lang w:val="en_US" w:bidi="en_US"/>
        </w:rPr>
      </w:r>
    </w:p>
    <w:p>
      <w:pPr/>
      <w:r>
        <w:rPr>
          <w:lang w:val="en_US" w:bidi="en_US"/>
        </w:rPr>
      </w:r>
      <w:r>
        <w:rPr>
          <w:lang w:val="en_US" w:bidi="en_US"/>
        </w:rPr>
        <w:t xml:space="preserve">In 11:17–34, Paul corrects how the Corinthians are practicing the Lord’s Supper. Since the Corinthians would know the problem he is addressing, Paul himself is not very specific about it. The clearest hints about what the problem is can be found in 11:21 and 11:33. From these two verses, the problem with how the Corinthians are practicing the Lord’s Supper can be understood in primarily three ways. First (1), the people who arrived first began to eat right away without waiting for everyone else to gather. Because of this, they would have too much to eat and drink, and those who arrived later would not get enough. Second (2), some people, especially those who were more wealthy or powerful, would bring or receive special food and more of it than other people. Third (3), some people might not be showing hospitality or offering to share food with others who did not have their own houses or lots of food. If possible, your translation should allow for readers to accept several or all three of these possible understandings. See the notes for specific translation options, especially the notes on 11:21 and 11:33. (See: </w:t>
      </w:r>
      <w:r>
        <w:rPr>
          <w:lang w:val="en_US" w:bidi="en_US"/>
        </w:rPr>
        <w:t>Lord’s Supper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11:13–15 and 22,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Head as metaphor</w:t>
      </w:r>
      <w:r>
        <w:rPr>
          <w:lang w:val="en_US" w:bidi="en_US"/>
        </w:rPr>
      </w:r>
    </w:p>
    <w:p>
      <w:pPr/>
      <w:r>
        <w:rPr>
          <w:lang w:val="en_US" w:bidi="en_US"/>
        </w:rPr>
      </w:r>
      <w:r>
        <w:rPr>
          <w:lang w:val="en_US" w:bidi="en_US"/>
        </w:rPr>
        <w:t xml:space="preserve">As noted above, “head” functions in 11:3–5. The two most common understandings are these: (1) “head” is a metaphor for authority, and (2) “head” is a metaphor for source. A third (3) option is to understand “head” as a metaphor for whom one represents or to whom one brings honor. Of course, some or all of these three options could be understood as part of the “head” metaphor. What is clear is that Paul uses “head” at least partly because he wants to connect the figurative use of “head” with the nonfigurative use of “head” for the body part. Because of this connection, you should try to express the “head” metaphor with a word that refers to the body part. For specific issues and translation options, see the notes on 11:3–5. (See: </w:t>
      </w:r>
      <w:r>
        <w:rPr>
          <w:lang w:val="en_US" w:bidi="en_US"/>
        </w:rPr>
        <w:t>Metaphor</w:t>
      </w:r>
      <w:r>
        <w:rPr>
          <w:lang w:val="en_US" w:bidi="en_US"/>
        </w:rPr>
        <w:t>)</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11:24–25, Jesus identifies bread as “my body” and the wine in a cup as “the new covenant in my blood.”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11:24–25 for translation possibilities. (See: </w:t>
      </w:r>
      <w:r>
        <w:rPr>
          <w:lang w:val="en_US" w:bidi="en_US"/>
        </w:rPr>
        <w:t>bread</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Legal language</w:t>
      </w:r>
      <w:r>
        <w:rPr>
          <w:lang w:val="en_US" w:bidi="en_US"/>
        </w:rPr>
      </w:r>
    </w:p>
    <w:p>
      <w:pPr/>
      <w:r>
        <w:rPr>
          <w:lang w:val="en_US" w:bidi="en_US"/>
        </w:rPr>
      </w:r>
      <w:r>
        <w:rPr>
          <w:lang w:val="en_US" w:bidi="en_US"/>
        </w:rPr>
        <w:t>In 11:27–32, Paul uses a number of words that would normally be used in a court of law or in other legal settings. These words include “guilty,” “examine,” “discern,” “judge,” and “condemn.” If possible, use words related to legal settings or courts of law in your translation of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 xml:space="preserve">In 11:2–16,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could refer to all people. If there is no note, assume that the gendered language is functioning to distinguish between genders. (See: </w:t>
      </w:r>
      <w:r>
        <w:rPr>
          <w:lang w:val="en_US" w:bidi="en_US"/>
        </w:rPr>
        <w:t>When Masculine Words Include Women</w:t>
      </w:r>
      <w:r>
        <w:rPr>
          <w:lang w:val="en_US" w:bidi="en_US"/>
        </w:rPr>
        <w:t>)</w:t>
      </w:r>
      <w:r>
        <w:rPr>
          <w:lang w:val="en_US" w:bidi="en_US"/>
        </w:rPr>
      </w:r>
    </w:p>
    <w:p>
      <w:pPr>
        <w:pStyle w:val="Heading4"/>
      </w:pPr>
      <w:r>
        <w:rPr>
          <w:lang w:val="en_US" w:bidi="en_US"/>
        </w:rPr>
        <w:t>Are 11:8–9 a parenthesis?</w:t>
      </w:r>
      <w:r>
        <w:rPr>
          <w:lang w:val="en_US" w:bidi="en_US"/>
        </w:rPr>
      </w:r>
    </w:p>
    <w:p>
      <w:pPr/>
      <w:r>
        <w:rPr>
          <w:lang w:val="en_US" w:bidi="en_US"/>
        </w:rPr>
      </w:r>
      <w:r>
        <w:rPr>
          <w:lang w:val="en_US" w:bidi="en_US"/>
        </w:rPr>
        <w:t>Some translations mark 11:8–9 as an interruption or parenthesis in Paul’s argument. They do this because 11:10 seems to draw a conclusion from the point made at the end of 11:7. However, it is also quite possible that 11:10 draws its conclusion from all of 11:7–9. Because of that, neither the UST nor the ULT marks 11:8–9 as a parenthesis. Consider whether translations your readers are familiar with use parentheses here or not.</w:t>
      </w:r>
      <w:r>
        <w:rPr>
          <w:lang w:val="en_US" w:bidi="en_US"/>
        </w:rPr>
      </w:r>
    </w:p>
    <w:p>
      <w:pPr>
        <w:pStyle w:val="Heading4"/>
      </w:pPr>
      <w:r>
        <w:rPr>
          <w:lang w:val="en_US" w:bidi="en_US"/>
        </w:rPr>
        <w:t>Different accounts of the Last Supper</w:t>
      </w:r>
      <w:r>
        <w:rPr>
          <w:lang w:val="en_US" w:bidi="en_US"/>
        </w:rPr>
      </w:r>
    </w:p>
    <w:p>
      <w:pPr/>
      <w:r>
        <w:rPr>
          <w:lang w:val="en_US" w:bidi="en_US"/>
        </w:rPr>
      </w:r>
      <w:r>
        <w:rPr>
          <w:lang w:val="en_US" w:bidi="en_US"/>
        </w:rPr>
        <w:t>In 11:23–25, Paul recounts the tradition of the Last Supper, which is the last meal Jesus had with his closest disciples before he was arrested and put to death. Paul uses this story to explain how the Corinthians should act at the Lord’s Supper, so he considers the Last Supper the time when Jesus began the practice of what we call the Lord’s Supper. The same story can be found in very similar form in Luke 22:19–20 and in slightly different form in Matthew 26:26–29 and Mark 14:22–25. You should translate the story as you find it here without making it the same as the other accounts.</w:t>
      </w:r>
      <w:r>
        <w:rPr>
          <w:lang w:val="en_US" w:bidi="en_US"/>
        </w:rPr>
      </w:r>
    </w:p>
    <w:p>
      <w:pPr>
        <w:pStyle w:val="Heading4"/>
      </w:pPr>
      <w:r>
        <w:rPr>
          <w:lang w:val="en_US" w:bidi="en_US"/>
        </w:rPr>
        <w:t>“First, …”</w:t>
      </w:r>
      <w:r>
        <w:rPr>
          <w:lang w:val="en_US" w:bidi="en_US"/>
        </w:rPr>
      </w:r>
    </w:p>
    <w:p>
      <w:pPr/>
      <w:r>
        <w:rPr>
          <w:lang w:val="en_US" w:bidi="en_US"/>
        </w:rPr>
      </w:r>
      <w:r>
        <w:rPr>
          <w:lang w:val="en_US" w:bidi="en_US"/>
        </w:rPr>
        <w:t>In 11:18, Paul uses “first” to introduce his instructions about the Lord’s Supper. However, he never goes on to use “second.” Most likely, he did not think he had enough time or space to cover further commands, which would have been about the Lord’s Supper, related issues of worship, or something else. In 11:34, he says “Now {about} the remaining things, I will give directions when I come.” Perhaps these “remaining things” included what he planned to introduce with “second” and “third” but never did. Consider whether your readers would be confused by a “first” without a “second.” If so, you could make it clearer that 11:34 refers to “second” (and so on) instructions.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μιμηταί μου γίνεσθε, καθὼς κἀγὼ Χριστοῦ</w:t>
      </w:r>
    </w:p>
    <w:p>
      <w:pPr/>
      <w:r>
        <w:rPr>
          <w:lang w:val="en_US" w:bidi="en_US"/>
        </w:rPr>
      </w:r>
      <w:r>
        <w:rPr>
          <w:b/>
          <w:lang w:val="en_US" w:bidi="en_US"/>
        </w:rPr>
        <w:t>"Be imitators of me, just as I also {am} of Christ"</w:t>
      </w:r>
    </w:p>
    <w:p>
      <w:pPr/>
      <w:r>
        <w:rPr>
          <w:lang w:val="en_US" w:bidi="en_US"/>
        </w:rPr>
      </w:r>
      <w:r>
        <w:rPr>
          <w:lang w:val="en_US" w:bidi="en_US"/>
        </w:rPr>
        <w:t>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11:2,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 &amp; 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"and the man {is} the head of a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with a form that refers to people in general. Alternate translation: [and each man is the head of his woman] or [and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11:3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11:3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11:3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 &amp; let her cover her head"</w:t>
      </w:r>
    </w:p>
    <w:p>
      <w:pPr/>
      <w:r>
        <w:rPr>
          <w:lang w:val="en_US" w:bidi="en_US"/>
        </w:rPr>
      </w:r>
      <w:r>
        <w:rPr>
          <w:lang w:val="en_US" w:bidi="en_US"/>
        </w:rPr>
        <w:t xml:space="preserve">Just as in 11:5,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11:7, most specifically for the claim that “woman is the glory of man.” In 11:10, Paul gives the result of what he has claimed in 11:7. Because of this, in some languages 11:7–8 might seem like they interrupt the logic or argument. If that is true in your language, you could mark 11:7–8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11:7, most specifically for the claim that “woman is the glory of man.” In 11:10. However, Paul gives the result of what he has claimed in 11:7 in 11:10. Because of this, in some languages 11:7–8 might seem like they interrupt the logic or argument. If that is true in your language, you could mark 11:7–8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11:8,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 &amp; 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11:7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11:7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&amp; man &amp; man &amp;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11:8–9.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 &amp; 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11:8.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&amp; the man &amp; the man &amp; 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11:5,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11:14,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11:2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11:2.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 xml:space="preserve">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11:34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11:34.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(11:18).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11:18.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11:18–19.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 xml:space="preserve">With this question, Paul implies that the eating behaviors he criticized in the last verse could be appropriate in one’s own “house.” Paul’s point here, then, is that if they want to “take their own suppers first” (11:21),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ὁ Κύριος Ἰησοῦς &amp; ἔλαβεν ἄρτον</w:t>
      </w:r>
    </w:p>
    <w:p>
      <w:pPr/>
      <w:r>
        <w:rPr>
          <w:lang w:val="en_US" w:bidi="en_US"/>
        </w:rPr>
      </w:r>
      <w:r>
        <w:rPr>
          <w:b/>
          <w:lang w:val="en_US" w:bidi="en_US"/>
        </w:rPr>
        <w:t>"the Lord Jesus &amp; took bread"</w:t>
      </w:r>
    </w:p>
    <w:p>
      <w:pPr/>
      <w:r>
        <w:rPr>
          <w:lang w:val="en_US" w:bidi="en_US"/>
        </w:rPr>
      </w:r>
      <w:r>
        <w:rPr>
          <w:lang w:val="en_US" w:bidi="en_US"/>
        </w:rPr>
        <w:t>Beginning here and continuing in 11:24–25,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Matthew 26:20–29; Mark 14:17–25; Luke 22:14–23.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ἐν τῇ νυκτὶ ᾗ παρεδίδετο</w:t>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Matthew 26:14–16; Mark 14:10–11; Luke 22:3–6). After Jesus eats with his disciples and spends time praying, Judas leads the religious leaders to Jesus, and they arrest him (See: Matthew 26:47–50; Mark 14:43–46; Luke 22:47–48; John 18:2–12).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Here Paul omits some words that may be needed in your language to complete the thought. Paul omits these words because he stated them (“he took”) in 11:23,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4:5.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11:18–22.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 &amp; himself &amp; let him eat &amp; 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 xml:space="preserve"> 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12:27).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11:28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11:21.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11:21 and 33.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God is the source of every gift (12:1–11)</w:t>
      </w:r>
      <w:r>
        <w:rPr>
          <w:lang w:val="en_US" w:bidi="en_US"/>
        </w:rPr>
      </w:r>
    </w:p>
    <w:p>
      <w:pPr>
        <w:pStyle w:val="ListBullet"/>
        <w:spacing w:line="240" w:lineRule="auto"/>
        <w:ind w:left="1440"/>
      </w:pPr>
      <w:r>
        <w:rPr>
          <w:lang w:val="en_US" w:bidi="en_US"/>
        </w:rPr>
      </w:r>
      <w:r>
        <w:rPr>
          <w:lang w:val="en_US" w:bidi="en_US"/>
        </w:rPr>
        <w:t>The body (12:12–26)</w:t>
      </w:r>
      <w:r>
        <w:rPr>
          <w:lang w:val="en_US" w:bidi="en_US"/>
        </w:rPr>
      </w:r>
    </w:p>
    <w:p>
      <w:pPr>
        <w:pStyle w:val="ListBullet"/>
        <w:spacing w:line="240" w:lineRule="auto"/>
        <w:ind w:left="1440"/>
      </w:pPr>
      <w:r>
        <w:rPr>
          <w:lang w:val="en_US" w:bidi="en_US"/>
        </w:rPr>
      </w:r>
      <w:r>
        <w:rPr>
          <w:lang w:val="en_US" w:bidi="en_US"/>
        </w:rPr>
        <w:t>Diversity of gifts (12:27–31)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put the second half of 12:31 with the next section. The short sentence is a transition sentence, so it could end the current section or begin a new section. Consider how translations that your readers might be familiar with treat this verse.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 xml:space="preserve">In 12:1, Paul introduces “spiritual gifts.” This phrase refers to specific ways in which the Holy Spirit has empowered specific believers to do specific things. The examples that Paul uses in this chapter include things that we might consider to be amazing or “supernatural,” such as speaking in tongues or healing others, and things that we might consider to be everyday or “normal,” including “helps” and “administration.” Make sure to use a word or phrase that could include both kinds of things in the category of “spiritual gifts.” Paul implies that the Holy Spirit empowers all believers with “gifts,” but this does not necessarily mean that each believer receives only one “gift” for his or her entire life. The “gifts” are ways that the Holy Spirit empowers believers, not things that believers themselves possess. Avoid language that implies that each believer possesses one specific gift for their whole life. (See: </w:t>
      </w:r>
      <w:r>
        <w:rPr>
          <w:lang w:val="en_US" w:bidi="en_US"/>
        </w:rPr>
        <w:t>spirit, wind, breath</w:t>
      </w:r>
      <w:r>
        <w:rPr>
          <w:lang w:val="en_US" w:bidi="en_US"/>
        </w:rPr>
        <w:t>)</w:t>
      </w:r>
      <w:r>
        <w:rPr>
          <w:lang w:val="en_US" w:bidi="en_US"/>
        </w:rPr>
      </w:r>
    </w:p>
    <w:p>
      <w:pPr>
        <w:pStyle w:val="Heading4"/>
      </w:pPr>
      <w:r>
        <w:rPr>
          <w:lang w:val="en_US" w:bidi="en_US"/>
        </w:rPr>
        <w:t>Speaking in tongues</w:t>
      </w:r>
      <w:r>
        <w:rPr>
          <w:lang w:val="en_US" w:bidi="en_US"/>
        </w:rPr>
      </w:r>
    </w:p>
    <w:p>
      <w:pPr/>
      <w:r>
        <w:rPr>
          <w:lang w:val="en_US" w:bidi="en_US"/>
        </w:rPr>
      </w:r>
      <w:r>
        <w:rPr>
          <w:lang w:val="en_US" w:bidi="en_US"/>
        </w:rPr>
        <w:t xml:space="preserve">Three times in this chapter, Paul refers to speaking in “tongues” (See: 12:10, 28, 30). He will develop this theme with much more detail in chapter 14, so you may want to look ahead at chapter 14 before you decide how to translate the expressions that refer to speaking in “tongues.” The “tongues” could refer to: (1) an otherwise unknown language that one person speaks to God. (2) the language or languages spoken by angels. (3) foreign languages that believers in the church do not speak. Of course, it could refer to any or all of these languages. Since Paul’s words are not very specific, you may also want to use relatively generic terms that refer to “unknown languages” or “special languages.” (See: </w:t>
      </w:r>
      <w:r>
        <w:rPr>
          <w:lang w:val="en_US" w:bidi="en_US"/>
        </w:rPr>
        <w:t>tongue, language</w:t>
      </w:r>
      <w:r>
        <w:rPr>
          <w:lang w:val="en_US" w:bidi="en_US"/>
        </w:rPr>
        <w:t>)</w:t>
      </w:r>
      <w:r>
        <w:rPr>
          <w:lang w:val="en_US" w:bidi="en_US"/>
        </w:rPr>
      </w:r>
    </w:p>
    <w:p>
      <w:pPr>
        <w:pStyle w:val="Heading4"/>
      </w:pPr>
      <w:r>
        <w:rPr>
          <w:lang w:val="en_US" w:bidi="en_US"/>
        </w:rPr>
        <w:t>Ranking of gifts?</w:t>
      </w:r>
      <w:r>
        <w:rPr>
          <w:lang w:val="en_US" w:bidi="en_US"/>
        </w:rPr>
      </w:r>
    </w:p>
    <w:p>
      <w:pPr/>
      <w:r>
        <w:rPr>
          <w:lang w:val="en_US" w:bidi="en_US"/>
        </w:rPr>
      </w:r>
      <w:r>
        <w:rPr>
          <w:lang w:val="en_US" w:bidi="en_US"/>
        </w:rPr>
        <w:t>In 12:31, Paul refers to “greater gifts.” Further, in 12:28, he numbers the first three items in his list: “first apostles, second prophets, third teachers.” These two verses could suggest that some “gifts” are more valuable or have more importance than other gifts. However, in 12:22–25, Paul argues that the “weaker,” “less honorable,” and “unpresentable” body parts are essential, honorable, and full of dignity. This seems to suggest that none of the “gifts” are more valuable or important than others. Consider the implications of how you translate especially 12:28, 31 for this issue. See the notes on those verses for translation options that fit with each view about the ranking of gifts.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analogy and metaphor</w:t>
      </w:r>
      <w:r>
        <w:rPr>
          <w:lang w:val="en_US" w:bidi="en_US"/>
        </w:rPr>
      </w:r>
    </w:p>
    <w:p>
      <w:pPr/>
      <w:r>
        <w:rPr>
          <w:lang w:val="en_US" w:bidi="en_US"/>
        </w:rPr>
      </w:r>
      <w:r>
        <w:rPr>
          <w:lang w:val="en_US" w:bidi="en_US"/>
        </w:rPr>
        <w:t xml:space="preserve">In 12:12–27, Paul speaks about a “body.” He directly speaks about the human body, but he wants the Corinthians to apply what he says about a human body to their own group of believers. He uses the human body as an analogy for the group of believers because he identifies them as “the body of Christ” (12:27). He uses this metaphor because wants them to realize that they are so closely connected to each other and to Christ that they are like one body. Because he uses this metaphor about the “body of Christ,” he also uses the human body as an analogy to understand the “body of Christ.” In the human body, there are different body parts, and each one has a specific function. Despite that, they all work together. Paul wants each of the Corinthians to think about himself or herself as a body part that works with all the other body parts to function together as a body, the “body of Christ.” Paul speaks mostly about the human “body” throughout, and your translation should reflect that. The notes point out specific figures of speech, but much of this section is description of how human body parts work together. (See: </w:t>
      </w:r>
      <w:r>
        <w:rPr>
          <w:lang w:val="en_US" w:bidi="en_US"/>
        </w:rPr>
        <w:t>member, body part</w:t>
      </w:r>
      <w:r>
        <w:rPr>
          <w:lang w:val="en_US" w:bidi="en_US"/>
        </w:rPr>
        <w:t>)</w:t>
      </w:r>
      <w:r>
        <w:rPr>
          <w:lang w:val="en_US" w:bidi="en_US"/>
        </w:rPr>
      </w:r>
    </w:p>
    <w:p>
      <w:pPr>
        <w:pStyle w:val="Heading4"/>
      </w:pPr>
      <w:r>
        <w:rPr>
          <w:lang w:val="en_US" w:bidi="en_US"/>
        </w:rPr>
        <w:t>Personification of body parts</w:t>
      </w:r>
      <w:r>
        <w:rPr>
          <w:lang w:val="en_US" w:bidi="en_US"/>
        </w:rPr>
      </w:r>
    </w:p>
    <w:p>
      <w:pPr/>
      <w:r>
        <w:rPr>
          <w:lang w:val="en_US" w:bidi="en_US"/>
        </w:rPr>
      </w:r>
      <w:r>
        <w:rPr>
          <w:lang w:val="en_US" w:bidi="en_US"/>
        </w:rPr>
        <w:t xml:space="preserve">In 12:15–16, 21, Paul develops quotes of what body parts might say if they could speak. In 12:25–26, he speaks as if body parts could care for, suffer with, and rejoice with each other. So that he can make a point, he speaks as if the body parts were people. However, he also wants the Corinthians to identify themselves with the body parts in the analogy, so personifying them helps the Corinthians see themselves as “body parts.” If possible, preserve this figure of speech so that your readers can identify themselves as body parts. If you must express the idea in some other way, you could indicate that Paul is using a hypothetical situation or telling a story. (See: </w:t>
      </w:r>
      <w:r>
        <w:rPr>
          <w:lang w:val="en_US" w:bidi="en_US"/>
        </w:rPr>
        <w:t>Personification</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12:17, 19,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12:8–10, 28, 29–30, Paul provides three different lists of “spiritual gifts.” Each of these lists contain some of the same items that the others contain, but none of them contain all of the same items. This shows that Paul did not intend these lists to identify every spiritual gift that might exist. Instead, Paul is listing particular gifts as examples. Make sure that your translation does not imply that the gifts that Paul lists are the only ones that exist.</w:t>
      </w:r>
      <w:r>
        <w:rPr>
          <w:lang w:val="en_US" w:bidi="en_US"/>
        </w:rPr>
      </w:r>
    </w:p>
    <w:p>
      <w:pPr>
        <w:pStyle w:val="Heading4"/>
      </w:pPr>
      <w:r>
        <w:rPr>
          <w:lang w:val="en_US" w:bidi="en_US"/>
        </w:rPr>
        <w:t>“Members”</w:t>
      </w:r>
      <w:r>
        <w:rPr>
          <w:lang w:val="en_US" w:bidi="en_US"/>
        </w:rPr>
      </w:r>
    </w:p>
    <w:p>
      <w:pPr/>
      <w:r>
        <w:rPr>
          <w:lang w:val="en_US" w:bidi="en_US"/>
        </w:rPr>
      </w:r>
      <w:r>
        <w:rPr>
          <w:lang w:val="en_US" w:bidi="en_US"/>
        </w:rPr>
        <w:t xml:space="preserve">Throughout 12:12–27, Paul refers to “members,” which identifies any of the human body parts. In English, “members” has other meanings besides parts of the body, which is why the UST translates it as “body parts.” In your translation, make sure to use a word that refers specifically to parts of the body, including external limbs (such as arms, legs, and toes) and internal organs (such as heart, lungs, and stomach). If you must choose a word that identifies only external or internal body parts, it is better to refer to external body parts because Paul refers specifically to head, ears, eyes, hands, and feet. (See: </w:t>
      </w:r>
      <w:r>
        <w:rPr>
          <w:lang w:val="en_US" w:bidi="en_US"/>
        </w:rPr>
        <w:t>member, body part</w:t>
      </w:r>
      <w:r>
        <w:rPr>
          <w:lang w:val="en_US" w:bidi="en_US"/>
        </w:rPr>
        <w:t>)</w:t>
      </w:r>
      <w:r>
        <w:rPr>
          <w:lang w:val="en_US" w:bidi="en_US"/>
        </w:rPr>
      </w:r>
    </w:p>
    <w:p>
      <w:pPr>
        <w:pStyle w:val="Heading4"/>
      </w:pPr>
      <w:r>
        <w:rPr>
          <w:lang w:val="en_US" w:bidi="en_US"/>
        </w:rPr>
        <w:t>Names for the Holy Spirit</w:t>
      </w:r>
      <w:r>
        <w:rPr>
          <w:lang w:val="en_US" w:bidi="en_US"/>
        </w:rPr>
      </w:r>
    </w:p>
    <w:p>
      <w:pPr/>
      <w:r>
        <w:rPr>
          <w:lang w:val="en_US" w:bidi="en_US"/>
        </w:rPr>
      </w:r>
      <w:r>
        <w:rPr>
          <w:lang w:val="en_US" w:bidi="en_US"/>
        </w:rPr>
        <w:t xml:space="preserve">Paul refers to the Holy Spirit as “the Spirit of God” (12:3), as “the Holy Spirit” (12:3), as “one Spirit” (12:13), and as “the Spirit” (12:4, 7–9, 11). All these phrases refer to the Holy Spirit. If it would be helpful in your language, you could indicate that these phrases all refer to the same Spirit by stating that in some specific way or by using “Holy Spirit” in all these verses. (See: </w:t>
      </w:r>
      <w:r>
        <w:rPr>
          <w:lang w:val="en_US" w:bidi="en_US"/>
        </w:rPr>
        <w:t>Holy Spirit, Spirit of God, Spirit of the Lord, Spirit</w:t>
      </w:r>
      <w:r>
        <w:rPr>
          <w:lang w:val="en_US" w:bidi="en_US"/>
        </w:rPr>
        <w:t xml:space="preserve">; and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12:8–10.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Just as in 8:1,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8:1.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 &amp; 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12:1–2.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12:2.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 &amp; 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 &amp; 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 xml:space="preserve"> 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12:6).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μὲν &amp; ἄλλῳ</w:t>
      </w:r>
    </w:p>
    <w:p>
      <w:pPr/>
      <w:r>
        <w:rPr>
          <w:lang w:val="en_US" w:bidi="en_US"/>
        </w:rPr>
      </w:r>
      <w:r>
        <w:rPr>
          <w:b/>
          <w:lang w:val="en_US" w:bidi="en_US"/>
        </w:rPr>
        <w:t>"to one &amp; 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 &amp; to another, gifts"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 &amp; 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Paul assumes that his readers will understand that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You could include this information if that would be helpful to your readers, and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 &amp; to another &amp; to another &amp; to another &amp; 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 &amp; so also {is} Christ"</w:t>
      </w:r>
    </w:p>
    <w:p>
      <w:pPr/>
      <w:r>
        <w:rPr>
          <w:lang w:val="en_US" w:bidi="en_US"/>
        </w:rPr>
      </w:r>
      <w:r>
        <w:rPr>
          <w:lang w:val="en_US" w:bidi="en_US"/>
        </w:rPr>
        <w:t xml:space="preserve">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12:27,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"whether bound or free"</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12:15,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12:15,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Just as in 12:15,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 &amp; 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&amp; 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(12:17).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 &amp; 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μὲν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12:18,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 &amp; 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 &amp; 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&amp; 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 &amp; 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12:22.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12:23–24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12:23).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12:23.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 xml:space="preserve"> 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 &amp; 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 &amp; 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12:12–26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12:12–26.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(12:29–30)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12:10.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 &amp; second &amp; 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12:10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The necessity of love (13:1–3)</w:t>
      </w:r>
      <w:r>
        <w:rPr>
          <w:lang w:val="en_US" w:bidi="en_US"/>
        </w:rPr>
      </w:r>
    </w:p>
    <w:p>
      <w:pPr>
        <w:pStyle w:val="ListBullet"/>
        <w:spacing w:line="240" w:lineRule="auto"/>
        <w:ind w:left="1440"/>
      </w:pPr>
      <w:r>
        <w:rPr>
          <w:lang w:val="en_US" w:bidi="en_US"/>
        </w:rPr>
      </w:r>
      <w:r>
        <w:rPr>
          <w:lang w:val="en_US" w:bidi="en_US"/>
        </w:rPr>
        <w:t>The characteristics of love (13:4–7)</w:t>
      </w:r>
      <w:r>
        <w:rPr>
          <w:lang w:val="en_US" w:bidi="en_US"/>
        </w:rPr>
      </w:r>
    </w:p>
    <w:p>
      <w:pPr>
        <w:pStyle w:val="ListBullet"/>
        <w:spacing w:line="240" w:lineRule="auto"/>
        <w:ind w:left="1440"/>
      </w:pPr>
      <w:r>
        <w:rPr>
          <w:lang w:val="en_US" w:bidi="en_US"/>
        </w:rPr>
      </w:r>
      <w:r>
        <w:rPr>
          <w:lang w:val="en_US" w:bidi="en_US"/>
        </w:rPr>
        <w:t>The enduring nature of love (13:8–13)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Love</w:t>
      </w:r>
      <w:r>
        <w:rPr>
          <w:lang w:val="en_US" w:bidi="en_US"/>
        </w:rPr>
      </w:r>
    </w:p>
    <w:p>
      <w:pPr/>
      <w:r>
        <w:rPr>
          <w:lang w:val="en_US" w:bidi="en_US"/>
        </w:rPr>
      </w:r>
      <w:r>
        <w:rPr>
          <w:lang w:val="en_US" w:bidi="en_US"/>
        </w:rPr>
        <w:t xml:space="preserve">Paul’s main topic in this chapter is love. He speaks about how important it is, what it is like, and how it will endure forever. Much of the time, it seems that he is emphasizing love for other people. However, he likely also has love for God in mind. See the notes for ways to translate the abstract noun “love” if your language does not use an abstract noun for this idea. (See: </w:t>
      </w:r>
      <w:r>
        <w:rPr>
          <w:lang w:val="en_US" w:bidi="en_US"/>
        </w:rPr>
        <w:t>love, beloved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In 13:1–3, Paul provides three hypothetical situations. He uses these situations to show how essential love is: no matter what other great things a person can do, they must have love. He uses himself as the character in the situations to avoid making someone else an example of a person who does not have love. Consider natural ways to speak about hypothetical situations in your language. If your readers would be confused when Paul uses “I” in the hypothetical situations, you can use a generic reference to a “person” or “someone” instead. (See: </w:t>
      </w:r>
      <w:r>
        <w:rPr>
          <w:lang w:val="en_US" w:bidi="en_US"/>
        </w:rPr>
        <w:t>Hypothetical Situations</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13:4–8a, Paul speaks about love as if it were a person who could do things. He speaks in this way because it makes the abstract idea of “love” easier to think about. If your readers would be confused when Paul speaks about love as a person, you can express the idea in another way. See the notes on those verses for translation options. (See: </w:t>
      </w:r>
      <w:r>
        <w:rPr>
          <w:lang w:val="en_US" w:bidi="en_US"/>
        </w:rPr>
        <w:t>Personification</w:t>
      </w:r>
      <w:r>
        <w:rPr>
          <w:lang w:val="en_US" w:bidi="en_US"/>
        </w:rPr>
        <w:t>)</w:t>
      </w:r>
      <w:r>
        <w:rPr>
          <w:lang w:val="en_US" w:bidi="en_US"/>
        </w:rPr>
      </w:r>
    </w:p>
    <w:p>
      <w:pPr>
        <w:pStyle w:val="Heading4"/>
      </w:pPr>
      <w:r>
        <w:rPr>
          <w:lang w:val="en_US" w:bidi="en_US"/>
        </w:rPr>
        <w:t>Child analogy</w:t>
      </w:r>
      <w:r>
        <w:rPr>
          <w:lang w:val="en_US" w:bidi="en_US"/>
        </w:rPr>
      </w:r>
    </w:p>
    <w:p>
      <w:pPr/>
      <w:r>
        <w:rPr>
          <w:lang w:val="en_US" w:bidi="en_US"/>
        </w:rPr>
      </w:r>
      <w:r>
        <w:rPr>
          <w:lang w:val="en_US" w:bidi="en_US"/>
        </w:rPr>
        <w:t>In 13:11, Paul again uses himself as an example. This time he speaks about what he did as a child and what he does as an adult. He speaks in this way to illustrate how some things are appropriate for specific times. For example, speaking like a child is appropriate when one is a child, but it is not appropriate when one is an adult. Paul wishes the Corinthians to apply this reasoning to spiritual gifts and to love. Spiritual gifts are appropriate until Jesus comes back, but then they will no longer be appropriate. On the other hand, love is always appropriate.</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13:4–8a, Paul provides a list of love’s characteristics. While he mentions many things, he does not intend the list to completely define every characteristic of love. Instead, he wishes to show the Corinthians what love is like. Make sure that your translation does not imply that the characteristics that Paul lists are the only characteristics that love has.</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In 13:1–3, 11, 12b, Paul speaks of himself in the first-person singular. In 13:9, 12a, Paul includes the Corinthians and other believers with himself by using the first-person plural. However, the alternation between singular and plural, especially in 13:11–12, shows that Paul is not drawing any distinctions between his own experiences and those of other believers. Rather, Paul uses himself as an example, but he also wishes to speak about believers in general. If your readers would find switching between first-person singular and first-person plural to be confusing, you can use the first-person plural throughout.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 xml:space="preserve"> 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13:1,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 xml:space="preserve"> 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13:1–2,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Here, just like in 13:4,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Here, just like in 13:4–5,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 xml:space="preserve"> 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Paul repeats </w:t>
      </w:r>
      <w:r>
        <w:rPr>
          <w:b/>
          <w:lang w:val="en_US" w:bidi="en_US"/>
        </w:rPr>
        <w:t>all things</w:t>
      </w:r>
      <w:r>
        <w:rPr>
          <w:lang w:val="en_US" w:bidi="en_US"/>
        </w:rPr>
        <w:t xml:space="preserve"> and the same structure in four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Here, just like in 13:4–6,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has the same meaning it had in 12:10, 28, 30; 13:1.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Here, just like in 13:4–7,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 &amp; that which is} partial"</w:t>
      </w:r>
    </w:p>
    <w:p>
      <w:pPr/>
      <w:r>
        <w:rPr>
          <w:lang w:val="en_US" w:bidi="en_US"/>
        </w:rPr>
      </w:r>
      <w:r>
        <w:rPr>
          <w:lang w:val="en_US" w:bidi="en_US"/>
        </w:rPr>
        <w:t xml:space="preserve">Here, </w:t>
      </w:r>
      <w:r>
        <w:rPr>
          <w:b/>
          <w:lang w:val="en_US" w:bidi="en_US"/>
        </w:rPr>
        <w:t>that which {is} partial</w:t>
      </w:r>
      <w:r>
        <w:rPr>
          <w:lang w:val="en_US" w:bidi="en_US"/>
        </w:rPr>
        <w:t xml:space="preserve"> refers back to the “knowing” and “prophesying” in 13:9.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Paul speaks here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4:5; 11:26),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γέγονα ἀνήρ</w:t>
      </w:r>
    </w:p>
    <w:p>
      <w:pPr/>
      <w:r>
        <w:rPr>
          <w:lang w:val="en_US" w:bidi="en_US"/>
        </w:rPr>
      </w:r>
      <w:r>
        <w:rPr>
          <w:b/>
          <w:lang w:val="en_US" w:bidi="en_US"/>
        </w:rPr>
        <w:t>"I became a man"</w:t>
      </w:r>
    </w:p>
    <w:p>
      <w:pPr/>
      <w:r>
        <w:rPr>
          <w:lang w:val="en_US" w:bidi="en_US"/>
        </w:rPr>
      </w:r>
      <w:r>
        <w:rPr>
          <w:lang w:val="en_US" w:bidi="en_US"/>
        </w:rPr>
        <w:t>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or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13:9,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 &amp; 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13:8,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Prophecy is superior to tongues in the church (14:1–25)</w:t>
      </w:r>
      <w:r>
        <w:rPr>
          <w:lang w:val="en_US" w:bidi="en_US"/>
        </w:rPr>
      </w:r>
    </w:p>
    <w:p>
      <w:pPr>
        <w:pStyle w:val="ListBullet"/>
        <w:spacing w:line="240" w:lineRule="auto"/>
        <w:ind w:left="1440"/>
      </w:pPr>
      <w:r>
        <w:rPr>
          <w:lang w:val="en_US" w:bidi="en_US"/>
        </w:rPr>
      </w:r>
      <w:r>
        <w:rPr>
          <w:lang w:val="en_US" w:bidi="en_US"/>
        </w:rPr>
        <w:t>Order in the church (14:26–40)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21. Verse 21 quotes from (Isaiah 28:11–12).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 xml:space="preserve">When Paul speaks about “prophecy” or “prophesying,” he is referring to when someone proclaims a message from God. This message could encourage, rebuke, warn, predict, or do many other things. Whatever the “prophecy” is about, it means that a human is speaking a message from God that others can understand. In your translation, use a word or a phrase that refers to God speaking through people. (See: </w:t>
      </w:r>
      <w:r>
        <w:rPr>
          <w:lang w:val="en_US" w:bidi="en_US"/>
        </w:rPr>
        <w:t>prophet, prophecy, prophesy, seer, prophetess</w:t>
      </w:r>
      <w:r>
        <w:rPr>
          <w:lang w:val="en_US" w:bidi="en_US"/>
        </w:rPr>
        <w:t>)</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 xml:space="preserve">In this chapter, Paul refers many times to “tongues.” A “tongue” could be: (1) an otherwise unknown language that one person speaks to God. (2) the language or languages spoken by angels. (3) foreign languages that believers in the church do not speak. It could refer to any or all of these languages. Since Paul’s words are not very specific, you may also want to use relatively generic terms that refer to “unknown languages” or “special languages.” What Paul emphasizes is that many or most other believers do not understand the language unless someone interprets it, so make sure that your translation uses a word or phrase that refers to language that not many people understand. (See: </w:t>
      </w:r>
      <w:r>
        <w:rPr>
          <w:lang w:val="en_US" w:bidi="en_US"/>
        </w:rPr>
        <w:t>tongue, language</w:t>
      </w:r>
      <w:r>
        <w:rPr>
          <w:lang w:val="en_US" w:bidi="en_US"/>
        </w:rPr>
        <w:t>)</w:t>
      </w:r>
      <w:r>
        <w:rPr>
          <w:lang w:val="en_US" w:bidi="en_US"/>
        </w:rPr>
      </w:r>
    </w:p>
    <w:p>
      <w:pPr>
        <w:pStyle w:val="Heading4"/>
      </w:pPr>
      <w:r>
        <w:rPr>
          <w:lang w:val="en_US" w:bidi="en_US"/>
        </w:rPr>
        <w:t>Interpreting tongues</w:t>
      </w:r>
      <w:r>
        <w:rPr>
          <w:lang w:val="en_US" w:bidi="en_US"/>
        </w:rPr>
      </w:r>
    </w:p>
    <w:p>
      <w:pPr/>
      <w:r>
        <w:rPr>
          <w:lang w:val="en_US" w:bidi="en_US"/>
        </w:rPr>
      </w:r>
      <w:r>
        <w:rPr>
          <w:lang w:val="en_US" w:bidi="en_US"/>
        </w:rPr>
        <w:t xml:space="preserve">Paul says that some believers have the “gift” of being able to “interpret” the tongues. These could be the same people who speak the “tongues,” or they could be other people. When someone “interprets” the tongues, he or she either explains what the sounds mean or translates them into a language that the other believers know. Use a word or phrase that refers to explaining or translating unknown languages and sounds. (See: </w:t>
      </w:r>
      <w:r>
        <w:rPr>
          <w:lang w:val="en_US" w:bidi="en_US"/>
        </w:rPr>
        <w:t>interpret, interpretation, interpreter</w:t>
      </w:r>
      <w:r>
        <w:rPr>
          <w:lang w:val="en_US" w:bidi="en_US"/>
        </w:rPr>
        <w:t>)</w:t>
      </w:r>
      <w:r>
        <w:rPr>
          <w:lang w:val="en_US" w:bidi="en_US"/>
        </w:rPr>
      </w:r>
    </w:p>
    <w:p>
      <w:pPr>
        <w:pStyle w:val="Heading4"/>
      </w:pPr>
      <w:r>
        <w:rPr>
          <w:lang w:val="en_US" w:bidi="en_US"/>
        </w:rPr>
        <w:t>The ungifted</w:t>
      </w:r>
      <w:r>
        <w:rPr>
          <w:lang w:val="en_US" w:bidi="en_US"/>
        </w:rPr>
      </w:r>
    </w:p>
    <w:p>
      <w:pPr/>
      <w:r>
        <w:rPr>
          <w:lang w:val="en_US" w:bidi="en_US"/>
        </w:rPr>
      </w:r>
      <w:r>
        <w:rPr>
          <w:lang w:val="en_US" w:bidi="en_US"/>
        </w:rPr>
        <w:t>In 14:16, 23–24, Paul refers to the “ungifted.” This word could describe people who: (1) do not have the “gift” of tongues or interpreting tongues. (2) do not belong to the group of believers. The first option is more likely correct because of the emphasis in this chapter on understanding what others are saying during a gathering of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14:6–9, 16, 23, 26, 36,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 xml:space="preserve">In 14:3–5, 12, 17, 26, Paul speaks about “building up.” He identifies people and groups of people with buildings, and he refers to making these people or groups stronger and more mature as if it were “building up” the buildings. If you readers would misunderstand this figure of speech, you could use a comparable metaphor for making people or groups stronger and more mature, or you could express the idea plainly. (See: </w:t>
      </w:r>
      <w:r>
        <w:rPr>
          <w:lang w:val="en_US" w:bidi="en_US"/>
        </w:rPr>
        <w:t>Metaphor</w:t>
      </w:r>
      <w:r>
        <w:rPr>
          <w:lang w:val="en_US" w:bidi="en_US"/>
        </w:rPr>
        <w:t>)</w:t>
      </w:r>
      <w:r>
        <w:rPr>
          <w:lang w:val="en_US" w:bidi="en_US"/>
        </w:rPr>
      </w:r>
    </w:p>
    <w:p>
      <w:pPr>
        <w:pStyle w:val="Heading4"/>
      </w:pPr>
      <w:r>
        <w:rPr>
          <w:lang w:val="en_US" w:bidi="en_US"/>
        </w:rPr>
        <w:t>Hypothetical examples</w:t>
      </w:r>
      <w:r>
        <w:rPr>
          <w:lang w:val="en_US" w:bidi="en_US"/>
        </w:rPr>
      </w:r>
    </w:p>
    <w:p>
      <w:pPr/>
      <w:r>
        <w:rPr>
          <w:lang w:val="en_US" w:bidi="en_US"/>
        </w:rPr>
      </w:r>
      <w:r>
        <w:rPr>
          <w:lang w:val="en_US" w:bidi="en_US"/>
        </w:rPr>
        <w:t xml:space="preserve">Many times in this chapter, Paul speaks about specific situations that may or may not be real. He uses these hypothetical situations to give examples that support how he wants the Corinthians to think and what he wants them to do. In 14:6, 11, 14, Paul uses himself in hypothetical examples. In 14:16–17, 23–25, Paul uses the Corinthians in hypothetical examples. See the notes on each verse for ways to introduce each hypothetical situation. (See: </w:t>
      </w:r>
      <w:r>
        <w:rPr>
          <w:lang w:val="en_US" w:bidi="en_US"/>
        </w:rPr>
        <w:t>Hypothetical Situations</w:t>
      </w:r>
      <w:r>
        <w:rPr>
          <w:lang w:val="en_US" w:bidi="en_US"/>
        </w:rPr>
        <w:t>)</w:t>
      </w:r>
      <w:r>
        <w:rPr>
          <w:lang w:val="en_US" w:bidi="en_US"/>
        </w:rPr>
      </w:r>
    </w:p>
    <w:p>
      <w:pPr>
        <w:pStyle w:val="Heading4"/>
      </w:pPr>
      <w:r>
        <w:rPr>
          <w:lang w:val="en_US" w:bidi="en_US"/>
        </w:rPr>
        <w:t>“Childlike” metaphor</w:t>
      </w:r>
      <w:r>
        <w:rPr>
          <w:lang w:val="en_US" w:bidi="en_US"/>
        </w:rPr>
      </w:r>
    </w:p>
    <w:p>
      <w:pPr/>
      <w:r>
        <w:rPr>
          <w:lang w:val="en_US" w:bidi="en_US"/>
        </w:rPr>
      </w:r>
      <w:r>
        <w:rPr>
          <w:lang w:val="en_US" w:bidi="en_US"/>
        </w:rPr>
        <w:t xml:space="preserve">In 14:20, Paul tells the Corinthians that he wants them to be “childlike” about evil, but not “children” in their thoughts, where they should be “mature” or adult in their thinking. In this metaphor, Paul emphasizes how children know little and are not capable of doing very much. He wants the Corinthians to know and do little evil, but he wants them to know much about the truth and do many good things. If your readers would not understand that Paul is speaking about how children know and do very little, you could make this explicit or express the metaphor plainly. (See: </w:t>
      </w:r>
      <w:r>
        <w:rPr>
          <w:lang w:val="en_US" w:bidi="en_US"/>
        </w:rPr>
        <w:t>Metaphor</w:t>
      </w:r>
      <w:r>
        <w:rPr>
          <w:lang w:val="en_US" w:bidi="en_US"/>
        </w:rPr>
        <w:t>)</w:t>
      </w:r>
      <w:r>
        <w:rPr>
          <w:lang w:val="en_US" w:bidi="en_US"/>
        </w:rPr>
      </w:r>
    </w:p>
    <w:p>
      <w:pPr>
        <w:pStyle w:val="Heading4"/>
      </w:pPr>
      <w:r>
        <w:rPr>
          <w:lang w:val="en_US" w:bidi="en_US"/>
        </w:rPr>
        <w:t>Holy Spirit or human spirit?</w:t>
      </w:r>
      <w:r>
        <w:rPr>
          <w:lang w:val="en_US" w:bidi="en_US"/>
        </w:rPr>
      </w:r>
    </w:p>
    <w:p>
      <w:pPr/>
      <w:r>
        <w:rPr>
          <w:lang w:val="en_US" w:bidi="en_US"/>
        </w:rPr>
      </w:r>
      <w:r>
        <w:rPr>
          <w:lang w:val="en_US" w:bidi="en_US"/>
        </w:rPr>
        <w:t xml:space="preserve">In 14:2, 14–16, Paul uses a word that could refer to the “Holy Spirit” or to a person’s “spirit.” Similarly, in 14:32, Paul uses a word that could refer to specific ways in which the “Holy Spirit” empowers prophets or to the prophet’s own “spirits.” The notes will refer to this issue in each of these verses. In 14:2, 32, it is recommended that you translate the word in a way that relates it to the Holy Spirit. In 14–16, however, Paul contrasts this word with the “mind,” so it is recommended that you translate the word here in a way that relates to a person’s “spirit,” which identifies the inner or nonphysical part of a person that is not their mind. (See: </w:t>
      </w:r>
      <w:r>
        <w:rPr>
          <w:lang w:val="en_US" w:bidi="en_US"/>
        </w:rPr>
        <w:t>Holy Spirit, Spirit of God, Spirit of the Lord, Spirit</w:t>
      </w:r>
      <w:r>
        <w:rPr>
          <w:lang w:val="en_US" w:bidi="en_US"/>
        </w:rPr>
        <w:t xml:space="preserve">; and </w:t>
      </w:r>
      <w:r>
        <w:rPr>
          <w:lang w:val="en_US" w:bidi="en_US"/>
        </w:rPr>
        <w:t>spirit, wind, breath</w:t>
      </w:r>
      <w:r>
        <w:rPr>
          <w:lang w:val="en_US" w:bidi="en_US"/>
        </w:rPr>
        <w:t>)</w:t>
      </w:r>
      <w:r>
        <w:rPr>
          <w:lang w:val="en_US" w:bidi="en_US"/>
        </w:rPr>
      </w:r>
    </w:p>
    <w:p>
      <w:pPr>
        <w:pStyle w:val="Heading4"/>
      </w:pPr>
      <w:r>
        <w:rPr>
          <w:lang w:val="en_US" w:bidi="en_US"/>
        </w:rPr>
        <w:t>Musical instruments</w:t>
      </w:r>
      <w:r>
        <w:rPr>
          <w:lang w:val="en_US" w:bidi="en_US"/>
        </w:rPr>
      </w:r>
    </w:p>
    <w:p>
      <w:pPr/>
      <w:r>
        <w:rPr>
          <w:lang w:val="en_US" w:bidi="en_US"/>
        </w:rPr>
      </w:r>
      <w:r>
        <w:rPr>
          <w:lang w:val="en_US" w:bidi="en_US"/>
        </w:rPr>
        <w:t xml:space="preserve">In 14:7–8, Paul refers to three musical instruments. The “flute” refers to a hollow tube or pipe that a musician blows into to create notes. The “harp” refers to a frame with strings attached that a musician plucks to create notes. The “trumpet” refers metal tube with large opening at one end that a musician blows into to create notes. The “trumpet” was often used to send signals during battles. Paul’s point in this verse does not depend upon the exact instruments used. He uses instruments that were common in his culture to make the point that the instruments must make different, recognizable sounds for anyone to understand the music. You could refer to common instruments in your culture that are similar to the ones to which Paul refers. (See: </w:t>
      </w:r>
      <w:r>
        <w:rPr>
          <w:lang w:val="en_US" w:bidi="en_US"/>
        </w:rPr>
        <w:t>flute, pipe</w:t>
      </w:r>
      <w:r>
        <w:rPr>
          <w:lang w:val="en_US" w:bidi="en_US"/>
        </w:rPr>
        <w:t xml:space="preserve">; </w:t>
      </w:r>
      <w:r>
        <w:rPr>
          <w:lang w:val="en_US" w:bidi="en_US"/>
        </w:rPr>
        <w:t>harp, harpist</w:t>
      </w:r>
      <w:r>
        <w:rPr>
          <w:lang w:val="en_US" w:bidi="en_US"/>
        </w:rPr>
        <w:t xml:space="preserve">; and </w:t>
      </w:r>
      <w:r>
        <w:rPr>
          <w:lang w:val="en_US" w:bidi="en_US"/>
        </w:rPr>
        <w:t>trumpet, trumpeter</w:t>
      </w:r>
      <w:r>
        <w:rPr>
          <w:lang w:val="en_US" w:bidi="en_US"/>
        </w:rPr>
        <w:t>)</w:t>
      </w:r>
      <w:r>
        <w:rPr>
          <w:lang w:val="en_US" w:bidi="en_US"/>
        </w:rPr>
      </w:r>
    </w:p>
    <w:p>
      <w:pPr>
        <w:pStyle w:val="Heading4"/>
      </w:pPr>
      <w:r>
        <w:rPr>
          <w:lang w:val="en_US" w:bidi="en_US"/>
        </w:rPr>
        <w:t>14:22 and the examples in 14:23–25</w:t>
      </w:r>
      <w:r>
        <w:rPr>
          <w:lang w:val="en_US" w:bidi="en_US"/>
        </w:rPr>
      </w:r>
    </w:p>
    <w:p>
      <w:pPr/>
      <w:r>
        <w:rPr>
          <w:lang w:val="en_US" w:bidi="en_US"/>
        </w:rPr>
      </w:r>
      <w:r>
        <w:rPr>
          <w:lang w:val="en_US" w:bidi="en_US"/>
        </w:rPr>
        <w:t>In 14:22, Paul says that “tongues” are a “sign” for unbelievers, but “prophecy” is a “sign” for believers. However, in the examples that he gives in 14:23–25, he only speaks about unbelievers, and it is the “prophecy” that leads to the unbeliever repenting and believing. The “tongues” only lead to the unbeliever thinking that believers are “insane.” Most likely, Paul uses two different nuances of “sign” in these verses. A “sign” simply points to something, so “tongues” point to how someone does not belong to the group (an unbeliever), while “prophecy” points to how someone does belong to the group (a believer). When Paul gives the examples of unbelievers hearing both “tongues” and “prophecy,” the “tongues” are a “sign” because they make the unbeliever feel like an outsider. On the other hand, the “prophecy” is a “sign” because it makes the unbeliever into an insider, a believer. See the notes on these verses for translation options, especially for “sign.”</w:t>
      </w:r>
      <w:r>
        <w:rPr>
          <w:lang w:val="en_US" w:bidi="en_US"/>
        </w:rPr>
      </w:r>
    </w:p>
    <w:p>
      <w:pPr>
        <w:pStyle w:val="Heading4"/>
      </w:pPr>
      <w:r>
        <w:rPr>
          <w:lang w:val="en_US" w:bidi="en_US"/>
        </w:rPr>
        <w:t>Function of 14:33b</w:t>
      </w:r>
      <w:r>
        <w:rPr>
          <w:lang w:val="en_US" w:bidi="en_US"/>
        </w:rPr>
      </w:r>
    </w:p>
    <w:p>
      <w:pPr/>
      <w:r>
        <w:rPr>
          <w:lang w:val="en_US" w:bidi="en_US"/>
        </w:rPr>
      </w:r>
      <w:r>
        <w:rPr>
          <w:lang w:val="en_US" w:bidi="en_US"/>
        </w:rPr>
        <w:t>The clause “As in all the churches of the saints” in 14:33 could modify what goes before it (“God is not of confusion, but of peace”) or what goes after it (“let the women be silent in the churches”). Many translations decide that it modifies what goes after it. This is because, in the other places where Paul refers to all the churches (See: 7:17; 11:16), is talking about how the churches behave, not about who God is. God is the same no matter what church he is connected to. On the other hand, some translations decide that the phrase modifies what goes before it. This is because Paul states “in the church” again in 14:34, which would make “As in all the churches of the saints” redundant if it was connected with that verse. Also, the other places where Paul uses similar phrases (See: verses already mentioned) put the reference to the other churches at the end of the sentence, not at the beginning. Consider how translations that your readers might be familiar with treat this verse. If there is no strong reason to pick one option or the other, you could follow the ULT and UST.</w:t>
      </w:r>
      <w:r>
        <w:rPr>
          <w:lang w:val="en_US" w:bidi="en_US"/>
        </w:rPr>
      </w:r>
    </w:p>
    <w:p>
      <w:pPr>
        <w:pStyle w:val="Heading4"/>
      </w:pPr>
      <w:r>
        <w:rPr>
          <w:lang w:val="en_US" w:bidi="en_US"/>
        </w:rPr>
        <w:t>The details of 14:34–35</w:t>
      </w:r>
      <w:r>
        <w:rPr>
          <w:lang w:val="en_US" w:bidi="en_US"/>
        </w:rPr>
      </w:r>
    </w:p>
    <w:p>
      <w:pPr/>
      <w:r>
        <w:rPr>
          <w:lang w:val="en_US" w:bidi="en_US"/>
        </w:rPr>
      </w:r>
      <w:r>
        <w:rPr>
          <w:lang w:val="en_US" w:bidi="en_US"/>
        </w:rPr>
        <w:t>In 14:34–35, Paul speaks “the women.” The word that he uses could refer to women in general or more specifically to married women. Translations and commentators are divided over whether these two verses require women in general to be silent in church or whether they require wives to be silent in church. Further, being “silent” could refer to keeping quiet at all times, or it could refer to keeping quiet in certain situations or not saying certain things. There are three major options. First, Paul could be speaking about “wives,” and he could be requiring them to keep quiet while their husbands are speaking or prophesying. In other words, they cannot in public question or examine what their husbands say. Second, Paul could be speaking about “women” in general, and he could be requiring them to avoid certain kinds of talking. This could be speaking while others are speaking, or it could be asking too many questions, or it could be speaking during specific times when male church leaders are speaking. Third, Paul could be speaking about “women” in general, and he could be requiring them to keep quiet during the entire public gathering of believers. See the notes on these verses for the specific translation issues. Part of the problem in these verses is that Paul is not very specific about what he is commanding. If possible, make your translation general enough to allow for several of these interpretations.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γλώσσῃ</w:t>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13:1, 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14:2–4.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 &amp; 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8:1.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 &amp; builds up the church"</w:t>
      </w:r>
    </w:p>
    <w:p>
      <w:pPr/>
      <w:r>
        <w:rPr>
          <w:lang w:val="en_US" w:bidi="en_US"/>
        </w:rPr>
      </w:r>
      <w:r>
        <w:rPr>
          <w:lang w:val="en_US" w:bidi="en_US"/>
        </w:rPr>
        <w:t xml:space="preserve">Just as in 14:3,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 &amp; the one prophesying"</w:t>
      </w:r>
    </w:p>
    <w:p>
      <w:pPr/>
      <w:r>
        <w:rPr>
          <w:lang w:val="en_US" w:bidi="en_US"/>
        </w:rPr>
      </w:r>
      <w:r>
        <w:rPr>
          <w:lang w:val="en_US" w:bidi="en_US"/>
        </w:rPr>
        <w:t>Here, just as in 14:2–3,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 &amp; the one speaking in tongues"</w:t>
      </w:r>
    </w:p>
    <w:p>
      <w:pPr/>
      <w:r>
        <w:rPr>
          <w:lang w:val="en_US" w:bidi="en_US"/>
        </w:rPr>
      </w:r>
      <w:r>
        <w:rPr>
          <w:lang w:val="en_US" w:bidi="en_US"/>
        </w:rPr>
        <w:t>Here, just as in 14:4,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 &amp; will I benefit &amp; 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 &amp; 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 xml:space="preserve">Here </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14:7.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 μὴ</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(14:10),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(14:10),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 &amp; 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 &amp; I will be &amp; 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5.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14:1–11.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 &amp; my &amp; 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 &amp; 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 I will sing with my spirit, and I will also sing with my mind"</w:t>
      </w:r>
    </w:p>
    <w:p>
      <w:pPr/>
      <w:r>
        <w:rPr>
          <w:lang w:val="en_US" w:bidi="en_US"/>
        </w:rPr>
      </w:r>
      <w:r>
        <w:rPr>
          <w:lang w:val="en_US" w:bidi="en_US"/>
        </w:rPr>
        <w:t>Here, just as in 14:14,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p>
    <w:p>
      <w:pPr/>
      <w:r>
        <w:rPr>
          <w:lang w:val="en_US" w:bidi="en_US"/>
        </w:rPr>
      </w:r>
      <w:r>
        <w:rPr>
          <w:lang w:val="en_US" w:bidi="en_US"/>
        </w:rPr>
        <w:t xml:space="preserve">Here, just as in 4:14,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 &amp; your thanksgiving &amp; 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4:14–15,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 &amp; 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 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14:4,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4:15,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 &amp; be childlike in evil"</w:t>
      </w:r>
    </w:p>
    <w:p>
      <w:pPr/>
      <w:r>
        <w:rPr>
          <w:lang w:val="en_US" w:bidi="en_US"/>
        </w:rPr>
      </w:r>
      <w:r>
        <w:rPr>
          <w:lang w:val="en_US" w:bidi="en_US"/>
        </w:rPr>
        <w:t xml:space="preserve">Here, much like in 13:11,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If it would be helpful in your language, you could express this figure of speech as an analogy or in a nonfigurative way. If possible, preserve the metaphor, because Paul has already used “child” language in 13:11.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 but not even in this way will they hear me,” says the Lord"</w:t>
      </w:r>
    </w:p>
    <w:p>
      <w:pPr/>
      <w:r>
        <w:rPr>
          <w:lang w:val="en_US" w:bidi="en_US"/>
        </w:rPr>
      </w:r>
      <w:r>
        <w:rPr>
          <w:lang w:val="en_US" w:bidi="en_US"/>
        </w:rPr>
        <w:t xml:space="preserve">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Isaiah 28:11–12).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&amp;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 “By {people} of other tongues and by the lips of strangers I will speak to this people, but not even in this way will they hear me,” says the Lord"</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 xml:space="preserve">If Paul implies “for a sign” here, then </w:t>
      </w:r>
      <w:r>
        <w:rPr>
          <w:b/>
          <w:lang w:val="en_US" w:bidi="en_US"/>
        </w:rPr>
        <w:t>sign</w:t>
      </w:r>
      <w:r>
        <w:rPr>
          <w:lang w:val="en_US" w:bidi="en_US"/>
        </w:rPr>
        <w:t xml:space="preserve"> could mean what it meant earlier in the verse, but it more likely means something different. A </w:t>
      </w:r>
      <w:r>
        <w:rPr>
          <w:b/>
          <w:lang w:val="en_US" w:bidi="en_US"/>
        </w:rPr>
        <w:t>sign</w:t>
      </w:r>
      <w:r>
        <w:rPr>
          <w:lang w:val="en_US" w:bidi="en_US"/>
        </w:rPr>
        <w:t xml:space="preserve">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 &amp; is} not to the unbelievers, but to the ones believing"</w:t>
      </w:r>
    </w:p>
    <w:p>
      <w:pPr/>
      <w:r>
        <w:rPr>
          <w:lang w:val="en_US" w:bidi="en_US"/>
        </w:rPr>
      </w:r>
      <w:r>
        <w:rPr>
          <w:lang w:val="en_US" w:bidi="en_US"/>
        </w:rPr>
        <w:t xml:space="preserve">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1:22, but it does not fit well with the next two verses (See: 14:23–24).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14:16,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 &amp; 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14:23,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14:23).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 &amp; 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&amp;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14:12.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12:10,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14:26,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14:28).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 &amp; 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14:27,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14:26–27,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14:19,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14:27,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14:29.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14:30).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14:30):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14:12, where the word that is here translated as </w:t>
      </w:r>
      <w:r>
        <w:rPr>
          <w:b/>
          <w:lang w:val="en_US" w:bidi="en_US"/>
        </w:rPr>
        <w:t>spirits</w:t>
      </w:r>
      <w:r>
        <w:rPr>
          <w:lang w:val="en_US" w:bidi="en_US"/>
        </w:rPr>
        <w:t xml:space="preserve"> is there translated as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(14:32).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"of peace. As in all the churches of the saints"</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See the ULT for this option. (2) the first sentence in this verse. Supporting this option is how “in the churches” is repeated near the beginning of the next verse and how Paul uses a phrase similar to this one at the end of sentences (See: 4:17; 7:17).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Genesis 3:16. However, it may just be a more general reference to the first five books of the Old Testament (the “Pentateuch”) or to the entire Old Testament (as Paul uses </w:t>
      </w:r>
      <w:r>
        <w:rPr>
          <w:b/>
          <w:lang w:val="en_US" w:bidi="en_US"/>
        </w:rPr>
        <w:t>law</w:t>
      </w:r>
      <w:r>
        <w:rPr>
          <w:lang w:val="en_US" w:bidi="en_US"/>
        </w:rPr>
        <w:t xml:space="preserve"> in 14:21).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14:35.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 &amp; 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14:29).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14:28, 30: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14:34,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14:27–35 but especially 14:33b–35.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 &amp; 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 &amp; 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 &amp; 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(14:37)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(14:37),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14:1–38.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7:35.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On the Resurrection of the Dead (15:1–58)</w:t>
      </w:r>
      <w:r>
        <w:rPr>
          <w:lang w:val="en_US" w:bidi="en_US"/>
        </w:rPr>
      </w:r>
    </w:p>
    <w:p>
      <w:pPr>
        <w:pStyle w:val="ListBullet"/>
        <w:spacing w:line="240" w:lineRule="auto"/>
        <w:ind w:left="1440"/>
      </w:pPr>
      <w:r>
        <w:rPr>
          <w:lang w:val="en_US" w:bidi="en_US"/>
        </w:rPr>
      </w:r>
      <w:r>
        <w:rPr>
          <w:lang w:val="en_US" w:bidi="en_US"/>
        </w:rPr>
        <w:t>The Gospel and Resurrection (15:1–11)</w:t>
      </w:r>
      <w:r>
        <w:rPr>
          <w:lang w:val="en_US" w:bidi="en_US"/>
        </w:rPr>
      </w:r>
    </w:p>
    <w:p>
      <w:pPr>
        <w:pStyle w:val="ListBullet"/>
        <w:spacing w:line="240" w:lineRule="auto"/>
        <w:ind w:left="1440"/>
      </w:pPr>
      <w:r>
        <w:rPr>
          <w:lang w:val="en_US" w:bidi="en_US"/>
        </w:rPr>
      </w:r>
      <w:r>
        <w:rPr>
          <w:lang w:val="en_US" w:bidi="en_US"/>
        </w:rPr>
        <w:t>Proof of Christ’s Resurrection (15:12–34)</w:t>
      </w:r>
      <w:r>
        <w:rPr>
          <w:lang w:val="en_US" w:bidi="en_US"/>
        </w:rPr>
      </w:r>
    </w:p>
    <w:p>
      <w:pPr>
        <w:pStyle w:val="ListBullet"/>
        <w:spacing w:line="240" w:lineRule="auto"/>
        <w:ind w:left="1440"/>
      </w:pPr>
      <w:r>
        <w:rPr>
          <w:lang w:val="en_US" w:bidi="en_US"/>
        </w:rPr>
      </w:r>
      <w:r>
        <w:rPr>
          <w:lang w:val="en_US" w:bidi="en_US"/>
        </w:rPr>
        <w:t>The Resurrection Body (15:35–58)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15:54b (from Isaiah 25:8) and 15:55 (from Hosea 13:14).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Denying the resurrection</w:t>
      </w:r>
      <w:r>
        <w:rPr>
          <w:lang w:val="en_US" w:bidi="en_US"/>
        </w:rPr>
      </w:r>
    </w:p>
    <w:p>
      <w:pPr/>
      <w:r>
        <w:rPr>
          <w:lang w:val="en_US" w:bidi="en_US"/>
        </w:rPr>
      </w:r>
      <w:r>
        <w:rPr>
          <w:lang w:val="en_US" w:bidi="en_US"/>
        </w:rPr>
        <w:t>In 15:12, Paul notes that some of the Corinthians are denying the resurrection of the dead. There are at least three possible reasons why they might do this: (1) they hold to a philosophy or theology that denies afterlife altogether; (2) they believe that some form of resurrection has already happened; and (3) they think that the body is not valuable or cannot resurrect. It is likely that a combination of these three reasons may account for why some Corinthians were denying that the dead resurrect. However, Paul himself only argues for the resurrection, and he does not explain what the Corinthians believe. So, you do not need to choose a specific view about why some of the Corinthians were denying the resurrection.</w:t>
      </w:r>
      <w:r>
        <w:rPr>
          <w:lang w:val="en_US" w:bidi="en_US"/>
        </w:rPr>
      </w:r>
    </w:p>
    <w:p>
      <w:pPr>
        <w:pStyle w:val="Heading4"/>
      </w:pPr>
      <w:r>
        <w:rPr>
          <w:lang w:val="en_US" w:bidi="en_US"/>
        </w:rPr>
        <w:t>The resurrection of the body</w:t>
      </w:r>
      <w:r>
        <w:rPr>
          <w:lang w:val="en_US" w:bidi="en_US"/>
        </w:rPr>
      </w:r>
    </w:p>
    <w:p>
      <w:pPr/>
      <w:r>
        <w:rPr>
          <w:lang w:val="en_US" w:bidi="en_US"/>
        </w:rPr>
      </w:r>
      <w:r>
        <w:rPr>
          <w:lang w:val="en_US" w:bidi="en_US"/>
        </w:rPr>
        <w:t xml:space="preserve">Throughout this chapter, Paul emphasizes that the resurrection of Christ and believers is in the body. He clarifies that this is a glorious, transformed body, but it is still a body. Make sure that you express Paul’s references to “resurrection” or “being raised” in such a way that they imply that bodies are given life again. Paul does not clarify in this chapter what happens to nonbelievers, since he focuses on believers. At the same time, he uses very general language to refer to “the resurrection of the dead.” If possible, preserve this general language without making any explicit claims about what happens to nonbelievers after they die. (See: </w:t>
      </w:r>
      <w:r>
        <w:rPr>
          <w:lang w:val="en_US" w:bidi="en_US"/>
        </w:rPr>
        <w:t>resurrection</w:t>
      </w:r>
      <w:r>
        <w:rPr>
          <w:lang w:val="en_US" w:bidi="en_US"/>
        </w:rPr>
        <w:t>)</w:t>
      </w:r>
      <w:r>
        <w:rPr>
          <w:lang w:val="en_US" w:bidi="en_US"/>
        </w:rPr>
      </w:r>
    </w:p>
    <w:p>
      <w:pPr>
        <w:pStyle w:val="Heading4"/>
      </w:pPr>
      <w:r>
        <w:rPr>
          <w:lang w:val="en_US" w:bidi="en_US"/>
        </w:rPr>
        <w:t>Adam and Christ</w:t>
      </w:r>
      <w:r>
        <w:rPr>
          <w:lang w:val="en_US" w:bidi="en_US"/>
        </w:rPr>
      </w:r>
    </w:p>
    <w:p>
      <w:pPr/>
      <w:r>
        <w:rPr>
          <w:lang w:val="en_US" w:bidi="en_US"/>
        </w:rPr>
      </w:r>
      <w:r>
        <w:rPr>
          <w:lang w:val="en_US" w:bidi="en_US"/>
        </w:rPr>
        <w:t xml:space="preserve">In 15:45–49, Paul uses the “first man” Adam (the first human that God created) and the “last man” Jesus (the first human to rise from the dead) to speak about the current body and the resurrection body. Paul’s point is that everyone who is alive now on earth has a body like Adam’s, while those who rise from the dead will have a body like Jesus’ body. In this way, Jesus is a “Second Adam” because he is the first human to have the new kind of body. Make sure that your readers know who “Adam” is and that these verses compare and contrast Adam and Jesus. (See: </w:t>
      </w:r>
      <w:r>
        <w:rPr>
          <w:lang w:val="en_US" w:bidi="en_US"/>
        </w:rPr>
        <w:t>Adam</w:t>
      </w:r>
      <w:r>
        <w:rPr>
          <w:lang w:val="en_US" w:bidi="en_US"/>
        </w:rPr>
        <w:t>)</w:t>
      </w:r>
      <w:r>
        <w:rPr>
          <w:lang w:val="en_US" w:bidi="en_US"/>
        </w:rPr>
      </w:r>
    </w:p>
    <w:p>
      <w:pPr>
        <w:pStyle w:val="Heading4"/>
      </w:pPr>
      <w:r>
        <w:rPr>
          <w:lang w:val="en_US" w:bidi="en_US"/>
        </w:rPr>
        <w:t>“Natural” and “spiritual” bodies</w:t>
      </w:r>
      <w:r>
        <w:rPr>
          <w:lang w:val="en_US" w:bidi="en_US"/>
        </w:rPr>
      </w:r>
    </w:p>
    <w:p>
      <w:pPr/>
      <w:r>
        <w:rPr>
          <w:lang w:val="en_US" w:bidi="en_US"/>
        </w:rPr>
      </w:r>
      <w:r>
        <w:rPr>
          <w:lang w:val="en_US" w:bidi="en_US"/>
        </w:rPr>
        <w:t>In 15:44, Paul introduces the terms “natural” and “spiritual” to describe two different kinds of bodies. He also refers to the “natural” body as “perishable” and “mortal,” and he refers to the “spiritual” body as “imperishable” or “incorruptible” and “immortal.” The contrast between these two kinds of bodies is not about how material or fleshly they are. Rather, the contrast is about whether they can die or not and whether they can live in the world when God has renewed it or not. Use words that make contrasts between different kinds of bodies, not words that make contrasts between bodies and other things, such as spirits.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Falling asleep</w:t>
      </w:r>
      <w:r>
        <w:rPr>
          <w:lang w:val="en_US" w:bidi="en_US"/>
        </w:rPr>
      </w:r>
    </w:p>
    <w:p>
      <w:pPr/>
      <w:r>
        <w:rPr>
          <w:lang w:val="en_US" w:bidi="en_US"/>
        </w:rPr>
      </w:r>
      <w:r>
        <w:rPr>
          <w:lang w:val="en_US" w:bidi="en_US"/>
        </w:rPr>
        <w:t xml:space="preserve">In 15:6, 18, 20–21, Paul refers to people “falling asleep.” In his culture, this was a polite way to refer to dying. It is also possible that Paul uses this euphemism because people who “fall asleep” eventually “wake up,” just like those who die will eventually resurrect. However, “falling asleep” is a common euphemism for dying, so Paul may not mean anything more than that. If it would be helpful in your language, you could translate “falling asleep” by using a comparable euphemism or expressing the idea plainly. See the notes on these verses for translation options. (See: </w:t>
      </w:r>
      <w:r>
        <w:rPr>
          <w:lang w:val="en_US" w:bidi="en_US"/>
        </w:rPr>
        <w:t>Euphemism</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this chapter, and particularly in 15:39–44, 53–55, Paul uses parallel structures to make his point powerfully. Often, these parallel structures repeat every word except for one or two. The words that are different either add further ideas or make distinctions between ideas. If repetition is powerful in your language, preserve these parallelisms. If it would be helpful in your language, you could omit some words. In some cases, multiple parallel clauses can be expressed as one clause. In other cases, multiple parallel clauses can be expressed in shortened form using lists. See the notes on these verses for translation options.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15:12, 29–30, 32, 55,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Hypothetical arguments</w:t>
      </w:r>
      <w:r>
        <w:rPr>
          <w:lang w:val="en_US" w:bidi="en_US"/>
        </w:rPr>
      </w:r>
    </w:p>
    <w:p>
      <w:pPr/>
      <w:r>
        <w:rPr>
          <w:lang w:val="en_US" w:bidi="en_US"/>
        </w:rPr>
      </w:r>
      <w:r>
        <w:rPr>
          <w:lang w:val="en_US" w:bidi="en_US"/>
        </w:rPr>
        <w:t xml:space="preserve">In 15:13–19, Paul shows the Corinthians what would be true if the dead were not raised. He does not believe that this is true, but he assumes that it is true for the sake of his argument. These verses thus build from the hypothesis that the dead are not raised and go on to show that many other things which the Corinthians believe and do are worthless if the hypothesis is true. Use a form in your language that shows that Paul does not believe that the dead are not raised but that he uses this claim as the basis for a hypothetical argument. See the notes on these verses for translation options. (See: </w:t>
      </w:r>
      <w:r>
        <w:rPr>
          <w:lang w:val="en_US" w:bidi="en_US"/>
        </w:rPr>
        <w:t>Connect — Contrary to Fact Conditions</w:t>
      </w:r>
      <w:r>
        <w:rPr>
          <w:lang w:val="en_US" w:bidi="en_US"/>
        </w:rPr>
        <w:t>)</w:t>
      </w:r>
      <w:r>
        <w:rPr>
          <w:lang w:val="en_US" w:bidi="en_US"/>
        </w:rPr>
      </w:r>
    </w:p>
    <w:p>
      <w:pPr>
        <w:pStyle w:val="Heading4"/>
      </w:pPr>
      <w:r>
        <w:rPr>
          <w:lang w:val="en_US" w:bidi="en_US"/>
        </w:rPr>
        <w:t>Farming analogy</w:t>
      </w:r>
      <w:r>
        <w:rPr>
          <w:lang w:val="en_US" w:bidi="en_US"/>
        </w:rPr>
      </w:r>
    </w:p>
    <w:p>
      <w:pPr/>
      <w:r>
        <w:rPr>
          <w:lang w:val="en_US" w:bidi="en_US"/>
        </w:rPr>
      </w:r>
      <w:r>
        <w:rPr>
          <w:lang w:val="en_US" w:bidi="en_US"/>
        </w:rPr>
        <w:t>In 15:36–38, Paul uses a farming analogy. Just as a seed is sown (buried) in the ground and then transforms into a plant that looks very different than the seed, so also the human body is buried in the ground and then is transformed into a new body that is different than the one we have now. Paul returns to the language of “sowing” in 15:42–44 but applies it directly to bodies. If possible, preserve the farming language throughout these sections, and use words and phrases that match farming techniques in your culture.</w:t>
      </w:r>
      <w:r>
        <w:rPr>
          <w:lang w:val="en_US" w:bidi="en_US"/>
        </w:rPr>
      </w:r>
    </w:p>
    <w:p>
      <w:pPr>
        <w:pStyle w:val="Heading4"/>
      </w:pPr>
      <w:r>
        <w:rPr>
          <w:lang w:val="en_US" w:bidi="en_US"/>
        </w:rPr>
        <w:t>Son subordinated to Father?</w:t>
      </w:r>
      <w:r>
        <w:rPr>
          <w:lang w:val="en_US" w:bidi="en_US"/>
        </w:rPr>
      </w:r>
    </w:p>
    <w:p>
      <w:pPr/>
      <w:r>
        <w:rPr>
          <w:lang w:val="en_US" w:bidi="en_US"/>
        </w:rPr>
      </w:r>
      <w:r>
        <w:rPr>
          <w:lang w:val="en_US" w:bidi="en_US"/>
        </w:rPr>
        <w:t xml:space="preserve">In 15:28, Paul says that “the Son himself” will “be subjected” to the Father, “the one who subjected all things to him.” This does not mean that the Son is inferior to the Father or is no longer God. Rather, it means that the Son obeys the Father, and the Father acts through the Son. Avoid using words or phrases in your language that imply that the Son is inferior to the Father in nature, power, or glory. Instead, use words or phrases that imply that the Son obeys and acts for the Father when relating to what God has created. (See: </w:t>
      </w:r>
      <w:r>
        <w:rPr>
          <w:lang w:val="en_US" w:bidi="en_US"/>
        </w:rPr>
        <w:t>Translating Son and Father</w:t>
      </w:r>
      <w:r>
        <w:rPr>
          <w:lang w:val="en_US" w:bidi="en_US"/>
        </w:rPr>
        <w:t>)</w:t>
      </w:r>
      <w:r>
        <w:rPr>
          <w:lang w:val="en_US" w:bidi="en_US"/>
        </w:rPr>
      </w:r>
    </w:p>
    <w:p>
      <w:pPr>
        <w:pStyle w:val="Heading4"/>
      </w:pPr>
      <w:r>
        <w:rPr>
          <w:lang w:val="en_US" w:bidi="en_US"/>
        </w:rPr>
        <w:t>“Body” in the singular</w:t>
      </w:r>
      <w:r>
        <w:rPr>
          <w:lang w:val="en_US" w:bidi="en_US"/>
        </w:rPr>
      </w:r>
    </w:p>
    <w:p>
      <w:pPr/>
      <w:r>
        <w:rPr>
          <w:lang w:val="en_US" w:bidi="en_US"/>
        </w:rPr>
      </w:r>
      <w:r>
        <w:rPr>
          <w:lang w:val="en_US" w:bidi="en_US"/>
        </w:rPr>
        <w:t>In 15:35–54, Paul speaks about a “spiritual body” and a “natural body.” While he varies the descriptors he uses and sometimes uses adjectives alone without the word “body,” he always refers to each of these bodies in the singular. He does this because his language uses the singular form to speak about a category. Thus, when Paul speaks about a “spiritual body,” he is referring to the category to which spiritual bodies belong. If your language does not use the singular form to refer to a category, or if your readers would find the singular form confusing, you can use a plural form or another form that your language uses to refer to a category. The UST models several different options throughout the chapter.</w:t>
      </w:r>
      <w:r>
        <w:rPr>
          <w:lang w:val="en_US" w:bidi="en_US"/>
        </w:rPr>
      </w:r>
    </w:p>
    <w:p>
      <w:pPr>
        <w:pStyle w:val="Heading4"/>
      </w:pPr>
      <w:r>
        <w:rPr>
          <w:lang w:val="en_US" w:bidi="en_US"/>
        </w:rPr>
        <w:t>Common sayings</w:t>
      </w:r>
      <w:r>
        <w:rPr>
          <w:lang w:val="en_US" w:bidi="en_US"/>
        </w:rPr>
      </w:r>
    </w:p>
    <w:p>
      <w:pPr/>
      <w:r>
        <w:rPr>
          <w:lang w:val="en_US" w:bidi="en_US"/>
        </w:rPr>
      </w:r>
      <w:r>
        <w:rPr>
          <w:lang w:val="en_US" w:bidi="en_US"/>
        </w:rPr>
        <w:t xml:space="preserve">In 15:32–33, Paul quotes two sayings that the Corinthians would have recognized. While the saying in 15:32 can also be found in Isaiah 22:13, Paul does not seem to have Isaiah in mind. Rather, he assumes the Corinthians would know both of the sentences he quotes as common sayings. Use a form in your language that introduces common sayings.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The implication is that 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11:23,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ἔσχατον &amp; πάντων</w:t>
      </w:r>
    </w:p>
    <w:p>
      <w:pPr/>
      <w:r>
        <w:rPr>
          <w:lang w:val="en_US" w:bidi="en_US"/>
        </w:rPr>
      </w:r>
      <w:r>
        <w:rPr>
          <w:b/>
          <w:lang w:val="en_US" w:bidi="en_US"/>
        </w:rPr>
        <w:t>"last of all"</w:t>
      </w:r>
    </w:p>
    <w:p>
      <w:pPr/>
      <w:r>
        <w:rPr>
          <w:lang w:val="en_US" w:bidi="en_US"/>
        </w:rPr>
      </w:r>
      <w:r>
        <w:rPr>
          <w:lang w:val="en_US" w:bidi="en_US"/>
        </w:rPr>
        <w:t xml:space="preserve">Paul assumes that his readers will understand that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You could include this information if that would be helpful to your readers. Alternate translation: [more recently than all the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(15:9).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(15:9).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 &amp; his grace that {was} in me &amp; 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15:10, </w:t>
      </w:r>
      <w:r>
        <w:rPr>
          <w:b/>
          <w:lang w:val="en_US" w:bidi="en_US"/>
        </w:rPr>
        <w:t>they</w:t>
      </w:r>
      <w:r>
        <w:rPr>
          <w:lang w:val="en_US" w:bidi="en_US"/>
        </w:rPr>
        <w:t xml:space="preserve"> refers back to the “apostles” that Paul mentions in 15:9.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15:3–8. Alternate translation: [it is this gospel that we preach, and it is this gospel that you believed]; (2) the “grace” that Paul discussed in the last verse (15:10).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 &amp; 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He uses this form to show the Corinthians the implications of their claim that “there is no resurrection of the dead” (See: 15:12).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(15:12).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 &amp; 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connected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 &amp; we testified"</w:t>
      </w:r>
    </w:p>
    <w:p>
      <w:pPr/>
      <w:r>
        <w:rPr>
          <w:lang w:val="en_US" w:bidi="en_US"/>
        </w:rPr>
      </w:r>
      <w:r>
        <w:rPr>
          <w:lang w:val="en_US" w:bidi="en_US"/>
        </w:rPr>
        <w:t xml:space="preserve">Here, just as “our” did in 15:14, </w:t>
      </w:r>
      <w:r>
        <w:rPr>
          <w:b/>
          <w:lang w:val="en_US" w:bidi="en_US"/>
        </w:rPr>
        <w:t>we</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(15:15).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15:13)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15:15).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(15:16).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15:14,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15:17.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(15:13–19).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Genesis 3:17–19).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xml:space="preserve">. However, since Paul explains this in the next verse (15:22),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 &amp; 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15:20,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In verse 15:24, </w:t>
      </w:r>
      <w:r>
        <w:rPr>
          <w:b/>
          <w:lang w:val="en_US" w:bidi="en_US"/>
        </w:rPr>
        <w:t>Then</w:t>
      </w:r>
      <w:r>
        <w:rPr>
          <w:lang w:val="en_US" w:bidi="en_US"/>
        </w:rPr>
        <w:t xml:space="preserve"> introduces events that occur after the “coming” in the last verse (15:23).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 &amp; 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(15:24).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 &amp; 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 &amp; he has put everything"</w:t>
      </w:r>
    </w:p>
    <w:p>
      <w:pPr/>
      <w:r>
        <w:rPr>
          <w:lang w:val="en_US" w:bidi="en_US"/>
        </w:rPr>
      </w:r>
      <w:r>
        <w:rPr>
          <w:lang w:val="en_US" w:bidi="en_US"/>
        </w:rPr>
        <w:t xml:space="preserve">Just as in 15:25,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(Psalm 8:6)).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&amp;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15:24.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15:27,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 &amp; 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15:12–28.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 &amp;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 &amp; 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15:29.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νὴ τὴν ὑμετέραν καύχησιν</w:t>
      </w:r>
    </w:p>
    <w:p>
      <w:pPr/>
      <w:r>
        <w:rPr>
          <w:lang w:val="en_US" w:bidi="en_US"/>
        </w:rPr>
      </w:r>
      <w:r>
        <w:rPr>
          <w:b/>
          <w:lang w:val="en_US" w:bidi="en_US"/>
        </w:rPr>
        <w:t>"by the boasting in you"</w:t>
      </w:r>
    </w:p>
    <w:p>
      <w:pPr/>
      <w:r>
        <w:rPr>
          <w:lang w:val="en_US" w:bidi="en_US"/>
        </w:rPr>
      </w:r>
      <w:r>
        <w:rPr>
          <w:lang w:val="en_US" w:bidi="en_US"/>
        </w:rPr>
        <w:t xml:space="preserve">The phrase </w:t>
      </w:r>
      <w:r>
        <w:rPr>
          <w:b/>
          <w:lang w:val="en_US" w:bidi="en_US"/>
        </w:rPr>
        <w:t>by the</w:t>
      </w:r>
      <w:r>
        <w:rPr>
          <w:lang w:val="en_US" w:bidi="en_US"/>
        </w:rPr>
        <w:t xml:space="preserve"> is an oath formula. Use a natural way in your language to express an oath. 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 xml:space="preserve"> 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Isaiah 22:13,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Acts 18:19–21). After some more travels, he visited </w:t>
      </w:r>
      <w:r>
        <w:rPr>
          <w:b/>
          <w:lang w:val="en_US" w:bidi="en_US"/>
        </w:rPr>
        <w:t>Ephesus</w:t>
      </w:r>
      <w:r>
        <w:rPr>
          <w:lang w:val="en_US" w:bidi="en_US"/>
        </w:rPr>
        <w:t xml:space="preserve"> and stayed there for more than two years (Acts 19:1–20:1).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15:36–38, Paul speaks about how farmers </w:t>
      </w:r>
      <w:r>
        <w:rPr>
          <w:b/>
          <w:lang w:val="en_US" w:bidi="en_US"/>
        </w:rPr>
        <w:t>sow</w:t>
      </w:r>
      <w:r>
        <w:rPr>
          <w:lang w:val="en_US" w:bidi="en_US"/>
        </w:rPr>
        <w:t xml:space="preserve"> seeds as an analogy for understanding how the dead resurrect. Paul assumes that his readers will understand that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 xml:space="preserve">Here Paul calls the hypothetical “someone” who asked the questions (15:35)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 xml:space="preserve">Here Paul addresses the person who asked the question in the previous verse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15:37.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μὲν &amp; ἑτέρα</w:t>
      </w:r>
    </w:p>
    <w:p>
      <w:pPr/>
      <w:r>
        <w:rPr>
          <w:lang w:val="en_US" w:bidi="en_US"/>
        </w:rPr>
      </w:r>
      <w:r>
        <w:rPr>
          <w:b/>
          <w:lang w:val="en_US" w:bidi="en_US"/>
        </w:rPr>
        <w:t>"is} one &amp; 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(15:41). The </w:t>
      </w:r>
      <w:r>
        <w:rPr>
          <w:b/>
          <w:lang w:val="en_US" w:bidi="en_US"/>
        </w:rPr>
        <w:t>earthly bodies</w:t>
      </w:r>
      <w:r>
        <w:rPr>
          <w:lang w:val="en_US" w:bidi="en_US"/>
        </w:rPr>
        <w:t xml:space="preserve"> are the kinds of things Paul mentioned in the previous verse: humans, animals, birds, and fish (15:39).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&amp; 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 &amp; 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p>
    <w:p>
      <w:pPr/>
      <w:r>
        <w:rPr>
          <w:lang w:val="en_US" w:bidi="en_US"/>
        </w:rPr>
      </w:r>
      <w:r>
        <w:rPr>
          <w:lang w:val="en_US" w:bidi="en_US"/>
        </w:rPr>
        <w:t xml:space="preserve">Here, just as in 15:40,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15:36–41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 &amp; it is raised &amp; It is sown &amp; 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 &amp; It is sown in weakness"</w:t>
      </w:r>
    </w:p>
    <w:p>
      <w:pPr/>
      <w:r>
        <w:rPr>
          <w:lang w:val="en_US" w:bidi="en_US"/>
        </w:rPr>
      </w:r>
      <w:r>
        <w:rPr>
          <w:lang w:val="en_US" w:bidi="en_US"/>
        </w:rPr>
        <w:t xml:space="preserve">Here, just as in 15:42,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15:42).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15:42,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15:42–43,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 &amp; 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 &amp; 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as “spiritual” in 15:44.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(15:44).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εἰς 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as “natural” in 15:44.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Genesis 2:7.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&amp; the spiritual"</w:t>
      </w:r>
    </w:p>
    <w:p>
      <w:pPr/>
      <w:r>
        <w:rPr>
          <w:lang w:val="en_US" w:bidi="en_US"/>
        </w:rPr>
      </w:r>
      <w:r>
        <w:rPr>
          <w:lang w:val="en_US" w:bidi="en_US"/>
        </w:rPr>
        <w:t xml:space="preserve">Here, just as in 15:44, </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15:44,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Genesis 2:7.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15:46.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15:46.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(15:46).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 &amp; 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 &amp;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(15:47).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 &amp; 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 &amp; does &amp;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15:42.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 &amp; 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[but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[but we will all be renewed] or [but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(15:51)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(15:51)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15:50.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 &amp; 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15:42, 50.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15:53.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 &amp; 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15:53.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(Isaiah 25:8)). Most likely, this phrase introduces the quote from Hosea 13:14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ὁ θάνατος εἰς νῖκος</w:t>
      </w:r>
    </w:p>
    <w:p>
      <w:pPr/>
      <w:r>
        <w:rPr>
          <w:lang w:val="en_US" w:bidi="en_US"/>
        </w:rPr>
      </w:r>
      <w:r>
        <w:rPr>
          <w:b/>
          <w:lang w:val="en_US" w:bidi="en_US"/>
        </w:rPr>
        <w:t>"Death &amp; 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(15:53).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 “Death is swallowed up in victory"</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"Death, where {is} your sting"</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[Death, where is the pain that you cause] or [Death,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Paul quotes from Hosea 13:14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"and the power of sin {is} the law"</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[and the law makes what make people do wrong powerful] or [and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15:56.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On the collection and visits (16:1–12)</w:t>
      </w:r>
      <w:r>
        <w:rPr>
          <w:lang w:val="en_US" w:bidi="en_US"/>
        </w:rPr>
      </w:r>
    </w:p>
    <w:p>
      <w:pPr>
        <w:pStyle w:val="ListBullet"/>
        <w:spacing w:line="240" w:lineRule="auto"/>
        <w:ind w:left="1440"/>
      </w:pPr>
      <w:r>
        <w:rPr>
          <w:lang w:val="en_US" w:bidi="en_US"/>
        </w:rPr>
      </w:r>
      <w:r>
        <w:rPr>
          <w:lang w:val="en_US" w:bidi="en_US"/>
        </w:rPr>
        <w:t>The collection (16:1–4)</w:t>
      </w:r>
      <w:r>
        <w:rPr>
          <w:lang w:val="en_US" w:bidi="en_US"/>
        </w:rPr>
      </w:r>
    </w:p>
    <w:p>
      <w:pPr>
        <w:pStyle w:val="ListBullet"/>
        <w:spacing w:line="240" w:lineRule="auto"/>
        <w:ind w:left="1440"/>
      </w:pPr>
      <w:r>
        <w:rPr>
          <w:lang w:val="en_US" w:bidi="en_US"/>
        </w:rPr>
      </w:r>
      <w:r>
        <w:rPr>
          <w:lang w:val="en_US" w:bidi="en_US"/>
        </w:rPr>
        <w:t>Travel plans (16:5–12)</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Closing: final commands and greetings (16:13–24)</w:t>
      </w:r>
      <w:r>
        <w:rPr>
          <w:lang w:val="en_US" w:bidi="en_US"/>
        </w:rPr>
      </w:r>
    </w:p>
    <w:p>
      <w:pPr>
        <w:pStyle w:val="ListBullet"/>
        <w:spacing w:line="240" w:lineRule="auto"/>
        <w:ind w:left="1440"/>
      </w:pPr>
      <w:r>
        <w:rPr>
          <w:lang w:val="en_US" w:bidi="en_US"/>
        </w:rPr>
      </w:r>
      <w:r>
        <w:rPr>
          <w:lang w:val="en_US" w:bidi="en_US"/>
        </w:rPr>
        <w:t>Final commands (16:13–18)</w:t>
      </w:r>
      <w:r>
        <w:rPr>
          <w:lang w:val="en_US" w:bidi="en_US"/>
        </w:rPr>
      </w:r>
    </w:p>
    <w:p>
      <w:pPr>
        <w:pStyle w:val="ListBullet"/>
        <w:spacing w:line="240" w:lineRule="auto"/>
        <w:ind w:left="1440"/>
      </w:pPr>
      <w:r>
        <w:rPr>
          <w:lang w:val="en_US" w:bidi="en_US"/>
        </w:rPr>
      </w:r>
      <w:r>
        <w:rPr>
          <w:lang w:val="en_US" w:bidi="en_US"/>
        </w:rPr>
        <w:t>Greetings and closing (16:19–24)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that he writes the final greeting or the last few verses “in my own hand” (16:21).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The collection</w:t>
      </w:r>
      <w:r>
        <w:rPr>
          <w:lang w:val="en_US" w:bidi="en_US"/>
        </w:rPr>
      </w:r>
    </w:p>
    <w:p>
      <w:pPr/>
      <w:r>
        <w:rPr>
          <w:lang w:val="en_US" w:bidi="en_US"/>
        </w:rPr>
      </w:r>
      <w:r>
        <w:rPr>
          <w:lang w:val="en_US" w:bidi="en_US"/>
        </w:rPr>
        <w:t>In 16:1–4, Paul refers to a “collection” that he will take or send to Jerusalem. He speaks at greater length about this “collection” in (Romans 15:22–32) and (2 Corinthians 8–9). His plan was to collect money from churches that were mostly Gentile and give that money to the church in Jerusalem that was mostly Jewish. In this way, the poorer believers in Jerusalem would receive support and Jewish and Gentile believers would be more connected. In these verses, Paul assumes that the Corinthians already know about this plan. He gives them instructions on how to help him carry it out. Make sure that you translate these verses in such a way that it is clear what Paul is talking about: collecting money to give to believers in Jerusalem.</w:t>
      </w:r>
      <w:r>
        <w:rPr>
          <w:lang w:val="en_US" w:bidi="en_US"/>
        </w:rPr>
      </w:r>
    </w:p>
    <w:p>
      <w:pPr>
        <w:pStyle w:val="Heading4"/>
      </w:pPr>
      <w:r>
        <w:rPr>
          <w:lang w:val="en_US" w:bidi="en_US"/>
        </w:rPr>
        <w:t>Travel plans</w:t>
      </w:r>
      <w:r>
        <w:rPr>
          <w:lang w:val="en_US" w:bidi="en_US"/>
        </w:rPr>
      </w:r>
    </w:p>
    <w:p>
      <w:pPr/>
      <w:r>
        <w:rPr>
          <w:lang w:val="en_US" w:bidi="en_US"/>
        </w:rPr>
      </w:r>
      <w:r>
        <w:rPr>
          <w:lang w:val="en_US" w:bidi="en_US"/>
        </w:rPr>
        <w:t xml:space="preserve">In this chapter, Paul includes travel plans for himself (16:5–9) and for Timothy and Apollos (16:10–12). Paul and Apollos are in Ephesus, and Timothy has left Ephesus and is traveling to Corinth (in “Achaia”) when Paul writes this letter. When people traveled from Corinth to Ephesus or vice versa, they could go by boat through the Mediterranean Sea, or they could travel on land through what is now Northern Greece (“Macedonia”) and Western Turkey (“Asia”). Paul states that he plans to travel by land; it is not clear how Timothy or others traveled. Use words that are appropriate for these kinds of movements in your language. (See: </w:t>
      </w:r>
      <w:r>
        <w:rPr>
          <w:lang w:val="en_US" w:bidi="en_US"/>
        </w:rPr>
        <w:t>Go and Come</w:t>
      </w:r>
      <w:r>
        <w:rPr>
          <w:lang w:val="en_US" w:bidi="en_US"/>
        </w:rPr>
        <w:t>)</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16:19–21 Paul includes greetings to and from people whom he and the Corinthians know.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16:3,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16:3.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25,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ἐὰν 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2 Corinthians 8:16–24.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τοῦ 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 &amp; 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xml:space="preserve">. Given what Paul said in the previous verse (16:6),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 xml:space="preserve"> 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4:17).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(16:12).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16:6,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(16:11), or it may be the three people whom Paul mentions in 16:17.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16:1,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16:1.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ἐλεύσεται</w:t>
      </w:r>
    </w:p>
    <w:p>
      <w:pPr/>
      <w:r>
        <w:rPr>
          <w:lang w:val="en_US" w:bidi="en_US"/>
        </w:rPr>
      </w:r>
      <w:r>
        <w:rPr>
          <w:b/>
          <w:lang w:val="en_US" w:bidi="en_US"/>
        </w:rPr>
        <w:t>"he would come &amp; he would come &amp; 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1:16.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Here Paul begins a sentence with </w:t>
      </w:r>
      <w:r>
        <w:rPr>
          <w:b/>
          <w:lang w:val="en_US" w:bidi="en_US"/>
        </w:rPr>
        <w:t>I urge you, brothers</w:t>
      </w:r>
      <w:r>
        <w:rPr>
          <w:lang w:val="en_US" w:bidi="en_US"/>
        </w:rPr>
        <w:t xml:space="preserve">. He continues this sentence in the next verse with “that you also would be subject” (See: 16:16).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(16:15).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τῷ 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τῷ 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16:15.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spirit.”Paul assumes that his readers will understand that it refers to the </w:t>
      </w:r>
      <w:r>
        <w:rPr>
          <w:b/>
          <w:lang w:val="en_US" w:bidi="en_US"/>
        </w:rPr>
        <w:t>spirit</w:t>
      </w:r>
      <w:r>
        <w:rPr>
          <w:lang w:val="en_US" w:bidi="en_US"/>
        </w:rPr>
        <w:t xml:space="preserve"> of the person, or their inner life, not to the Holy Spirit. If it would help your readers, you could refer just to the people instead of to their “spirits.” Alternate translation: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(16:17).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 &amp; 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16:19. Alternate translation: [ask to be remembered to] or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 xml:space="preserve"> 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