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διὰ θελήματος Θεοῦ</w:t>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κατ’</w:t>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ζωῆς τῆς ἐν Χριστῷ Ἰησοῦ</w:t>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Τιμοθέῳ</w:t>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ἀγαπητῷ τέκνῳ</w:t>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χάρις, ἔλεος, εἰρήνη</w:t>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χάριν ἔχω</w:t>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ᾧ λατρεύω ἀπὸ προγόνων</w:t>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ὡς ἀδιάλειπτον ἔχω τὴν περὶ σοῦ μνείαν</w:t>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σοῦ</w:t>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μεμνημένος σου τῶν δακρύων</w:t>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σου τῶν δακρύων</w:t>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ὑπόμνησιν λαβὼν</w:t>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τῆς ἐν σοὶ ἀνυποκρίτου πίστεως, ἥτις ἐνῴκησεν πρῶτον</w:t>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τῇ μάμμῃ σου</w:t>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Λωΐδι &amp; Εὐνίκῃ</w:t>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ἀναζωπυρεῖν τὸ χάρισμα</w:t>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διὰ τῆς ἐπιθέσεως τῶν χειρῶν μου</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πνεῦμα δειλίας, ἀλλὰ δυνάμεως, καὶ ἀγάπης, καὶ σωφρονισμοῦ</w:t>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δειλίας, ἀλλὰ δυνάμεως, καὶ ἀγάπης, καὶ σωφρονισμοῦ</w:t>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σωφρονισμοῦ</w:t>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τὸ μαρτύριον τοῦ Κυρίου ἡμῶν</w:t>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τὸν δέσμιον αὐτοῦ</w:t>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κατὰ δύναμιν Θεοῦ</w:t>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κλήσει ἁγίᾳ</w:t>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οὐ κατὰ τὰ ἔργα ἡμῶν, ἀλλὰ κατὰ ἰδίαν πρόθεσιν καὶ χάριν, τὴν δοθεῖσαν ἡμῖν</w:t>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τὴν δοθεῖσαν</w:t>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ἐν Χριστῷ Ἰησοῦ πρὸ χρόνων αἰωνίων</w:t>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πρὸ χρόνων αἰωνίων</w:t>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φανερωθεῖσαν δὲ νῦν</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διὰ τῆς ἐπιφανείας τοῦ Σωτῆρος ἡμῶν, Χριστοῦ Ἰησοῦ</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φωτίσαντος δὲ ζωὴν καὶ ἀφθαρσίαν διὰ τοῦ εὐαγγελίου</w:t>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ζωὴν καὶ ἀφθαρσίαν</w:t>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διδάσκαλος</w:t>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καὶ ταῦτα πάσχω</w:t>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πέπεισμαι</w:t>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ἐκείνην τὴν ἡμέραν</w:t>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ἐν πίστει καὶ ἀγάπῃ 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τὴν καλὴν παραθήκην φύλαξον</w:t>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διὰ Πνεύματος Ἁγίου</w:t>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τοῦ ἐνοικοῦντος ἐν ἡμῖν</w:t>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πάντες οἱ ἐν τῇ Ἀσίᾳ</w:t>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Φύγελος &amp; Ἑρμογένης</w:t>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δῴη ἔλεος ὁ Κύριος τῷ Ὀνησιφόρου οἴκῳ</w:t>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τὴν ἅλυσίν μου οὐκ ἐπησχύνθη</w:t>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τὴν ἅλυσίν μου</w:t>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δῴη αὐτῷ ὁ Κύριος, εὑρεῖν ἔλεος παρὰ Κυρίου ἐν ἐκείνῃ τῇ ἡμέρᾳ), καὶ ὅσα ἐν Ἐφέσῳ διηκόνησεν, βέλτιον σὺ γινώσκεις</w:t>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δῴη αὐτῷ ὁ Κύριος, 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hyperlink r:id="rId13">
        <w:r>
          <w:rPr>
            <w:lang w:val="gu_IN" w:bidi="gu_IN"/>
          </w:rPr>
          <w:rPr>
            <w:color w:val="0000EE"/>
            <w:u w:val="single"/>
          </w:rPr>
          <w:t>1:16</w:t>
        </w:r>
      </w:hyperlink>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ὅσα &amp; διηκόνησεν</w:t>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τέκνον μου</w:t>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ἐν τῇ χάριτι τῇ ἐν Χριστῷ Ἰησοῦ</w:t>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διὰ πολλῶν μαρτύρων</w:t>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ταῦτα παράθου</w:t>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πιστοῖς ἀνθρώποις</w:t>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ὡς καλὸς στρατιώτης Ἰησοῦ Χριστοῦ</w:t>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οὐδεὶς στρατευόμενος ἐμπλέκεται ταῖς τοῦ βίου πραγματίαις, ἵνα τῷ στρατολογήσαντι ἀρέσῃ</w:t>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ἐμπλέκεται ταῖς τοῦ βίου πραγματίαις</w:t>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ἐμπλέκεται</w:t>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ταῖς τοῦ βίου πραγματίαις</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τῷ στρατολογήσαντι</w:t>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ἀθλῇ</w:t>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οὐ στεφανοῦται, ἐὰν μὴ νομίμως ἀθλήσῃ</w:t>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μὴ νομίμως ἀθλήσῃ</w:t>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τὸν κοπιῶντα γεωργὸν δεῖ πρῶτον τῶν καρπῶν μεταλαμβάνειν</w:t>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πρῶτον τῶν καρπῶν μεταλαμβάνειν</w:t>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νόει ὃ λέγω</w:t>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δώσει &amp; σοι &amp; σύνεσιν</w:t>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ἐν πᾶσιν</w:t>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ἐκ σπέρματος Δαυείδ</w:t>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κατὰ τὸ εὐαγγέλιόν μου</w:t>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μέχρι δεσμῶν</w:t>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ὡς κακοῦργος</w:t>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ὁ λόγος</w:t>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πάντα ὑπομένω</w:t>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καὶ αὐτοὶ σωτηρίας τύχωσιν 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μετὰ δόξης αἰωνίου</w:t>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hyperlink r:id="rId14">
        <w:r>
          <w:rPr>
            <w:lang w:val="gu_IN" w:bidi="gu_IN"/>
          </w:rPr>
          <w:rPr>
            <w:color w:val="0000EE"/>
            <w:u w:val="single"/>
          </w:rPr>
          <w:t>1 તીમોથી 1:15</w:t>
        </w:r>
      </w:hyperlink>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γὰρ</w:t>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hyperlink r:id="rId15">
        <w:r>
          <w:rPr>
            <w:lang w:val="gu_IN" w:bidi="gu_IN"/>
          </w:rPr>
          <w:rPr>
            <w:color w:val="0000EE"/>
            <w:u w:val="single"/>
          </w:rPr>
          <w:t>2:12</w:t>
        </w:r>
      </w:hyperlink>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συναπεθάνομεν</w:t>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καὶ συνζήσομεν</w:t>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hyperlink r:id="rId15">
        <w:r>
          <w:rPr>
            <w:lang w:val="gu_IN" w:bidi="gu_IN"/>
          </w:rPr>
          <w:rPr>
            <w:color w:val="0000EE"/>
            <w:u w:val="single"/>
          </w:rPr>
          <w:t>2:12</w:t>
        </w:r>
      </w:hyperlink>
      <w:r>
        <w:rPr>
          <w:lang w:val="gu_IN" w:bidi="gu_IN"/>
        </w:rPr>
        <w:t xml:space="preserve"> અને </w:t>
      </w:r>
      <w:hyperlink r:id="rId16">
        <w:r>
          <w:rPr>
            <w:lang w:val="gu_IN" w:bidi="gu_IN"/>
          </w:rPr>
          <w:rPr>
            <w:color w:val="0000EE"/>
            <w:u w:val="single"/>
          </w:rPr>
          <w:t>2:13</w:t>
        </w:r>
      </w:hyperlink>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ἀρνησόμεθα</w:t>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κἀκεῖνος ἀρνήσεται ἡμᾶς</w:t>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ἀπιστοῦμεν</w:t>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ἐκεῖνος πιστὸς μένει</w:t>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ἀρνήσασθαι &amp; ἑαυτὸν οὐ δύναται</w:t>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ὑπομίμνῃσκε</w:t>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τοῦ Θεοῦ</w:t>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μὴ λογομαχεῖν</w:t>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σπούδασον σεαυτὸν, δόκιμον παραστῆσαι τῷ Θεῷ</w:t>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ἐργάτην</w:t>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ὀρθοτομοῦντα τὸν λόγον τῆς ἀληθείας</w:t>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hyperlink r:id="rId17">
        <w:r>
          <w:rPr>
            <w:lang w:val="gu_IN" w:bidi="gu_IN"/>
          </w:rPr>
          <w:rPr>
            <w:color w:val="0000EE"/>
            <w:u w:val="single"/>
          </w:rPr>
          <w:t>2:14</w:t>
        </w:r>
      </w:hyperlink>
      <w:r>
        <w:rPr>
          <w:lang w:val="gu_IN" w:bidi="gu_IN"/>
        </w:rPr>
        <w:t xml:space="preserve"> અને </w:t>
      </w:r>
      <w:hyperlink r:id="rId18">
        <w:r>
          <w:rPr>
            <w:lang w:val="gu_IN" w:bidi="gu_IN"/>
          </w:rPr>
          <w:rPr>
            <w:color w:val="0000EE"/>
            <w:u w:val="single"/>
          </w:rPr>
          <w:t>2:16</w:t>
        </w:r>
      </w:hyperlink>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τὸν λόγον</w:t>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ἐπὶ πλεῖον &amp; προκόψουσιν ἀσεβείας</w:t>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ὁ λόγος αὐτῶν</w:t>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ὡς γάγγραινα νομὴν ἕξει</w:t>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γάγγραινα</w:t>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Ὑμέναιος, καὶ Φίλητος</w:t>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περὶ τὴν ἀλήθειαν ἠστόχησαν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περὶ τὴν ἀλήθειαν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ἀνάστασιν ἤδη γεγονέναι</w:t>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ἀνατρέπουσιν τήν τινων πίστιν</w:t>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ὁ &amp; στερεὸς θεμέλιος τοῦ Θεοῦ ἕστηκεν</w:t>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ἔχων τὴν σφραγῖδα ταύτην</w:t>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ἔγνω Κύριος τοὺς ὄντας αὐτοῦ, καί, ἀποστήτω ἀπὸ ἀδικίας πᾶς ὁ ὀνομάζων τὸ ὄνομα Κυρίου</w:t>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ὁ ὀνομάζων τὸ ὄνομα Κυρίου</w:t>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ἀπὸ ἀδικίας</w:t>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σκεύη</w:t>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ἀλλὰ καὶ ξύλινα καὶ ὀστράκινα</w:t>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ἃ &amp; εἰς τιμὴν, ἃ δὲ εἰς ἀτιμίαν</w:t>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εἰς τιμήν</w:t>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ἡγιασμένον</w:t>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ἡτοιμασμένον</w:t>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φεῦγε</w:t>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τὰς &amp; νεωτερικὰς ἐπιθυμίας</w:t>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δίωκε &amp; δικαιοσύνην, πίστιν, ἀγάπην, εἰρήνην, μετὰ τῶν ἐπικαλουμένων τὸν Κύριον ἐκ καθαρᾶς καρδίας</w:t>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δίωκε</w:t>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δικαιοσύνην, πίστιν, ἀγάπην, εἰρήνην</w:t>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τῶν ἐπικαλουμένων τὸν Κύριον</w:t>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δὲ</w:t>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μωρὰς καὶ ἀπαιδεύτους</w:t>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γεννῶσι</w:t>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μάχας</w:t>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δοῦλον &amp; Κυρίου</w:t>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οὐ &amp; μάχεσθαι</w:t>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ἐν πραΰτητι</w:t>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τοὺς ἀντιδιατιθεμένους</w:t>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μήποτε δώῃ αὐτοῖς ὁ Θεὸς μετάνοιαν</w:t>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μήποτε δώῃ αὐτοῖς &amp; μετάνοιαν εἰς ἐπίγνωσιν ἀληθείας</w:t>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ἀνανήψωσιν ἐκ τῆς τοῦ διαβόλου παγίδος</w:t>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ἀνανήψωσιν</w:t>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ἐκ τῆς τοῦ διαβόλου παγίδος, ἐζωγρημένοι ὑπ’ αὐτοῦ</w:t>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ἐζωγρημένοι ὑπ’ αὐτοῦ</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εἰς τὸ ἐκείνου θέλημα</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ἐν ἐσχάταις ἡμέραις</w:t>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ἐνστήσονται καιροὶ χαλεποί</w:t>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φίλαυτοι</w:t>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ἀφιλάγαθοι</w:t>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ἔχοντες μόρφωσιν εὐσεβείας</w:t>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τούτους ἀποτρέπου</w:t>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τούτους</w:t>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αἰχμαλωτίζοντες</w:t>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γυναικάρια</w:t>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μηδέποτε εἰς ἐπίγνωσιν ἀληθείας ἐλθεῖν δυνάμενα</w:t>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Ἰάννης καὶ Ἰαμβρῆς ἀντέστησαν Μωϋσεῖ</w:t>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Ἰάννης καὶ Ἰαμβρῆς</w:t>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οὗτοι</w:t>
      </w:r>
    </w:p>
    <w:p>
      <w:pPr/>
      <w:r>
        <w:rPr>
          <w:lang w:val="gu_IN" w:bidi="gu_IN"/>
        </w:rPr>
      </w:r>
      <w:r>
        <w:rPr>
          <w:b/>
          <w:lang w:val="gu_IN" w:bidi="gu_IN"/>
        </w:rPr>
        <w:t>"તેઓ"</w:t>
      </w:r>
    </w:p>
    <w:p>
      <w:pPr/>
      <w:r>
        <w:rPr>
          <w:lang w:val="gu_IN" w:bidi="gu_IN"/>
        </w:rPr>
      </w:r>
      <w:r>
        <w:rPr>
          <w:lang w:val="gu_IN" w:bidi="gu_IN"/>
        </w:rPr>
        <w:t xml:space="preserve">જેમ </w:t>
      </w:r>
      <w:hyperlink r:id="rId19">
        <w:r>
          <w:rPr>
            <w:lang w:val="gu_IN" w:bidi="gu_IN"/>
          </w:rPr>
          <w:rPr>
            <w:color w:val="0000EE"/>
            <w:u w:val="single"/>
          </w:rPr>
          <w:t>3:5</w:t>
        </w:r>
      </w:hyperlink>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ἄνθρωποι</w:t>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κατεφθαρμένοι 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ἀδόκιμοι 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આ શબ્દ આ કલમ અને </w:t>
      </w:r>
      <w:hyperlink r:id="rId20">
        <w:r>
          <w:rPr>
            <w:lang w:val="gu_IN" w:bidi="gu_IN"/>
          </w:rPr>
          <w:rPr>
            <w:color w:val="0000EE"/>
            <w:u w:val="single"/>
          </w:rPr>
          <w:t>3:06</w:t>
        </w:r>
      </w:hyperlink>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οὐ προκόψουσιν ἐπὶ πλεῖον</w:t>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πᾶσιν</w:t>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ἡ ἐκείνων</w:t>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σὺ &amp; παρηκολούθησάς</w:t>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μου τῇ διδασκαλίᾳ, τῇ ἀγωγῇ, τῇ προθέσει, τῇ πίστει, τῇ μακροθυμίᾳ, τῇ ἀγάπῃ, τῇ ὑπομονῇ, τοῖς διωγμοῖς, τοῖς παθήμασιν, οἷά</w:t>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οἵους διωγμοὺς ὑπήνεγκα</w:t>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καὶ &amp; δὲ</w:t>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πάντες &amp; οἱ θέλοντες ζῆν εὐσεβῶς ἐν Χριστῷ Ἰησοῦ διωχθήσονται</w:t>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πονηροὶ &amp; ἄνθρωποι καὶ γόητες</w:t>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προκόψουσιν 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πλανῶντες καὶ 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μένε ἐν</w:t>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ἐπιστώθης</w:t>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εἰς σωτηρίαν διὰ πίστεως τῆς ἐν Χριστῷ Ἰησοῦ</w:t>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πᾶσα Γραφὴ θεόπνευστος καὶ</w:t>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πᾶσα Γραφὴ</w:t>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ὠφέλιμος</w:t>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πρὸς διδασκαλίαν, πρὸς ἐλεγμόν, πρὸς ἐπανόρθωσιν, πρὸς παιδείαν τὴν ἐν δικαιοσύνῃ</w:t>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ὁ τοῦ Θεοῦ ἄνθρωπος</w:t>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ἄρτιος &amp; πρὸς πᾶν ἔργον ἀγαθὸν ἐξηρτισμένος</w:t>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ἐξηρτισμένος</w:t>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εὐκαίρως, ἀκαίρως</w:t>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ἔσται &amp; καιρὸς ὅτε</w:t>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τῆς ὑγιαινούσης διδασκαλίας</w:t>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ἑαυτοῖς ἐπισωρεύσουσιν διδασκάλους</w:t>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κνηθόμενοι 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τὴν ἀκοὴν</w:t>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νῆφε</w:t>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ἔργον &amp; εὐαγγελιστοῦ</w:t>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γὰρ</w:t>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τῆς ἀναλύσεώς μου</w:t>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τὸν καλὸν ἀγῶνα ἠγώνισμαι</w:t>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ἀπόκειταί &amp; ὁ τῆς δικαιοσύνης στέφανος</w:t>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ὁ τῆς δικαιοσύνης στέφανος</w:t>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"એ દિવસે"</w:t>
      </w:r>
    </w:p>
    <w:p>
      <w:pPr/>
      <w:r>
        <w:rPr>
          <w:lang w:val="gu_IN" w:bidi="gu_IN"/>
        </w:rPr>
      </w:r>
      <w:r>
        <w:rPr>
          <w:lang w:val="gu_IN" w:bidi="gu_IN"/>
        </w:rPr>
        <w:t xml:space="preserve">જેમ </w:t>
      </w:r>
      <w:hyperlink r:id="rId21">
        <w:r>
          <w:rPr>
            <w:lang w:val="gu_IN" w:bidi="gu_IN"/>
          </w:rPr>
          <w:rPr>
            <w:color w:val="0000EE"/>
            <w:u w:val="single"/>
          </w:rPr>
          <w:t>1:12</w:t>
        </w:r>
      </w:hyperlink>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πᾶσιν τοῖς ἠγαπηκόσι τὴν ἐπιφάνειαν αὐτοῦ</w:t>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"તેમના પ્રગટ થવા વિષે"</w:t>
      </w:r>
    </w:p>
    <w:p>
      <w:pPr/>
      <w:r>
        <w:rPr>
          <w:lang w:val="gu_IN" w:bidi="gu_IN"/>
        </w:rPr>
      </w:r>
      <w:r>
        <w:rPr>
          <w:lang w:val="gu_IN" w:bidi="gu_IN"/>
        </w:rPr>
        <w:t xml:space="preserve">તમે </w:t>
      </w:r>
      <w:hyperlink r:id="rId22">
        <w:r>
          <w:rPr>
            <w:lang w:val="gu_IN" w:bidi="gu_IN"/>
          </w:rPr>
          <w:rPr>
            <w:color w:val="0000EE"/>
            <w:u w:val="single"/>
          </w:rPr>
          <w:t>4:1</w:t>
        </w:r>
      </w:hyperlink>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Δημᾶς &amp; Κρήσκης</w:t>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τὸν νῦν αἰῶνα</w:t>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Κρήσκης εἰς Γαλατίαν, Τίτος εἰς Δαλματίαν</w:t>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Δαλματίαν</w:t>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μοι εὔχρηστος εἰς διακονίαν</w:t>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ἀπέστειλα</w:t>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φελόνην</w:t>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Κάρπῳ</w:t>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τὰς μεμβράνας</w:t>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Ἀλέξανδρος ὁ χαλκεὺς</w:t>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Ἀλέξανδρος</w:t>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ἀποδώσει αὐτῷ ὁ Κύριος</w:t>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τοῖς ἡμετέροις λόγοις</w:t>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ἐν τῇ πρώτῃ μου ἀπολογίᾳ</w:t>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οὐδείς μοι παρεγένετο</w:t>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μὴ αὐτοῖς λογισθείη</w:t>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ὁ &amp; Κύριός μοι παρέστη</w:t>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δι’ ἐμοῦ τὸ κήρυγμα πληροφορηθῇ</w:t>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ἐρύσθην ἐκ στόματος λέοντος</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ἐρύσθην</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εἰς τοὺς αἰῶνας τῶν αἰώνων</w:t>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hyperlink r:id="rId13">
        <w:r>
          <w:rPr>
            <w:lang w:val="gu_IN" w:bidi="gu_IN"/>
          </w:rPr>
          <w:rPr>
            <w:color w:val="0000EE"/>
            <w:u w:val="single"/>
          </w:rPr>
          <w:t>1:16</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Ἔραστος &amp; Τρόφιμον</w:t>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Μιλήτῳ</w:t>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σπούδασον &amp; ἐλθεῖν</w:t>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πρὸ χειμῶνος</w:t>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ἀσπάζεταί σε Εὔβουλος, καὶ Πούδης, καὶ Λίνος, καὶ Κλαυδία, καὶ οἱ ἀδελφοὶ</w:t>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Εὔβουλος &amp; Πούδης &amp; Λίνος</w:t>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Κλαυδία</w:t>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ὁ Κύριος 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ὑμῶν</w:t>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1Tim1:15" TargetMode="External"/><Relationship Id="rId15" Type="http://schemas.openxmlformats.org/officeDocument/2006/relationships/hyperlink" Target="https://ref.ly/2Tim2:12" TargetMode="External"/><Relationship Id="rId16" Type="http://schemas.openxmlformats.org/officeDocument/2006/relationships/hyperlink" Target="https://ref.ly/2Tim2:13" TargetMode="External"/><Relationship Id="rId17" Type="http://schemas.openxmlformats.org/officeDocument/2006/relationships/hyperlink" Target="https://ref.ly/2Tim2:14" TargetMode="External"/><Relationship Id="rId18" Type="http://schemas.openxmlformats.org/officeDocument/2006/relationships/hyperlink" Target="https://ref.ly/2Tim2:16" TargetMode="External"/><Relationship Id="rId19" Type="http://schemas.openxmlformats.org/officeDocument/2006/relationships/hyperlink" Target="https://ref.ly/2Tim3:5" TargetMode="External"/><Relationship Id="rId20" Type="http://schemas.openxmlformats.org/officeDocument/2006/relationships/hyperlink" Target="https://ref.ly/2Tim3:6" TargetMode="External"/><Relationship Id="rId21" Type="http://schemas.openxmlformats.org/officeDocument/2006/relationships/hyperlink" Target="https://ref.ly/2Tim1:12" TargetMode="External"/><Relationship Id="rId22" Type="http://schemas.openxmlformats.org/officeDocument/2006/relationships/hyperlink" Target="https://ref.ly/2Tim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