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γὰρ</w:t>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καθὼς καὶ ὁ Κύριος ἡμῶν, Ἰησοῦς Χριστὸς, ἐδήλωσέν μοι</w:t>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τὴν τοῦ Κυρίου ἡμῶν Ἰησοῦ Χριστοῦ δύναμιν καὶ παρουσίαν</w:t>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τοῦ Βαλαὰμ τοῦ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τὸ ἐπάγγελμα αὐτοῦ</w:t>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