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約翰貳書導論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約翰貳書大綱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書信的開頭（1:1–3）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鼓勵和命令彼此相愛（1:4–6）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關於假教師的警告（1:7–11）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書信的結尾（1:12–13）</w:t>
      </w:r>
    </w:p>
    <w:p>
      <w:pPr>
        <w:pStyle w:val="Heading4"/>
      </w:pPr>
      <w:r>
        <w:rPr>
          <w:lang w:val="zh_TW" w:bidi="zh_TW"/>
        </w:rPr>
        <w:t>約翰貳書是誰寫的？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這封書信的作者僅以「長老」自稱。然而，約翰貳書的內容與約翰福音的內容相似，也與約翰壹書和約翰叁書的內容相似。這表明這封書信可能是使徒約翰所寫，並且可能是在他生命的末期寫的。</w:t>
      </w:r>
    </w:p>
    <w:p>
      <w:pPr>
        <w:pStyle w:val="Heading4"/>
      </w:pPr>
      <w:r>
        <w:rPr>
          <w:lang w:val="zh_TW" w:bidi="zh_TW"/>
        </w:rPr>
        <w:t>約翰貳書是寫給誰的？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將這封書信寫給他稱為「蒙揀選的太太」和「她的兒女」的一些人（1:1）。雖然這可能指的是某位特定的婦女及其兒女，但是這種解釋非常不可能。更可能的是，這是一種比喻的方式，指的是某群特定的會眾及其成員。請參閱下面第三部分的討論。約翰認識這群會眾中的一些成員，或者至少聽說過他們（1:4），他想給予他們指導和鼓勵。</w:t>
      </w:r>
    </w:p>
    <w:p>
      <w:pPr>
        <w:pStyle w:val="Heading4"/>
      </w:pPr>
      <w:r>
        <w:rPr>
          <w:lang w:val="zh_TW" w:bidi="zh_TW"/>
        </w:rPr>
        <w:t>約翰貳書的主題是什麼？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看來約翰的這封書信是寫給了一群特定的信徒會眾。約翰寫這封書信給他們的目的是為了鼓勵他們的信心，並警告他們要留意假教師。約翰不希望信徒去幫助那些假教師，或是給他們金錢。他可能希望這個信息能傳遞給所有信徒。</w:t>
      </w:r>
    </w:p>
    <w:p>
      <w:pPr>
        <w:pStyle w:val="Heading4"/>
      </w:pPr>
      <w:r>
        <w:rPr>
          <w:lang w:val="zh_TW" w:bidi="zh_TW"/>
        </w:rPr>
        <w:t>應當如何翻譯這卷書的標題？</w:t>
      </w:r>
    </w:p>
    <w:p>
      <w:pPr/>
      <w:r>
        <w:rPr>
          <w:lang w:val="zh_TW" w:bidi="zh_TW"/>
        </w:rPr>
      </w:r>
      <w:r>
        <w:rPr>
          <w:lang w:val="zh_TW" w:bidi="zh_TW"/>
        </w:rPr>
        <w:t>翻譯者可以選擇使用這卷書的傳統標題「約翰貳書」或「約翰二書」。或者，他們可以選擇不同的標題，例如「約翰的第二封書信」或「約翰寫的第二封信」。（見：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二、重要的宗教和文化概念</w:t>
      </w:r>
    </w:p>
    <w:p>
      <w:pPr>
        <w:pStyle w:val="Heading4"/>
      </w:pPr>
      <w:r>
        <w:rPr>
          <w:lang w:val="zh_TW" w:bidi="zh_TW"/>
        </w:rPr>
        <w:t>什麼是接待？</w:t>
      </w:r>
    </w:p>
    <w:p>
      <w:pPr/>
      <w:r>
        <w:rPr>
          <w:lang w:val="zh_TW" w:bidi="zh_TW"/>
        </w:rPr>
      </w:r>
      <w:r>
        <w:rPr>
          <w:lang w:val="zh_TW" w:bidi="zh_TW"/>
        </w:rPr>
        <w:t>在古代近東，接待是一個重要的概念。對外族人或外來者友好，並在他們需要時提供幫助是很重要的。約翰希望信徒接待客人。然而，他不希望信徒接待假教師。</w:t>
      </w:r>
    </w:p>
    <w:p>
      <w:pPr>
        <w:pStyle w:val="Heading4"/>
      </w:pPr>
      <w:r>
        <w:rPr>
          <w:lang w:val="zh_TW" w:bidi="zh_TW"/>
        </w:rPr>
        <w:t>約翰反對的是哪些人？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約翰所反對的人可能是後來被稱為諾斯底派的人。這些人認為物質世界是邪惡的。由於物質身體被視為邪惡，他們不認為神可以成為人。因此，他們相信耶穌的神性，但否認祂是人。（見：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三、重要的翻譯問題</w:t>
      </w:r>
    </w:p>
    <w:p>
      <w:pPr>
        <w:pStyle w:val="Heading4"/>
      </w:pPr>
      <w:r>
        <w:rPr>
          <w:lang w:val="zh_TW" w:bidi="zh_TW"/>
        </w:rPr>
        <w:t>約翰貳書一章1節中的「蒙揀選的太太」是誰？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寫這封書信給「蒙揀選的太太和她的兒女」，有少數學者認為這是指一位實際的婦人和她的兒女。然而，絕大多數學者認為「蒙揀選的太太和她的兒女」是一個比喻，指的是一群會眾及其成員。仔細考查這封書信可以發現確實如此。首先，如果這封書信是寫給個人的，很多內容就不會有意義。此外，約翰在第6、8、10和12節中使用複數形式的「你們」來稱呼這位「婦人」。個人不會被這樣稱呼。在書信的結尾，他帶來從「你那蒙揀選之姊妹的兒女」而來的問候，使用相同的比喻語言來指他自己的會眾。由於「教會」在希臘文中是陰性的，將一個教會稱為「太太」並將另一個教會稱為「姊妹」是相當正常的。基於這些原因，這些註釋將這些詞語的意思解釋為比喻性的，而非字面上的。</w:t>
      </w:r>
    </w:p>
    <w:p>
      <w:pPr>
        <w:pStyle w:val="Heading4"/>
      </w:pPr>
      <w:r>
        <w:rPr>
          <w:lang w:val="zh_TW" w:bidi="zh_TW"/>
        </w:rPr>
        <w:t>約翰貳書文本中的主要文本問題是什麼？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3">
        <w:r>
          <w:rPr>
            <w:lang w:val="zh_TW" w:bidi="zh_TW"/>
          </w:rPr>
          <w:rPr>
            <w:color w:val="0000EE"/>
            <w:u w:val="single"/>
          </w:rPr>
          <w:t>一章8節</w:t>
        </w:r>
      </w:hyperlink>
      <w:r>
        <w:rPr>
          <w:lang w:val="zh_TW" w:bidi="zh_TW"/>
        </w:rPr>
        <w:t>，一些抄本讀作「你們所做的工」而不是「我們所做的工」。如果在你的地區已經存在一個版本的聖經，你應該考慮在翻譯中使用該版本的讀法。若沒有，你可以跟隨大多數聖經學者認為較為可靠的讀法，譯作「我們所做的工」。學者對「我們」的範圍意見不一：有人認為包括約翰和收信人，也有人認為只限於約翰和與他同工的人，而不包括收信人。如果你的語言能表達這種差異，建議採用包容性的形式，因為收信人確實也在努力彼此堅固信心。</w:t>
      </w:r>
    </w:p>
    <w:p>
      <w:pPr/>
      <w:r>
        <w:rPr>
          <w:lang w:val="zh_TW" w:bidi="zh_TW"/>
        </w:rPr>
      </w:r>
      <w:r>
        <w:rPr>
          <w:lang w:val="zh_TW" w:bidi="zh_TW"/>
        </w:rPr>
        <w:t>在</w:t>
      </w:r>
      <w:hyperlink r:id="rId14">
        <w:r>
          <w:rPr>
            <w:lang w:val="zh_TW" w:bidi="zh_TW"/>
          </w:rPr>
          <w:rPr>
            <w:color w:val="0000EE"/>
            <w:u w:val="single"/>
          </w:rPr>
          <w:t>一章12節</w:t>
        </w:r>
      </w:hyperlink>
      <w:r>
        <w:rPr>
          <w:lang w:val="zh_TW" w:bidi="zh_TW"/>
        </w:rPr>
        <w:t>，一些抄本讀作「你們的喜樂」而非「我們的喜樂」。如果在你的地區已經存在一個版本的聖經，你應該考慮在翻譯中使用該版本的讀法。如果沒有，你可能希望遵循大多數聖經學者認為正確的讀法，讀作「我們的喜樂」。在這種情況下，「我們」將包括約翰和接收書信的人。（見：</w:t>
      </w:r>
      <w:r>
        <w:rPr>
          <w:lang w:val="zh_TW" w:bidi="zh_TW"/>
        </w:rPr>
        <w:t>文本異文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John1:8" TargetMode="External"/><Relationship Id="rId14" Type="http://schemas.openxmlformats.org/officeDocument/2006/relationships/hyperlink" Target="https://ref.ly/2John1: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