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i/>
          <w:lang w:val="id_ID" w:bidi="id_ID"/>
        </w:rPr>
        <w:t>Filemon 1:1 (#1), Filemon 1:1 (#2), Filemon 1:1 (#3), Filemon 1:1 (#4), Filemon 1:1 (#5), Filemon 1:1 (#6), Filemon 1:1 (#7), Filemon 1:1 (#8), Filemon 1:2 (#1), Filemon 1:2 (#2), Filemon 1:2 (#3), Filemon 1:2 (#4), Filemon 1:2 (#5), Filemon 1:2 (#6), Filemon 1:2 (#7), Filemon 1:2 (#8), Filemon 1:3 (#1), Filemon 1:3 (#2), Filemon 1:3 (#3), Filemon 1:3 (#4), Filemon 1:3 (#5), Filemon 1:4 (#1), Filemon 1:5 (#1), Filemon 1:5 (#2), Filemon 1:5 (#3), Filemon 1:6 (#1), Filemon 1:6 (#2), Filemon 1:6 (#3), Filemon 1:6 (#4), Filemon 1:6 (#5), Filemon 1:7 (#1), Filemon 1:7 (#2), Filemon 1:7 (#3), Filemon 1:7 (#4), Filemon 1:7 (#5), Filemon 1:7 (#6), Filemon 1:8 (#1), Filemon 1:8 (#2), Filemon 1:8 (#3), Filemon 1:9 (#1), Filemon 1:9 (#2), Filemon 1:10 (#1), Filemon 1:10 (#2), Filemon 1:10 (#3), Filemon 1:10 (#4), Filemon 1:12 (#1), Filemon 1:12 (#2), Filemon 1:12 (#3), Filemon 1:13 (#1), Filemon 1:13 (#2), Filemon 1:13 (#3), Filemon 1:14 (#1), Filemon 1:14 (#2), Filemon 1:15 (#1), Filemon 1:15 (#2), Filemon 1:16 (#1), Filemon 1:16 (#2), Filemon 1:16 (#3), Filemon 1:16 (#4), Filemon 1:16 (#5), Filemon 1:16 (#6), Filemon 1:17 (#1), Filemon 1:17 (#2), Filemon 1:17 (#3), Filemon 1:18 (#1), Filemon 1:18 (#2), Filemon 1:18 (#3), Filemon 1:19 (#1), Filemon 1:19 (#2), Filemon 1:19 (#3), Filemon 1:20 (#1), Filemon 1:20 (#2), Filemon 1:20 (#3), Filemon 1:20 (#4), Filemon 1:20 (#5), Filemon 1:21 (#1), Filemon 1:21 (#2), Filemon 1:22 (#1), Filemon 1:22 (#2), Filemon 1:22 (#3), Filemon 1:22 (#4), Filemon 1:22 (#5), Filemon 1:22 (#6), Filemon 1:22 (#7), Filemon 1:23 (#1), Filemon 1:23 (#2), Filemon 1:24 (#1), Filemon 1:24 (#2), Filemon 1:24 (#3), Filemon 1:25 (#1), Filemon 1:25 (#2), Filemon 1:25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 (#1)</w:t>
      </w:r>
      <w:r>
        <w:rPr>
          <w:lang w:val="id_ID" w:bidi="id_ID"/>
        </w:rPr>
      </w:r>
    </w:p>
    <w:p>
      <w:pPr/>
      <w:r>
        <w:rPr>
          <w:lang w:val="id_ID" w:bidi="id_ID"/>
        </w:rPr>
      </w:r>
      <w:r>
        <w:rPr>
          <w:lang w:val="id_ID" w:bidi="id_ID"/>
        </w:rPr>
        <w:t>Bahasa Anda mungkin memiliki cara khusus untuk memperkenalkan penulis surat. Anda dapat menggunakannya di sini. Terjemahan alternatif: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Filemon 1:1 (#2)</w:t>
      </w:r>
      <w:r>
        <w:rPr>
          <w:lang w:val="id_ID" w:bidi="id_ID"/>
        </w:rPr>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 (#3)</w:t>
      </w:r>
      <w:r>
        <w:rPr>
          <w:lang w:val="id_ID" w:bidi="id_ID"/>
        </w:rPr>
      </w:r>
    </w:p>
    <w:p>
      <w:pPr/>
      <w:r>
        <w:rPr>
          <w:lang w:val="id_ID" w:bidi="id_ID"/>
        </w:rPr>
      </w:r>
      <w:r>
        <w:rPr>
          <w:lang w:val="id_ID" w:bidi="id_ID"/>
        </w:rPr>
        <w:t>Paulus menggunakan istilah “saudara” untuk menyebut seseorang yang memiliki iman yang sama. Terjemahan alternatif: “sesama orang Kristen” atau ‘rekan kita dalam iman’ (Lihat: rc://*/ta/man/translate/figs-metaphor)</w:t>
      </w:r>
      <w:r>
        <w:rPr>
          <w:lang w:val="id_ID" w:bidi="id_ID"/>
        </w:rPr>
      </w:r>
      <w:r>
        <w:rPr>
          <w:lang w:val="id_ID" w:bidi="id_ID"/>
        </w:rPr>
      </w:r>
    </w:p>
    <w:p>
      <w:pPr/>
      <w:r>
        <w:rPr>
          <w:lang w:val="id_ID" w:bidi="id_ID"/>
        </w:rPr>
      </w:r>
    </w:p>
    <w:p>
      <w:pPr>
        <w:pStyle w:val="Heading2"/>
      </w:pPr>
      <w:r>
        <w:rPr>
          <w:lang w:val="id_ID" w:bidi="id_ID"/>
        </w:rPr>
        <w:t>Filemon 1:1 (#4)</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kepada siapa orang tersebut berhubungan. Dalam kasus ini, </w:t>
      </w:r>
      <w:r>
        <w:rPr>
          <w:b/>
          <w:lang w:val="id_ID" w:bidi="id_ID"/>
        </w:rPr>
        <w:t>kita</w:t>
      </w:r>
      <w:r>
        <w:rPr>
          <w:lang w:val="id_ID" w:bidi="id_ID"/>
        </w:rP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(#5)</w:t>
      </w:r>
      <w:r>
        <w:rPr>
          <w:lang w:val="id_ID" w:bidi="id_ID"/>
        </w:rPr>
      </w:r>
    </w:p>
    <w:p>
      <w:pPr/>
      <w:r>
        <w:rPr>
          <w:lang w:val="id_ID" w:bidi="id_ID"/>
        </w:rPr>
      </w:r>
      <w:r>
        <w:rPr>
          <w:b/>
          <w:lang w:val="id_ID" w:bidi="id_ID"/>
        </w:rPr>
        <w:t>Filemon</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 (#6)</w:t>
      </w:r>
      <w:r>
        <w:rPr>
          <w:lang w:val="id_ID" w:bidi="id_ID"/>
        </w:rPr>
      </w:r>
    </w:p>
    <w:p>
      <w:pPr/>
      <w:r>
        <w:rPr>
          <w:lang w:val="id_ID" w:bidi="id_ID"/>
        </w:rPr>
      </w:r>
      <w:r>
        <w:rPr>
          <w:lang w:val="id_ID" w:bidi="id_ID"/>
        </w:rPr>
        <w:t xml:space="preserve">Jika akan lebih alami dalam bahasa Anda, Anda dapat menyertakan informasi bahwa ini adalah surat di mana Paulus berbicara secara langsung kepada </w:t>
      </w:r>
      <w:r>
        <w:rPr>
          <w:b/>
          <w:lang w:val="id_ID" w:bidi="id_ID"/>
        </w:rPr>
        <w:t>Filemon</w:t>
      </w:r>
      <w:r>
        <w:rPr>
          <w:lang w:val="id_ID" w:bidi="id_ID"/>
        </w:rPr>
        <w: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 (#7)</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(#8)</w:t>
      </w:r>
      <w:r>
        <w:rPr>
          <w:lang w:val="id_ID" w:bidi="id_ID"/>
        </w:rPr>
      </w:r>
    </w:p>
    <w:p>
      <w:pPr/>
      <w:r>
        <w:rPr>
          <w:lang w:val="id_ID" w:bidi="id_ID"/>
        </w:rPr>
      </w:r>
      <w:r>
        <w:rPr>
          <w:lang w:val="id_ID" w:bidi="id_ID"/>
        </w:rPr>
        <w:t>Jika itu akan membantu dalam bahasa Anda, Anda dapat menyatakan secara jelas bagaimana Filemon bekerja sama dengan Paulus. Terjemahan alternatif: “yang seperti kita, bekerja untuk menyebarkan Injil” atau ”yang bekerja seperti kita untuk melayani Yesus”</w:t>
      </w:r>
      <w:r>
        <w:rPr>
          <w:lang w:val="id_ID" w:bidi="id_ID"/>
        </w:rPr>
      </w:r>
      <w:r>
        <w:rPr>
          <w:lang w:val="id_ID" w:bidi="id_ID"/>
        </w:rPr>
      </w:r>
    </w:p>
    <w:p>
      <w:pPr/>
      <w:r>
        <w:rPr>
          <w:lang w:val="id_ID" w:bidi="id_ID"/>
        </w:rPr>
      </w:r>
    </w:p>
    <w:p>
      <w:pPr>
        <w:pStyle w:val="Heading2"/>
      </w:pPr>
      <w:r>
        <w:rPr>
          <w:lang w:val="id_ID" w:bidi="id_ID"/>
        </w:rPr>
        <w:t>Filemon 1:2 (#1)</w:t>
      </w:r>
      <w:r>
        <w:rPr>
          <w:lang w:val="id_ID" w:bidi="id_ID"/>
        </w:rPr>
      </w:r>
    </w:p>
    <w:p>
      <w:pPr/>
      <w:r>
        <w:rPr>
          <w:lang w:val="id_ID" w:bidi="id_ID"/>
        </w:rPr>
      </w:r>
      <w:r>
        <w:rPr>
          <w:lang w:val="id_ID" w:bidi="id_ID"/>
        </w:rPr>
        <w:t>** Apfia**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dengan siapa seseorang berhubungan. Dalam kasus ini, </w:t>
      </w:r>
      <w:r>
        <w:rPr>
          <w:b/>
          <w:lang w:val="id_ID" w:bidi="id_ID"/>
        </w:rPr>
        <w:t>kita</w:t>
      </w:r>
      <w:r>
        <w:rPr>
          <w:lang w:val="id_ID" w:bidi="id_ID"/>
        </w:rP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(#3)</w:t>
      </w:r>
      <w:r>
        <w:rPr>
          <w:lang w:val="id_ID" w:bidi="id_ID"/>
        </w:rPr>
      </w:r>
    </w:p>
    <w:p>
      <w:pPr/>
      <w:r>
        <w:rPr>
          <w:lang w:val="id_ID" w:bidi="id_ID"/>
        </w:rPr>
      </w:r>
      <w:r>
        <w:rPr>
          <w:lang w:val="id_ID" w:bidi="id_ID"/>
        </w:rPr>
        <w:t>Paulus menggunakan istilah “saudari” untuk menyebut seorang wanita yang memiliki iman yang sama. Terjemahan alternatif: “saudara seiman” atau ”saudari rohani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(#4)</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(#5)</w:t>
      </w:r>
      <w:r>
        <w:rPr>
          <w:lang w:val="id_ID" w:bidi="id_ID"/>
        </w:rPr>
      </w:r>
    </w:p>
    <w:p>
      <w:pPr/>
      <w:r>
        <w:rPr>
          <w:lang w:val="id_ID" w:bidi="id_ID"/>
        </w:rPr>
      </w:r>
      <w:r>
        <w:rPr>
          <w:lang w:val="id_ID" w:bidi="id_ID"/>
        </w:rPr>
        <w:t xml:space="preserve">Surat ini terutama ditujukan kepada Filemon. Dapat menyesatkan jika kita mengira bahwa Paulus menulis kepada </w:t>
      </w:r>
      <w:r>
        <w:rPr>
          <w:b/>
          <w:lang w:val="id_ID" w:bidi="id_ID"/>
        </w:rPr>
        <w:t>Apfia</w:t>
      </w:r>
      <w:r>
        <w:rPr>
          <w:lang w:val="id_ID" w:bidi="id_ID"/>
        </w:rPr>
        <w:t xml:space="preserve">, </w:t>
      </w:r>
      <w:r>
        <w:rPr>
          <w:b/>
          <w:lang w:val="id_ID" w:bidi="id_ID"/>
        </w:rPr>
        <w:t>Arkhipus</w:t>
      </w:r>
      <w:r>
        <w:rPr>
          <w:lang w:val="id_ID" w:bidi="id_ID"/>
        </w:rPr>
        <w:t xml:space="preserve">, dan </w:t>
      </w:r>
      <w:r>
        <w:rPr>
          <w:b/>
          <w:lang w:val="id_ID" w:bidi="id_ID"/>
        </w:rPr>
        <w:t>jemaat</w:t>
      </w:r>
      <w:r>
        <w:rPr>
          <w:lang w:val="id_ID" w:bidi="id_ID"/>
        </w:rPr>
        <w:t xml:space="preserve"> di rumah Filemon, pada saat yang sama ia menulis kepada Filemon.</w:t>
      </w:r>
      <w:r>
        <w:rPr>
          <w:lang w:val="id_ID" w:bidi="id_ID"/>
        </w:rPr>
      </w:r>
      <w:r>
        <w:rPr>
          <w:lang w:val="id_ID" w:bidi="id_ID"/>
        </w:rPr>
      </w:r>
    </w:p>
    <w:p>
      <w:pPr/>
      <w:r>
        <w:rPr>
          <w:lang w:val="id_ID" w:bidi="id_ID"/>
        </w:rPr>
      </w:r>
    </w:p>
    <w:p>
      <w:pPr>
        <w:pStyle w:val="Heading2"/>
      </w:pPr>
      <w:r>
        <w:rPr>
          <w:lang w:val="id_ID" w:bidi="id_ID"/>
        </w:rPr>
        <w:t>Filemon 1:2 (#6)</w:t>
      </w:r>
      <w:r>
        <w:rPr>
          <w:lang w:val="id_ID" w:bidi="id_ID"/>
        </w:rPr>
      </w:r>
    </w:p>
    <w:p>
      <w:pPr/>
      <w:r>
        <w:rPr>
          <w:lang w:val="id_ID" w:bidi="id_ID"/>
        </w:rPr>
      </w:r>
      <w:r>
        <w:rPr>
          <w:i/>
          <w:lang w:val="id_ID" w:bidi="id_ID"/>
        </w:rPr>
        <w:t>Arkhipus</w:t>
      </w:r>
      <w:r>
        <w:rPr>
          <w:lang w:val="id_ID" w:bidi="id_ID"/>
        </w:rPr>
        <w:t>* adalah nama seorang pria di gereja bersama Filemon.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(#7)</w:t>
      </w:r>
      <w:r>
        <w:rPr>
          <w:lang w:val="id_ID" w:bidi="id_ID"/>
        </w:rPr>
      </w:r>
    </w:p>
    <w:p>
      <w:pPr/>
      <w:r>
        <w:rPr>
          <w:lang w:val="id_ID" w:bidi="id_ID"/>
        </w:rPr>
      </w:r>
      <w:r>
        <w:rPr>
          <w:lang w:val="id_ID" w:bidi="id_ID"/>
        </w:rP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(#8)</w:t>
      </w:r>
      <w:r>
        <w:rPr>
          <w:lang w:val="id_ID" w:bidi="id_ID"/>
        </w:rPr>
      </w:r>
    </w:p>
    <w:p>
      <w:pPr/>
      <w:r>
        <w:rPr>
          <w:lang w:val="id_ID" w:bidi="id_ID"/>
        </w:rPr>
      </w:r>
      <w:r>
        <w:rPr>
          <w:lang w:val="id_ID" w:bidi="id_ID"/>
        </w:rPr>
        <w:t xml:space="preserve">Apfia dan Arkhipus mungkin juga merupakan anggota </w:t>
      </w:r>
      <w:r>
        <w:rPr>
          <w:b/>
          <w:lang w:val="id_ID" w:bidi="id_ID"/>
        </w:rPr>
        <w:t>gereja</w:t>
      </w:r>
      <w:r>
        <w:rPr>
          <w:lang w:val="id_ID" w:bidi="id_ID"/>
        </w:rPr>
        <w:t xml:space="preserve"> yang bertemu di rumah Filemon. Jika menyebutkan mereka secara terpisah akan menyiratkan bahwa mereka bukan bagian dari gereja, Anda dapat menambahkan kata seperti “yang lain.” Terjemahan alternatif: “kepada anggota-anggota jemaat yang lain di rumahmu”</w:t>
      </w:r>
      <w:r>
        <w:rPr>
          <w:lang w:val="id_ID" w:bidi="id_ID"/>
        </w:rPr>
      </w:r>
      <w:r>
        <w:rPr>
          <w:lang w:val="id_ID" w:bidi="id_ID"/>
        </w:rPr>
      </w:r>
    </w:p>
    <w:p>
      <w:pPr/>
      <w:r>
        <w:rPr>
          <w:lang w:val="id_ID" w:bidi="id_ID"/>
        </w:rPr>
      </w:r>
    </w:p>
    <w:p>
      <w:pPr>
        <w:pStyle w:val="Heading2"/>
      </w:pPr>
      <w:r>
        <w:rPr>
          <w:lang w:val="id_ID" w:bidi="id_ID"/>
        </w:rPr>
        <w:t>Filemon 1:3 (#1)</w:t>
      </w:r>
      <w:r>
        <w:rPr>
          <w:lang w:val="id_ID" w:bidi="id_ID"/>
        </w:rPr>
      </w:r>
    </w:p>
    <w:p>
      <w:pPr/>
      <w:r>
        <w:rPr>
          <w:lang w:val="id_ID" w:bidi="id_ID"/>
        </w:rPr>
      </w:r>
      <w:r>
        <w:rPr>
          <w:lang w:val="id_ID" w:bidi="id_ID"/>
        </w:rP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Filemon 1:3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dan </w:t>
      </w:r>
      <w:r>
        <w:rPr>
          <w:b/>
          <w:lang w:val="id_ID" w:bidi="id_ID"/>
        </w:rPr>
        <w:t>Damai</w:t>
      </w:r>
      <w:r>
        <w:rPr>
          <w:lang w:val="id_ID" w:bidi="id_ID"/>
        </w:rPr>
        <w:t xml:space="preserve"> dengan kata sifat seperti “ramah” dan “ kedamaian.” Terjemahan alternatif: “Semoga Allah Bapa kita dan Tuhan kita Yesus Kristus bermurah hati kepadamu dan membuatmu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1:3 (#3)</w:t>
      </w:r>
      <w:r>
        <w:rPr>
          <w:lang w:val="id_ID" w:bidi="id_ID"/>
        </w:rPr>
      </w:r>
    </w:p>
    <w:p>
      <w:pPr/>
      <w:r>
        <w:rPr>
          <w:lang w:val="id_ID" w:bidi="id_ID"/>
        </w:rPr>
      </w:r>
      <w:r>
        <w:rPr>
          <w:lang w:val="id_ID" w:bidi="id_ID"/>
        </w:rPr>
        <w:t xml:space="preserve">Kata </w:t>
      </w:r>
      <w:r>
        <w:rPr>
          <w:b/>
          <w:lang w:val="id_ID" w:bidi="id_ID"/>
        </w:rPr>
        <w:t>kita</w:t>
      </w:r>
      <w:r>
        <w:rPr>
          <w:lang w:val="id_ID" w:bidi="id_ID"/>
        </w:rPr>
        <w:t xml:space="preserve"> di sini bersifat inklusif, merujuk kepada Paulus, mereka yang bersamanya, dan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1:3 (#4)</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jamak, merujuk kepada semua penerima yang disebutkan dalam ayat 1–2.</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1:3 (#5)</w:t>
      </w:r>
      <w:r>
        <w:rPr>
          <w:lang w:val="id_ID" w:bidi="id_ID"/>
        </w:rPr>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Filemon 1:4 (#1)</w:t>
      </w:r>
      <w:r>
        <w:rPr>
          <w:lang w:val="id_ID" w:bidi="id_ID"/>
        </w:rPr>
      </w:r>
    </w:p>
    <w:p>
      <w:pPr/>
      <w:r>
        <w:rPr>
          <w:lang w:val="id_ID" w:bidi="id_ID"/>
        </w:rPr>
      </w:r>
      <w:r>
        <w:rPr>
          <w:lang w:val="id_ID" w:bidi="id_ID"/>
        </w:rPr>
        <w:t xml:space="preserve">Di sini, kata </w:t>
      </w:r>
      <w:r>
        <w:rPr>
          <w:b/>
          <w:lang w:val="id_ID" w:bidi="id_ID"/>
        </w:rPr>
        <w:t>kamu</w:t>
      </w:r>
      <w:r>
        <w:rPr>
          <w:lang w:val="id_ID" w:bidi="id_ID"/>
        </w:rPr>
        <w:t xml:space="preserve"> berbentuk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1:5 (#1)</w:t>
      </w:r>
      <w:r>
        <w:rPr>
          <w:lang w:val="id_ID" w:bidi="id_ID"/>
        </w:rPr>
      </w:r>
    </w:p>
    <w:p>
      <w:pPr/>
      <w:r>
        <w:rPr>
          <w:lang w:val="id_ID" w:bidi="id_ID"/>
        </w:rPr>
      </w:r>
      <w:r>
        <w:rPr>
          <w:lang w:val="id_ID" w:bidi="id_ID"/>
        </w:rPr>
        <w:t xml:space="preserve">Jika itu akan membantu dalam bahasa Anda, Anda dapat mengekspresikan kata benda abstrak </w:t>
      </w:r>
      <w:r>
        <w:rPr>
          <w:b/>
          <w:lang w:val="id_ID" w:bidi="id_ID"/>
        </w:rPr>
        <w:t>kasih</w:t>
      </w:r>
      <w:r>
        <w:rPr>
          <w:lang w:val="id_ID" w:bidi="id_ID"/>
        </w:rPr>
        <w:t xml:space="preserve"> dan </w:t>
      </w:r>
      <w:r>
        <w:rPr>
          <w:b/>
          <w:lang w:val="id_ID" w:bidi="id_ID"/>
        </w:rPr>
        <w:t>iman</w:t>
      </w:r>
      <w:r>
        <w:rPr>
          <w:lang w:val="id_ID" w:bidi="id_ID"/>
        </w:rPr>
        <w:t xml:space="preserve"> dengan menyatakan ide di baliknya dengan kata kerja. Terjemahan alternatif: “mendengar betapa kamu mengasihi dan percaya kepada Tuhan Yesus dan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1:5 (#2)</w:t>
      </w:r>
      <w:r>
        <w:rPr>
          <w:lang w:val="id_ID" w:bidi="id_ID"/>
        </w:rPr>
      </w:r>
    </w:p>
    <w:p>
      <w:pPr/>
      <w:r>
        <w:rPr>
          <w:lang w:val="id_ID" w:bidi="id_ID"/>
        </w:rPr>
      </w:r>
      <w:r>
        <w:rPr>
          <w:lang w:val="id_ID" w:bidi="id_ID"/>
        </w:rP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Filemon 1:5 (#3)</w:t>
      </w:r>
      <w:r>
        <w:rPr>
          <w:lang w:val="id_ID" w:bidi="id_ID"/>
        </w:rPr>
      </w:r>
    </w:p>
    <w:p>
      <w:pPr/>
      <w:r>
        <w:rPr>
          <w:lang w:val="id_ID" w:bidi="id_ID"/>
        </w:rPr>
      </w:r>
      <w:r>
        <w:rPr>
          <w:lang w:val="id_ID" w:bidi="id_ID"/>
        </w:rPr>
        <w:t xml:space="preserve">Di sini, kata </w:t>
      </w:r>
      <w:r>
        <w:rPr>
          <w:b/>
          <w:lang w:val="id_ID" w:bidi="id_ID"/>
        </w:rPr>
        <w:t>Anda</w:t>
      </w:r>
      <w:r>
        <w:rPr>
          <w:lang w:val="id_ID" w:bidi="id_ID"/>
        </w:rPr>
        <w:t xml:space="preserve"> dan </w:t>
      </w:r>
      <w:r>
        <w:rPr>
          <w:b/>
          <w:lang w:val="id_ID" w:bidi="id_ID"/>
        </w:rPr>
        <w:t>Kamu</w:t>
      </w:r>
      <w:r>
        <w:rPr>
          <w:lang w:val="id_ID" w:bidi="id_ID"/>
        </w:rPr>
        <w:t xml:space="preserve"> adalah 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1:6 (#1)</w:t>
      </w:r>
      <w:r>
        <w:rPr>
          <w:lang w:val="id_ID" w:bidi="id_ID"/>
        </w:rPr>
      </w:r>
    </w:p>
    <w:p>
      <w:pPr/>
      <w:r>
        <w:rPr>
          <w:lang w:val="id_ID" w:bidi="id_ID"/>
        </w:rPr>
      </w:r>
      <w:r>
        <w:rPr>
          <w:lang w:val="id_ID" w:bidi="id_ID"/>
        </w:rPr>
        <w:t xml:space="preserve">Di sini, </w:t>
      </w:r>
      <w:r>
        <w:rPr>
          <w:b/>
          <w:lang w:val="id_ID" w:bidi="id_ID"/>
        </w:rPr>
        <w:t>itu</w:t>
      </w:r>
      <w:r>
        <w:rPr>
          <w:lang w:val="id_ID" w:bidi="id_ID"/>
        </w:rPr>
        <w:t xml:space="preserve"> memperkenalkan isi doa yang Paulus sebutkan dalam ayat 4. Jika akan membantu dalam bahasa Anda, Anda dapat mengulangi gagasan tentang doa di sini. Terjemahan alternatif: “Aku berdoa supaya”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1:6 (#2)</w:t>
      </w:r>
      <w:r>
        <w:rPr>
          <w:lang w:val="id_ID" w:bidi="id_ID"/>
        </w:rPr>
      </w:r>
    </w:p>
    <w:p>
      <w:pPr/>
      <w:r>
        <w:rPr>
          <w:lang w:val="id_ID" w:bidi="id_ID"/>
        </w:rPr>
      </w:r>
      <w:r>
        <w:rPr>
          <w:lang w:val="id_ID" w:bidi="id_ID"/>
        </w:rP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iman</w:t>
      </w:r>
      <w:r>
        <w:rPr>
          <w:lang w:val="id_ID" w:bidi="id_ID"/>
        </w:rPr>
        <w:t xml:space="preserve"> dengan kata kerja seperti “ mempercayai” atau “ meyakini,” dan di balik </w:t>
      </w:r>
      <w:r>
        <w:rPr>
          <w:b/>
          <w:lang w:val="id_ID" w:bidi="id_ID"/>
        </w:rPr>
        <w:t>pengetahuan</w:t>
      </w:r>
      <w:r>
        <w:rPr>
          <w:lang w:val="id_ID" w:bidi="id_ID"/>
        </w:rP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(#4)</w:t>
      </w:r>
      <w:r>
        <w:rPr>
          <w:lang w:val="id_ID" w:bidi="id_ID"/>
        </w:rPr>
      </w:r>
    </w:p>
    <w:p>
      <w:pPr/>
      <w:r>
        <w:rPr>
          <w:lang w:val="id_ID" w:bidi="id_ID"/>
        </w:rPr>
      </w:r>
      <w:r>
        <w:rPr>
          <w:lang w:val="id_ID" w:bidi="id_ID"/>
        </w:rPr>
        <w:t>Ini bisa berarti: (1) “dan akan mengakibatkan kamu mengetahui segala sesuatu yang baik” (2) “sehingga mereka yang berbagi iman dengan kamu akan mengetahui segala sesuatu yang baik” Terjemahan alternatif: “dengan mengetahui segala sesuatu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(#5)</w:t>
      </w:r>
      <w:r>
        <w:rPr>
          <w:lang w:val="id_ID" w:bidi="id_ID"/>
        </w:rPr>
      </w:r>
    </w:p>
    <w:p>
      <w:pPr/>
      <w:r>
        <w:rPr>
          <w:lang w:val="id_ID" w:bidi="id_ID"/>
        </w:rPr>
      </w:r>
      <w:r>
        <w:rPr>
          <w:lang w:val="id_ID" w:bidi="id_ID"/>
        </w:rPr>
        <w:t>Jika itu akan membantu dalam bahasa Anda, Anda dapat menyatakan secara eksplisit bagaimana “segala sesuatu yang baik” adalah “bagi Kristus”. Terjemahan alternatif: “demi Kristus” atau ”demi kepentingan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1:7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senang</w:t>
      </w:r>
      <w:r>
        <w:rPr>
          <w:lang w:val="id_ID" w:bidi="id_ID"/>
        </w:rPr>
        <w:t xml:space="preserve"> dan </w:t>
      </w:r>
      <w:r>
        <w:rPr>
          <w:b/>
          <w:lang w:val="id_ID" w:bidi="id_ID"/>
        </w:rPr>
        <w:t>nyaman</w:t>
      </w:r>
      <w:r>
        <w:rPr>
          <w:lang w:val="id_ID" w:bidi="id_ID"/>
        </w:rPr>
        <w:t xml:space="preserve"> dengan kata sifat. Terjemahan alternatif: “Karena Engkau membuatku sangat gembira dan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kata kerja. Terjemahan alternatif: “karena kamu mencintai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(#3)</w:t>
      </w:r>
      <w:r>
        <w:rPr>
          <w:lang w:val="id_ID" w:bidi="id_ID"/>
        </w:rPr>
      </w:r>
    </w:p>
    <w:p>
      <w:pPr/>
      <w:r>
        <w:rPr>
          <w:lang w:val="id_ID" w:bidi="id_ID"/>
        </w:rPr>
      </w:r>
      <w:r>
        <w:rPr>
          <w:lang w:val="id_ID" w:bidi="id_ID"/>
        </w:rPr>
        <w:t>Jika bahasa Anda tidak menggunakan bentuk pasif ini, Anda dapat menyatakannya dalam bentuk aktif. Terjemahan alternatif: “Engkau telah menyegarkan bagian dalam orang-orang kudus”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1:7 (#4)</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mengacu ke emosi atau batin seseorang. Gunakan istilah yang lazim dalam bahasa Anda untuk hal ini, seperti “hati” atau “hati”, atau berikan arti yang sebenarnya. Terjemahan alternatif: “pikiran dan perasaan orang-orang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1:7 (#5)</w:t>
      </w:r>
      <w:r>
        <w:rPr>
          <w:lang w:val="id_ID" w:bidi="id_ID"/>
        </w:rPr>
      </w:r>
    </w:p>
    <w:p>
      <w:pPr/>
      <w:r>
        <w:rPr>
          <w:lang w:val="id_ID" w:bidi="id_ID"/>
        </w:rPr>
      </w:r>
      <w:r>
        <w:rPr>
          <w:lang w:val="id_ID" w:bidi="id_ID"/>
        </w:rPr>
        <w:t xml:space="preserve">Di sini, </w:t>
      </w:r>
      <w:r>
        <w:rPr>
          <w:b/>
          <w:lang w:val="id_ID" w:bidi="id_ID"/>
        </w:rPr>
        <w:t>disegarkan</w:t>
      </w:r>
      <w:r>
        <w:rPr>
          <w:lang w:val="id_ID" w:bidi="id_ID"/>
        </w:rPr>
        <w:t xml:space="preserve"> mengacu ke perasaan yang menggembirakan atau melegakan. Terjemahan alternatif: “Engkau telah memberi semangat kepada orang-orang kudus” atau ”Engkau telah menolong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1:7 (#6)</w:t>
      </w:r>
      <w:r>
        <w:rPr>
          <w:lang w:val="id_ID" w:bidi="id_ID"/>
        </w:rPr>
      </w:r>
    </w:p>
    <w:p>
      <w:pPr/>
      <w:r>
        <w:rPr>
          <w:lang w:val="id_ID" w:bidi="id_ID"/>
        </w:rPr>
      </w:r>
      <w:r>
        <w:rPr>
          <w:lang w:val="id_ID" w:bidi="id_ID"/>
        </w:rPr>
        <w:t>Paulus memanggil Filemon dengan sebutan “saudara” karena mereka berdua adalah orang percaya, dan ia ingin menekankan persahabatan mereka. Terjemahan alternatif: “kamu, saudara” atau “kamu, sahabat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1:8 (#1)</w:t>
      </w:r>
      <w:r>
        <w:rPr>
          <w:lang w:val="id_ID" w:bidi="id_ID"/>
        </w:rPr>
      </w:r>
    </w:p>
    <w:p>
      <w:pPr/>
      <w:r>
        <w:rPr>
          <w:lang w:val="id_ID" w:bidi="id_ID"/>
        </w:rPr>
      </w:r>
      <w:r>
        <w:rPr>
          <w:lang w:val="id_ID" w:bidi="id_ID"/>
        </w:rPr>
        <w:t>Pernyataan Penghubung: Paulus memulai permohonannya dan alasan mengapa ia menulis surat ini.</w:t>
      </w:r>
      <w:r>
        <w:rPr>
          <w:lang w:val="id_ID" w:bidi="id_ID"/>
        </w:rPr>
      </w:r>
      <w:r>
        <w:rPr>
          <w:lang w:val="id_ID" w:bidi="id_ID"/>
        </w:rPr>
      </w:r>
    </w:p>
    <w:p>
      <w:pPr/>
      <w:r>
        <w:rPr>
          <w:lang w:val="id_ID" w:bidi="id_ID"/>
        </w:rPr>
      </w:r>
    </w:p>
    <w:p>
      <w:pPr>
        <w:pStyle w:val="Heading2"/>
      </w:pPr>
      <w:r>
        <w:rPr>
          <w:lang w:val="id_ID" w:bidi="id_ID"/>
        </w:rPr>
        <w:t>Filemon 1:8 (#2)</w:t>
      </w:r>
      <w:r>
        <w:rPr>
          <w:lang w:val="id_ID" w:bidi="id_ID"/>
        </w:rPr>
      </w:r>
    </w:p>
    <w:p>
      <w:pPr/>
      <w:r>
        <w:rPr>
          <w:lang w:val="id_ID" w:bidi="id_ID"/>
        </w:rPr>
      </w:r>
      <w:r>
        <w:rPr>
          <w:lang w:val="id_ID" w:bidi="id_ID"/>
        </w:rPr>
        <w:t>Ini dapat berarti: (1) “segala kuasa karena Kristus” (2) “segala keberanian karena Kristus.”</w:t>
      </w:r>
      <w:r>
        <w:rPr>
          <w:lang w:val="id_ID" w:bidi="id_ID"/>
        </w:rPr>
      </w:r>
      <w:r>
        <w:rPr>
          <w:lang w:val="id_ID" w:bidi="id_ID"/>
        </w:rPr>
      </w:r>
    </w:p>
    <w:p>
      <w:pPr/>
      <w:r>
        <w:rPr>
          <w:lang w:val="id_ID" w:bidi="id_ID"/>
        </w:rPr>
      </w:r>
    </w:p>
    <w:p>
      <w:pPr>
        <w:pStyle w:val="Heading2"/>
      </w:pPr>
      <w:r>
        <w:rPr>
          <w:lang w:val="id_ID" w:bidi="id_ID"/>
        </w:rPr>
        <w:t>Filemon 1:8 (#3)</w:t>
      </w:r>
      <w:r>
        <w:rPr>
          <w:lang w:val="id_ID" w:bidi="id_ID"/>
        </w:rPr>
      </w:r>
    </w:p>
    <w:p>
      <w:pPr/>
      <w:r>
        <w:rPr>
          <w:lang w:val="id_ID" w:bidi="id_ID"/>
        </w:rPr>
      </w:r>
      <w:r>
        <w:rPr>
          <w:lang w:val="id_ID" w:bidi="id_ID"/>
        </w:rPr>
        <w:t xml:space="preserve">Kata </w:t>
      </w:r>
      <w:r>
        <w:rPr>
          <w:b/>
          <w:lang w:val="id_ID" w:bidi="id_ID"/>
        </w:rPr>
        <w:t>Karena itu</w:t>
      </w:r>
      <w:r>
        <w:rPr>
          <w:lang w:val="id_ID" w:bidi="id_ID"/>
        </w:rP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1:9 (#1)</w:t>
      </w:r>
      <w:r>
        <w:rPr>
          <w:lang w:val="id_ID" w:bidi="id_ID"/>
        </w:rPr>
      </w:r>
    </w:p>
    <w:p>
      <w:pPr/>
      <w:r>
        <w:rPr>
          <w:lang w:val="id_ID" w:bidi="id_ID"/>
        </w:rPr>
      </w:r>
      <w:r>
        <w:rPr>
          <w:lang w:val="id_ID" w:bidi="id_ID"/>
        </w:rP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1:9 (#2)</w:t>
      </w:r>
      <w:r>
        <w:rPr>
          <w:lang w:val="id_ID" w:bidi="id_ID"/>
        </w:rPr>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1:10 (#1)</w:t>
      </w:r>
      <w:r>
        <w:rPr>
          <w:lang w:val="id_ID" w:bidi="id_ID"/>
        </w:rPr>
      </w:r>
    </w:p>
    <w:p>
      <w:pPr/>
      <w:r>
        <w:rPr>
          <w:lang w:val="id_ID" w:bidi="id_ID"/>
        </w:rPr>
      </w:r>
      <w:r>
        <w:rPr>
          <w:b/>
          <w:lang w:val="id_ID" w:bidi="id_ID"/>
        </w:rPr>
        <w:t>Onesimus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1:10 (#2)</w:t>
      </w:r>
      <w:r>
        <w:rPr>
          <w:lang w:val="id_ID" w:bidi="id_ID"/>
        </w:rPr>
      </w:r>
    </w:p>
    <w:p>
      <w:pPr/>
      <w:r>
        <w:rPr>
          <w:lang w:val="id_ID" w:bidi="id_ID"/>
        </w:rPr>
      </w:r>
      <w:r>
        <w:rPr>
          <w:lang w:val="id_ID" w:bidi="id_ID"/>
        </w:rPr>
        <w:t xml:space="preserve">Nama </w:t>
      </w:r>
      <w:r>
        <w:rPr>
          <w:b/>
          <w:lang w:val="id_ID" w:bidi="id_ID"/>
        </w:rPr>
        <w:t>Onesimus</w:t>
      </w:r>
      <w:r>
        <w:rPr>
          <w:lang w:val="id_ID" w:bidi="id_ID"/>
        </w:rPr>
        <w:t xml:space="preserve"> berarti “menguntungkan” atau “berguna”. Jika akan bermanfaat bagi pembaca Anda, Anda dapat menyertakan informasi ini dalam teks atau catatan kaki.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1:10 (#3)</w:t>
      </w:r>
      <w:r>
        <w:rPr>
          <w:lang w:val="id_ID" w:bidi="id_ID"/>
        </w:rPr>
      </w:r>
    </w:p>
    <w:p>
      <w:pPr/>
      <w:r>
        <w:rPr>
          <w:lang w:val="id_ID" w:bidi="id_ID"/>
        </w:rPr>
      </w:r>
      <w:r>
        <w:rPr>
          <w:lang w:val="id_ID" w:bidi="id_ID"/>
        </w:rPr>
        <w:t xml:space="preserve">Di sini, </w:t>
      </w:r>
      <w:r>
        <w:rPr>
          <w:b/>
          <w:lang w:val="id_ID" w:bidi="id_ID"/>
        </w:rPr>
        <w:t>membimbing</w:t>
      </w:r>
      <w:r>
        <w:rPr>
          <w:lang w:val="id_ID" w:bidi="id_ID"/>
        </w:rP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1:10 (#4)</w:t>
      </w:r>
      <w:r>
        <w:rPr>
          <w:lang w:val="id_ID" w:bidi="id_ID"/>
        </w:rPr>
      </w:r>
    </w:p>
    <w:p>
      <w:pPr/>
      <w:r>
        <w:rPr>
          <w:lang w:val="id_ID" w:bidi="id_ID"/>
        </w:rPr>
      </w:r>
      <w:r>
        <w:rPr>
          <w:lang w:val="id_ID" w:bidi="id_ID"/>
        </w:rPr>
        <w:t xml:space="preserve">Para tahanan sering kali diikat dengan </w:t>
      </w:r>
      <w:r>
        <w:rPr>
          <w:b/>
          <w:lang w:val="id_ID" w:bidi="id_ID"/>
        </w:rPr>
        <w:t>rantai</w:t>
      </w:r>
      <w:r>
        <w:rPr>
          <w:lang w:val="id_ID" w:bidi="id_ID"/>
        </w:rPr>
        <w:t>. Paulus dipenjara ketika ia mengajar Onesimus dan masih dipenjara ketika ia menulis surat ini. Terjemahan alternatif: “di sini di dalam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1:12 (#1)</w:t>
      </w:r>
      <w:r>
        <w:rPr>
          <w:lang w:val="id_ID" w:bidi="id_ID"/>
        </w:rPr>
      </w:r>
    </w:p>
    <w:p>
      <w:pPr/>
      <w:r>
        <w:rPr>
          <w:lang w:val="id_ID" w:bidi="id_ID"/>
        </w:rPr>
      </w:r>
      <w:r>
        <w:rPr>
          <w:lang w:val="id_ID" w:bidi="id_ID"/>
        </w:rPr>
        <w:t>Paulus mungkin mengirim Onesimus bersama dengan orang percaya lain yang membawa surat ini.</w:t>
      </w:r>
      <w:r>
        <w:rPr>
          <w:lang w:val="id_ID" w:bidi="id_ID"/>
        </w:rPr>
      </w:r>
      <w:r>
        <w:rPr>
          <w:lang w:val="id_ID" w:bidi="id_ID"/>
        </w:rPr>
      </w:r>
    </w:p>
    <w:p>
      <w:pPr/>
      <w:r>
        <w:rPr>
          <w:lang w:val="id_ID" w:bidi="id_ID"/>
        </w:rPr>
      </w:r>
    </w:p>
    <w:p>
      <w:pPr>
        <w:pStyle w:val="Heading2"/>
      </w:pPr>
      <w:r>
        <w:rPr>
          <w:lang w:val="id_ID" w:bidi="id_ID"/>
        </w:rPr>
        <w:t>Filemon 1:12 (#2)</w:t>
      </w:r>
      <w:r>
        <w:rPr>
          <w:lang w:val="id_ID" w:bidi="id_ID"/>
        </w:rPr>
      </w:r>
    </w:p>
    <w:p>
      <w:pPr/>
      <w:r>
        <w:rPr>
          <w:lang w:val="id_ID" w:bidi="id_ID"/>
        </w:rPr>
      </w:r>
      <w:r>
        <w:rPr>
          <w:lang w:val="id_ID" w:bidi="id_ID"/>
        </w:rPr>
        <w:t xml:space="preserve">Frasa </w:t>
      </w:r>
      <w:r>
        <w:rPr>
          <w:b/>
          <w:lang w:val="id_ID" w:bidi="id_ID"/>
        </w:rPr>
        <w:t>ini adalah bagian batinku</w:t>
      </w:r>
      <w:r>
        <w:rPr>
          <w:lang w:val="id_ID" w:bidi="id_ID"/>
        </w:rPr>
        <w:t xml:space="preserve"> adalah sebuah metafora untuk perasaan yang mendalam tentang seseorang. Paulus mengatakan hal ini tentang Onesimus. Terjemahan alternatif: “ini adalah orang yang sangat saya kasihi” atau ”orang ini sangat istimewa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1:12 (#3)</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adalah kiasan untuk tempat emosi seseorang. Jika bahasa Anda memiliki kiasan yang serupa, gunakanlah itu. Jika tidak, gunakan bahasa yang biasa. Terjemahan alternatif: “hatiku” atau ‘hatiku’ atau ”perasaanku yang terdalam”</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(#1)</w:t>
      </w:r>
      <w:r>
        <w:rPr>
          <w:lang w:val="id_ID" w:bidi="id_ID"/>
        </w:rPr>
      </w:r>
    </w:p>
    <w:p>
      <w:pPr/>
      <w:r>
        <w:rPr>
          <w:lang w:val="id_ID" w:bidi="id_ID"/>
        </w:rPr>
      </w:r>
      <w:r>
        <w:rPr>
          <w:lang w:val="id_ID" w:bidi="id_ID"/>
        </w:rPr>
        <w:t>Paulus tahu bahwa Filemon ingin menolongnya, dan karena itu ia menyarankan agar Onesimus melayani Paulus di penjara. Terjemahan alternatif: “supaya, karena engkau tidak dapat hadir di sini, ia dapat menolong aku” atau ”supaya ia dapat menolong aku menggantikan engkau”</w:t>
      </w:r>
      <w:r>
        <w:rPr>
          <w:lang w:val="id_ID" w:bidi="id_ID"/>
        </w:rPr>
      </w:r>
      <w:r>
        <w:rPr>
          <w:lang w:val="id_ID" w:bidi="id_ID"/>
        </w:rPr>
      </w:r>
    </w:p>
    <w:p>
      <w:pPr/>
      <w:r>
        <w:rPr>
          <w:lang w:val="id_ID" w:bidi="id_ID"/>
        </w:rPr>
      </w:r>
    </w:p>
    <w:p>
      <w:pPr>
        <w:pStyle w:val="Heading2"/>
      </w:pPr>
      <w:r>
        <w:rPr>
          <w:lang w:val="id_ID" w:bidi="id_ID"/>
        </w:rPr>
        <w:t>Filemon 1:13 (#2)</w:t>
      </w:r>
      <w:r>
        <w:rPr>
          <w:lang w:val="id_ID" w:bidi="id_ID"/>
        </w:rPr>
      </w:r>
    </w:p>
    <w:p>
      <w:pPr/>
      <w:r>
        <w:rPr>
          <w:lang w:val="id_ID" w:bidi="id_ID"/>
        </w:rPr>
      </w:r>
      <w:r>
        <w:rPr>
          <w:lang w:val="id_ID" w:bidi="id_ID"/>
        </w:rPr>
        <w:t>Para tahanan sering kali diikat dengan rantai. Paulus berada di dalam penjara ketika ia memberi tahu Onesimus tentang Mesias, dan ia masih berada di dalam penjara ketika ia menulis surat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(#3)</w:t>
      </w:r>
      <w:r>
        <w:rPr>
          <w:lang w:val="id_ID" w:bidi="id_ID"/>
        </w:rPr>
      </w:r>
    </w:p>
    <w:p>
      <w:pPr/>
      <w:r>
        <w:rPr>
          <w:lang w:val="id_ID" w:bidi="id_ID"/>
        </w:rPr>
      </w:r>
      <w:r>
        <w:rPr>
          <w:lang w:val="id_ID" w:bidi="id_ID"/>
        </w:rPr>
        <w:t>Paulus dipenjara karena ia memberitakan Injil di depan umum. Anda dapat menyatakan hal ini secara eksplisit. Terjemahan alternatif: “dalam belenggu yang mereka kenakan kepadaku karena aku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1:14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keharusan</w:t>
      </w:r>
      <w:r>
        <w:rPr>
          <w:lang w:val="id_ID" w:bidi="id_ID"/>
        </w:rPr>
        <w:t xml:space="preserve"> dengan kata kerja. Terjemahan alternatif: “karena Aku tidak ingin kamu melakukan perbuatan baik ini karena Aku telah memerintahkan kamu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1:14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kata kerja. Terjemahan alternatif: “tapi karena kamu ingin melakukannya” atau ”tapi karena kamu dengan bebas memilih untuk melakukan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1:15 (#1)</w:t>
      </w:r>
      <w:r>
        <w:rPr>
          <w:lang w:val="id_ID" w:bidi="id_ID"/>
        </w:rPr>
      </w:r>
    </w:p>
    <w:p>
      <w:pPr/>
      <w:r>
        <w:rPr>
          <w:lang w:val="id_ID" w:bidi="id_ID"/>
        </w:rPr>
      </w:r>
      <w:r>
        <w:rPr>
          <w:lang w:val="id_ID" w:bidi="id_ID"/>
        </w:rPr>
        <w:t>Jika bahasa Anda tidak menggunakan bentuk pasif ini, Anda dapat menyatakannya dalam bentuk aktif. Terjemahan alternatif: “Karena mungkin alasan Allah mengambil Onesimus dari padamu untuk sementara waktu adalah supaya”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1:15 (#2)</w:t>
      </w:r>
      <w:r>
        <w:rPr>
          <w:lang w:val="id_ID" w:bidi="id_ID"/>
        </w:rPr>
      </w:r>
    </w:p>
    <w:p>
      <w:pPr/>
      <w:r>
        <w:rPr>
          <w:lang w:val="id_ID" w:bidi="id_ID"/>
        </w:rPr>
      </w:r>
      <w:r>
        <w:rPr>
          <w:lang w:val="id_ID" w:bidi="id_ID"/>
        </w:rPr>
        <w:t xml:space="preserve">Di sini, frasa </w:t>
      </w:r>
      <w:r>
        <w:rPr>
          <w:b/>
          <w:lang w:val="id_ID" w:bidi="id_ID"/>
        </w:rPr>
        <w:t>selama satu jam</w:t>
      </w:r>
      <w:r>
        <w:rPr>
          <w:lang w:val="id_ID" w:bidi="id_ID"/>
        </w:rPr>
        <w:t xml:space="preserve"> adalah idiom yang berarti “untuk waktu yang singkat.” Jika akan membantu dalam bahasa Anda, Anda dapat menggunakan idiom yang setara atau menggunakan bahasa biasa. Terjemahan alternatif: “untuk waktu yang singkat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Filemon 1:16 (#1)</w:t>
      </w:r>
      <w:r>
        <w:rPr>
          <w:lang w:val="id_ID" w:bidi="id_ID"/>
        </w:rPr>
      </w:r>
    </w:p>
    <w:p>
      <w:pPr/>
      <w:r>
        <w:rPr>
          <w:lang w:val="id_ID" w:bidi="id_ID"/>
        </w:rPr>
      </w:r>
      <w:r>
        <w:rPr>
          <w:lang w:val="id_ID" w:bidi="id_ID"/>
        </w:rPr>
        <w:t>Terjemahan alternatif: “lebih berharga dari seorang budak” atau ”lebih disayangi dari seorang budak”</w:t>
      </w:r>
      <w:r>
        <w:rPr>
          <w:lang w:val="id_ID" w:bidi="id_ID"/>
        </w:rPr>
      </w:r>
      <w:r>
        <w:rPr>
          <w:lang w:val="id_ID" w:bidi="id_ID"/>
        </w:rPr>
      </w:r>
    </w:p>
    <w:p>
      <w:pPr/>
      <w:r>
        <w:rPr>
          <w:lang w:val="id_ID" w:bidi="id_ID"/>
        </w:rPr>
      </w:r>
    </w:p>
    <w:p>
      <w:pPr>
        <w:pStyle w:val="Heading2"/>
      </w:pPr>
      <w:r>
        <w:rPr>
          <w:lang w:val="id_ID" w:bidi="id_ID"/>
        </w:rPr>
        <w:t>Filemon 1:16 (#2)</w:t>
      </w:r>
      <w:r>
        <w:rPr>
          <w:lang w:val="id_ID" w:bidi="id_ID"/>
        </w:rPr>
      </w:r>
    </w:p>
    <w:p>
      <w:pPr/>
      <w:r>
        <w:rPr>
          <w:lang w:val="id_ID" w:bidi="id_ID"/>
        </w:rPr>
      </w:r>
      <w:r>
        <w:rPr>
          <w:lang w:val="id_ID" w:bidi="id_ID"/>
        </w:rPr>
        <w:t xml:space="preserve">Ini tidak berarti bahwa Onesimus tidak akan lagi menjadi </w:t>
      </w:r>
      <w:r>
        <w:rPr>
          <w:b/>
          <w:lang w:val="id_ID" w:bidi="id_ID"/>
        </w:rPr>
        <w:t>budak</w:t>
      </w:r>
      <w:r>
        <w:rPr>
          <w:lang w:val="id_ID" w:bidi="id_ID"/>
        </w:rPr>
        <w:t xml:space="preserve"> Filemon. Jika itu akan membantu dalam bahasa Anda, Anda dapat menggunakan kata seperti “ saja” atau “hanya”. Terjemahan alternatif: “tidak lagi hanya sebagai budak”</w:t>
      </w:r>
      <w:r>
        <w:rPr>
          <w:lang w:val="id_ID" w:bidi="id_ID"/>
        </w:rPr>
      </w:r>
      <w:r>
        <w:rPr>
          <w:lang w:val="id_ID" w:bidi="id_ID"/>
        </w:rPr>
      </w:r>
    </w:p>
    <w:p>
      <w:pPr/>
      <w:r>
        <w:rPr>
          <w:lang w:val="id_ID" w:bidi="id_ID"/>
        </w:rPr>
      </w:r>
    </w:p>
    <w:p>
      <w:pPr>
        <w:pStyle w:val="Heading2"/>
      </w:pPr>
      <w:r>
        <w:rPr>
          <w:lang w:val="id_ID" w:bidi="id_ID"/>
        </w:rPr>
        <w:t>Filemon 1:16 (#3)</w:t>
      </w:r>
      <w:r>
        <w:rPr>
          <w:lang w:val="id_ID" w:bidi="id_ID"/>
        </w:rPr>
      </w:r>
    </w:p>
    <w:p>
      <w:pPr/>
      <w:r>
        <w:rPr>
          <w:lang w:val="id_ID" w:bidi="id_ID"/>
        </w:rPr>
      </w:r>
      <w:r>
        <w:rPr>
          <w:lang w:val="id_ID" w:bidi="id_ID"/>
        </w:rPr>
        <w:t>Terjemahan alternatif: “lebih berharga daripada seorang budak”</w:t>
      </w:r>
      <w:r>
        <w:rPr>
          <w:lang w:val="id_ID" w:bidi="id_ID"/>
        </w:rPr>
      </w:r>
      <w:r>
        <w:rPr>
          <w:lang w:val="id_ID" w:bidi="id_ID"/>
        </w:rPr>
      </w:r>
    </w:p>
    <w:p>
      <w:pPr/>
      <w:r>
        <w:rPr>
          <w:lang w:val="id_ID" w:bidi="id_ID"/>
        </w:rPr>
      </w:r>
    </w:p>
    <w:p>
      <w:pPr>
        <w:pStyle w:val="Heading2"/>
      </w:pPr>
      <w:r>
        <w:rPr>
          <w:lang w:val="id_ID" w:bidi="id_ID"/>
        </w:rPr>
        <w:t>Filemon 1:16 (#4)</w:t>
      </w:r>
      <w:r>
        <w:rPr>
          <w:lang w:val="id_ID" w:bidi="id_ID"/>
        </w:rPr>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yang dikasihi” atau “saudara yang kita kasihi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1:16 (#5)</w:t>
      </w:r>
      <w:r>
        <w:rPr>
          <w:lang w:val="id_ID" w:bidi="id_ID"/>
        </w:rPr>
      </w:r>
    </w:p>
    <w:p>
      <w:pPr/>
      <w:r>
        <w:rPr>
          <w:lang w:val="id_ID" w:bidi="id_ID"/>
        </w:rPr>
      </w:r>
      <w:r>
        <w:rPr>
          <w:lang w:val="id_ID" w:bidi="id_ID"/>
        </w:rPr>
        <w:t>Terjemahan alternatif: “ terkasih” atau “berharga”</w:t>
      </w:r>
      <w:r>
        <w:rPr>
          <w:lang w:val="id_ID" w:bidi="id_ID"/>
        </w:rPr>
      </w:r>
      <w:r>
        <w:rPr>
          <w:lang w:val="id_ID" w:bidi="id_ID"/>
        </w:rPr>
      </w:r>
    </w:p>
    <w:p>
      <w:pPr/>
      <w:r>
        <w:rPr>
          <w:lang w:val="id_ID" w:bidi="id_ID"/>
        </w:rPr>
      </w:r>
    </w:p>
    <w:p>
      <w:pPr>
        <w:pStyle w:val="Heading2"/>
      </w:pPr>
      <w:r>
        <w:rPr>
          <w:lang w:val="id_ID" w:bidi="id_ID"/>
        </w:rPr>
        <w:t>Filemon 1:16 (#6)</w:t>
      </w:r>
      <w:r>
        <w:rPr>
          <w:lang w:val="id_ID" w:bidi="id_ID"/>
        </w:rPr>
      </w:r>
    </w:p>
    <w:p>
      <w:pPr/>
      <w:r>
        <w:rPr>
          <w:lang w:val="id_ID" w:bidi="id_ID"/>
        </w:rPr>
      </w:r>
      <w:r>
        <w:rPr>
          <w:lang w:val="id_ID" w:bidi="id_ID"/>
        </w:rPr>
        <w:t>Terjemahan alternatif: “dalam persekutuan persaudaraan melalui Yesus” atau ”dalam persekutuan orang-orang percaya di dalam Tuhan”</w:t>
      </w:r>
      <w:r>
        <w:rPr>
          <w:lang w:val="id_ID" w:bidi="id_ID"/>
        </w:rPr>
      </w:r>
      <w:r>
        <w:rPr>
          <w:lang w:val="id_ID" w:bidi="id_ID"/>
        </w:rPr>
      </w:r>
    </w:p>
    <w:p>
      <w:pPr/>
      <w:r>
        <w:rPr>
          <w:lang w:val="id_ID" w:bidi="id_ID"/>
        </w:rPr>
      </w:r>
    </w:p>
    <w:p>
      <w:pPr>
        <w:pStyle w:val="Heading2"/>
      </w:pPr>
      <w:r>
        <w:rPr>
          <w:lang w:val="id_ID" w:bidi="id_ID"/>
        </w:rPr>
        <w:t>Filemon 1:17 (#1)</w:t>
      </w:r>
      <w:r>
        <w:rPr>
          <w:lang w:val="id_ID" w:bidi="id_ID"/>
        </w:rPr>
      </w:r>
    </w:p>
    <w:p>
      <w:pPr/>
      <w:r>
        <w:rPr>
          <w:lang w:val="id_ID" w:bidi="id_ID"/>
        </w:rPr>
      </w:r>
      <w:r>
        <w:rPr>
          <w:lang w:val="id_ID" w:bidi="id_ID"/>
        </w:rP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1:17 (#2)</w:t>
      </w:r>
      <w:r>
        <w:rPr>
          <w:lang w:val="id_ID" w:bidi="id_ID"/>
        </w:rPr>
      </w:r>
    </w:p>
    <w:p>
      <w:pPr/>
      <w:r>
        <w:rPr>
          <w:lang w:val="id_ID" w:bidi="id_ID"/>
        </w:rPr>
      </w:r>
      <w:r>
        <w:rPr>
          <w:lang w:val="id_ID" w:bidi="id_ID"/>
        </w:rPr>
        <w:t xml:space="preserve">Oleh karena itu, </w:t>
      </w:r>
      <w:r>
        <w:rPr>
          <w:b/>
          <w:lang w:val="id_ID" w:bidi="id_ID"/>
        </w:rPr>
        <w:t>Karena itu</w:t>
      </w:r>
      <w:r>
        <w:rPr>
          <w:lang w:val="id_ID" w:bidi="id_ID"/>
        </w:rP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1:17 (#3)</w:t>
      </w:r>
      <w:r>
        <w:rPr>
          <w:lang w:val="id_ID" w:bidi="id_ID"/>
        </w:rPr>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1:18 (#1)</w:t>
      </w:r>
      <w:r>
        <w:rPr>
          <w:lang w:val="id_ID" w:bidi="id_ID"/>
        </w:rPr>
      </w:r>
    </w:p>
    <w:p>
      <w:pPr/>
      <w:r>
        <w:rPr>
          <w:lang w:val="id_ID" w:bidi="id_ID"/>
        </w:rPr>
      </w:r>
      <w:r>
        <w:rPr>
          <w:lang w:val="id_ID" w:bidi="id_ID"/>
        </w:rP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1:18 (#2)</w:t>
      </w:r>
      <w:r>
        <w:rPr>
          <w:lang w:val="id_ID" w:bidi="id_ID"/>
        </w:rPr>
      </w:r>
    </w:p>
    <w:p>
      <w:pPr/>
      <w:r>
        <w:rPr>
          <w:lang w:val="id_ID" w:bidi="id_ID"/>
        </w:rPr>
      </w:r>
      <w:r>
        <w:rPr>
          <w:lang w:val="id_ID" w:bidi="id_ID"/>
        </w:rPr>
        <w:t xml:space="preserve">Kedua frasa ini memiliki arti yang sama, meskipun </w:t>
      </w:r>
      <w:r>
        <w:rPr>
          <w:b/>
          <w:lang w:val="id_ID" w:bidi="id_ID"/>
        </w:rPr>
        <w:t>merugikan Anda</w:t>
      </w:r>
      <w:r>
        <w:rPr>
          <w:lang w:val="id_ID" w:bidi="id_ID"/>
        </w:rPr>
        <w:t xml:space="preserve"> lebih umum daripada **berutang budi pada Anda. Jika ingin lebih alami dalam bahasa Anda, Anda dapat meletakkan frasa yang lebih umum di urutan kedua. Terjemahan alternatif: “Tapi jika dia berhutang sesuatu atau bersalah padamu dengan cara apa pun”</w:t>
      </w:r>
      <w:r>
        <w:rPr>
          <w:lang w:val="id_ID" w:bidi="id_ID"/>
        </w:rPr>
      </w:r>
      <w:r>
        <w:rPr>
          <w:lang w:val="id_ID" w:bidi="id_ID"/>
        </w:rPr>
      </w:r>
    </w:p>
    <w:p>
      <w:pPr/>
      <w:r>
        <w:rPr>
          <w:lang w:val="id_ID" w:bidi="id_ID"/>
        </w:rPr>
      </w:r>
    </w:p>
    <w:p>
      <w:pPr>
        <w:pStyle w:val="Heading2"/>
      </w:pPr>
      <w:r>
        <w:rPr>
          <w:lang w:val="id_ID" w:bidi="id_ID"/>
        </w:rPr>
        <w:t>Filemon 1:18 (#3)</w:t>
      </w:r>
      <w:r>
        <w:rPr>
          <w:lang w:val="id_ID" w:bidi="id_ID"/>
        </w:rPr>
      </w:r>
    </w:p>
    <w:p>
      <w:pPr/>
      <w:r>
        <w:rPr>
          <w:lang w:val="id_ID" w:bidi="id_ID"/>
        </w:rPr>
      </w:r>
      <w:r>
        <w:rPr>
          <w:lang w:val="id_ID" w:bidi="id_ID"/>
        </w:rPr>
        <w:t>Terjemahan alternatif: “ Aku akan bertanggung jawab untuk melunasi hutangmu” atau “katakanlah bahwa akulah yang berhutang padamu”</w:t>
      </w:r>
      <w:r>
        <w:rPr>
          <w:lang w:val="id_ID" w:bidi="id_ID"/>
        </w:rPr>
      </w:r>
      <w:r>
        <w:rPr>
          <w:lang w:val="id_ID" w:bidi="id_ID"/>
        </w:rPr>
      </w:r>
    </w:p>
    <w:p>
      <w:pPr/>
      <w:r>
        <w:rPr>
          <w:lang w:val="id_ID" w:bidi="id_ID"/>
        </w:rPr>
      </w:r>
    </w:p>
    <w:p>
      <w:pPr>
        <w:pStyle w:val="Heading2"/>
      </w:pPr>
      <w:r>
        <w:rPr>
          <w:lang w:val="id_ID" w:bidi="id_ID"/>
        </w:rPr>
        <w:t>Filemon 1:19 (#1)</w:t>
      </w:r>
      <w:r>
        <w:rPr>
          <w:lang w:val="id_ID" w:bidi="id_ID"/>
        </w:rPr>
      </w:r>
    </w:p>
    <w:p>
      <w:pPr/>
      <w:r>
        <w:rPr>
          <w:lang w:val="id_ID" w:bidi="id_ID"/>
        </w:rPr>
      </w:r>
      <w:r>
        <w:rPr>
          <w:lang w:val="id_ID" w:bidi="id_ID"/>
        </w:rP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Pr>
          <w:lang w:val="id_ID" w:bidi="id_ID"/>
        </w:rPr>
      </w:r>
      <w:r>
        <w:rPr>
          <w:lang w:val="id_ID" w:bidi="id_ID"/>
        </w:rPr>
      </w:r>
    </w:p>
    <w:p>
      <w:pPr/>
      <w:r>
        <w:rPr>
          <w:lang w:val="id_ID" w:bidi="id_ID"/>
        </w:rPr>
      </w:r>
    </w:p>
    <w:p>
      <w:pPr>
        <w:pStyle w:val="Heading2"/>
      </w:pPr>
      <w:r>
        <w:rPr>
          <w:lang w:val="id_ID" w:bidi="id_ID"/>
        </w:rPr>
        <w:t>Filemon 1:19 (#2)</w:t>
      </w:r>
      <w:r>
        <w:rPr>
          <w:lang w:val="id_ID" w:bidi="id_ID"/>
        </w:rPr>
      </w:r>
    </w:p>
    <w:p>
      <w:pPr/>
      <w:r>
        <w:rPr>
          <w:lang w:val="id_ID" w:bidi="id_ID"/>
        </w:rPr>
      </w:r>
      <w:r>
        <w:rPr>
          <w:lang w:val="id_ID" w:bidi="id_ID"/>
        </w:rP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Filemon 1:19 (#3)</w:t>
      </w:r>
      <w:r>
        <w:rPr>
          <w:lang w:val="id_ID" w:bidi="id_ID"/>
        </w:rPr>
      </w:r>
    </w:p>
    <w:p>
      <w:pPr/>
      <w:r>
        <w:rPr>
          <w:lang w:val="id_ID" w:bidi="id_ID"/>
        </w:rPr>
      </w:r>
      <w:r>
        <w:rPr>
          <w:lang w:val="id_ID" w:bidi="id_ID"/>
        </w:rP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(#1)</w:t>
      </w:r>
      <w:r>
        <w:rPr>
          <w:lang w:val="id_ID" w:bidi="id_ID"/>
        </w:rPr>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atau ”saudara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(#2)</w:t>
      </w:r>
      <w:r>
        <w:rPr>
          <w:lang w:val="id_ID" w:bidi="id_ID"/>
        </w:rPr>
      </w:r>
    </w:p>
    <w:p>
      <w:pPr/>
      <w:r>
        <w:rPr>
          <w:lang w:val="id_ID" w:bidi="id_ID"/>
        </w:rPr>
      </w:r>
      <w:r>
        <w:rPr>
          <w:lang w:val="id_ID" w:bidi="id_ID"/>
        </w:rPr>
        <w:t xml:space="preserve">Perhatikan bagaimana Anda menerjemahkan kata </w:t>
      </w:r>
      <w:r>
        <w:rPr>
          <w:b/>
          <w:lang w:val="id_ID" w:bidi="id_ID"/>
        </w:rPr>
        <w:t>di dalam Tuhan</w:t>
      </w:r>
      <w:r>
        <w:rPr>
          <w:lang w:val="id_ID" w:bidi="id_ID"/>
        </w:rPr>
        <w:t xml:space="preserve"> dalam ayat 16. Metafora ini mengacu pada menjadi orang percaya kepada Yesus dan artinya sama dengan </w:t>
      </w:r>
      <w:r>
        <w:rPr>
          <w:b/>
          <w:lang w:val="id_ID" w:bidi="id_ID"/>
        </w:rPr>
        <w:t>di dalam Kristus</w:t>
      </w:r>
      <w:r>
        <w:rPr>
          <w:lang w:val="id_ID" w:bidi="id_ID"/>
        </w:rPr>
        <w:t>. Terjemahan alternatif: “sebagaimana kamu melayani Tuhan” atau ”karena kita adalah sesama orang percaya di dalam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(#3)</w:t>
      </w:r>
      <w:r>
        <w:rPr>
          <w:lang w:val="id_ID" w:bidi="id_ID"/>
        </w:rPr>
      </w:r>
    </w:p>
    <w:p>
      <w:pPr/>
      <w:r>
        <w:rPr>
          <w:lang w:val="id_ID" w:bidi="id_ID"/>
        </w:rPr>
      </w:r>
      <w:r>
        <w:rPr>
          <w:lang w:val="id_ID" w:bidi="id_ID"/>
        </w:rPr>
        <w:t>Bagaimana Paulus ingin Filemon menyegarkan dirinya dapat dilihat secara eksplisit. Terjemahan alternatif: “Segarkanlah batin saya di dalam Kristus dengan menerima Onesimus dengan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(#4)</w:t>
      </w:r>
      <w:r>
        <w:rPr>
          <w:lang w:val="id_ID" w:bidi="id_ID"/>
        </w:rPr>
      </w:r>
    </w:p>
    <w:p>
      <w:pPr/>
      <w:r>
        <w:rPr>
          <w:lang w:val="id_ID" w:bidi="id_ID"/>
        </w:rPr>
      </w:r>
      <w:r>
        <w:rPr>
          <w:lang w:val="id_ID" w:bidi="id_ID"/>
        </w:rPr>
        <w:t xml:space="preserve">Di sini, </w:t>
      </w:r>
      <w:r>
        <w:rPr>
          <w:b/>
          <w:lang w:val="id_ID" w:bidi="id_ID"/>
        </w:rPr>
        <w:t>menyegarkan</w:t>
      </w:r>
      <w:r>
        <w:rPr>
          <w:lang w:val="id_ID" w:bidi="id_ID"/>
        </w:rPr>
        <w:t xml:space="preserve"> adalah metafora untuk menghibur atau menyemangati. Terjemahan alternatif: “menyemangati saya” atau ”menghibur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(#5)</w:t>
      </w:r>
      <w:r>
        <w:rPr>
          <w:lang w:val="id_ID" w:bidi="id_ID"/>
        </w:rPr>
      </w:r>
    </w:p>
    <w:p>
      <w:pPr/>
      <w:r>
        <w:rPr>
          <w:lang w:val="id_ID" w:bidi="id_ID"/>
        </w:rPr>
      </w:r>
      <w:r>
        <w:rPr>
          <w:lang w:val="id_ID" w:bidi="id_ID"/>
        </w:rPr>
        <w:t xml:space="preserve">Di sini, </w:t>
      </w:r>
      <w:r>
        <w:rPr>
          <w:b/>
          <w:lang w:val="id_ID" w:bidi="id_ID"/>
        </w:rPr>
        <w:t>bagian dalam</w:t>
      </w:r>
      <w:r>
        <w:rPr>
          <w:lang w:val="id_ID" w:bidi="id_ID"/>
        </w:rPr>
        <w:t xml:space="preserve"> adalah metonim untuk perasaan, pikiran, atau batin seseorang. Terjemahan alternatif: “ menyemangati ku” atau “menghiburku”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1:21 (#1)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kepercayaan diri</w:t>
      </w:r>
      <w:r>
        <w:rPr>
          <w:lang w:val="id_ID" w:bidi="id_ID"/>
        </w:rPr>
        <w:t xml:space="preserve"> dan </w:t>
      </w:r>
      <w:r>
        <w:rPr>
          <w:b/>
          <w:lang w:val="id_ID" w:bidi="id_ID"/>
        </w:rPr>
        <w:t>ketaatan</w:t>
      </w:r>
      <w:r>
        <w:rPr>
          <w:lang w:val="id_ID" w:bidi="id_ID"/>
        </w:rPr>
        <w:t xml:space="preserve"> dengan kata kerja. Terjemahan alternatif: “Karena saya yakin bahwa Anda akan taat”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1:21 (#2)</w:t>
      </w:r>
      <w:r>
        <w:rPr>
          <w:lang w:val="id_ID" w:bidi="id_ID"/>
        </w:rPr>
      </w:r>
    </w:p>
    <w:p>
      <w:pPr/>
      <w:r>
        <w:rPr>
          <w:lang w:val="id_ID" w:bidi="id_ID"/>
        </w:rPr>
      </w:r>
      <w:r>
        <w:rPr>
          <w:lang w:val="id_ID" w:bidi="id_ID"/>
        </w:rPr>
        <w:t>Paulus menggunakan bentuk lampau di sini karena tindakan menulisnya terjadi di masa lalu ketika Filemon membaca suratnya. Gunakan bentuk kata kerja yang paling alami dalam bahasa Anda. Terjemahan alternatif: “Aku menulis kepadamu”</w:t>
      </w:r>
      <w:r>
        <w:rPr>
          <w:lang w:val="id_ID" w:bidi="id_ID"/>
        </w:rPr>
      </w:r>
      <w:r>
        <w:rPr>
          <w:lang w:val="id_ID" w:bidi="id_ID"/>
        </w:rPr>
      </w:r>
    </w:p>
    <w:p>
      <w:pPr/>
      <w:r>
        <w:rPr>
          <w:lang w:val="id_ID" w:bidi="id_ID"/>
        </w:rPr>
      </w:r>
    </w:p>
    <w:p>
      <w:pPr>
        <w:pStyle w:val="Heading2"/>
      </w:pPr>
      <w:r>
        <w:rPr>
          <w:lang w:val="id_ID" w:bidi="id_ID"/>
        </w:rPr>
        <w:t>Filemon 1:22 (#1)</w:t>
      </w:r>
      <w:r>
        <w:rPr>
          <w:lang w:val="id_ID" w:bidi="id_ID"/>
        </w:rPr>
      </w:r>
    </w:p>
    <w:p>
      <w:pPr/>
      <w:r>
        <w:rPr>
          <w:lang w:val="id_ID" w:bidi="id_ID"/>
        </w:rPr>
      </w:r>
      <w:r>
        <w:rPr>
          <w:lang w:val="id_ID" w:bidi="id_ID"/>
        </w:rP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Pr>
          <w:lang w:val="id_ID" w:bidi="id_ID"/>
        </w:rPr>
      </w:r>
      <w:r>
        <w:rPr>
          <w:lang w:val="id_ID" w:bidi="id_ID"/>
        </w:rPr>
      </w:r>
    </w:p>
    <w:p>
      <w:pPr/>
      <w:r>
        <w:rPr>
          <w:lang w:val="id_ID" w:bidi="id_ID"/>
        </w:rPr>
      </w:r>
    </w:p>
    <w:p>
      <w:pPr>
        <w:pStyle w:val="Heading2"/>
      </w:pPr>
      <w:r>
        <w:rPr>
          <w:lang w:val="id_ID" w:bidi="id_ID"/>
        </w:rPr>
        <w:t>Filemon 1:22 (#2)</w:t>
      </w:r>
      <w:r>
        <w:rPr>
          <w:lang w:val="id_ID" w:bidi="id_ID"/>
        </w:rPr>
      </w:r>
    </w:p>
    <w:p>
      <w:pPr/>
      <w:r>
        <w:rPr>
          <w:lang w:val="id_ID" w:bidi="id_ID"/>
        </w:rPr>
      </w:r>
      <w:r>
        <w:rPr>
          <w:lang w:val="id_ID" w:bidi="id_ID"/>
        </w:rPr>
        <w:t xml:space="preserve">Kata yang diterjemahkan </w:t>
      </w:r>
      <w:r>
        <w:rPr>
          <w:b/>
          <w:lang w:val="id_ID" w:bidi="id_ID"/>
        </w:rPr>
        <w:t>pada saat yang sama</w:t>
      </w:r>
      <w:r>
        <w:rPr>
          <w:lang w:val="id_ID" w:bidi="id_ID"/>
        </w:rP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Filemon 1:22 (#3)</w:t>
      </w:r>
      <w:r>
        <w:rPr>
          <w:lang w:val="id_ID" w:bidi="id_ID"/>
        </w:rPr>
      </w:r>
    </w:p>
    <w:p>
      <w:pPr/>
      <w:r>
        <w:rPr>
          <w:lang w:val="id_ID" w:bidi="id_ID"/>
        </w:rPr>
      </w:r>
      <w:r>
        <w:rPr>
          <w:lang w:val="id_ID" w:bidi="id_ID"/>
        </w:rPr>
        <w:t>Terjemahan alternatif: “Mereka yang menahan saya di penjara akan membebaskan saya sehingga saya dapat pergi kepadamu.”</w:t>
      </w:r>
      <w:r>
        <w:rPr>
          <w:lang w:val="id_ID" w:bidi="id_ID"/>
        </w:rPr>
      </w:r>
      <w:r>
        <w:rPr>
          <w:lang w:val="id_ID" w:bidi="id_ID"/>
        </w:rPr>
      </w:r>
    </w:p>
    <w:p>
      <w:pPr/>
      <w:r>
        <w:rPr>
          <w:lang w:val="id_ID" w:bidi="id_ID"/>
        </w:rPr>
      </w:r>
    </w:p>
    <w:p>
      <w:pPr>
        <w:pStyle w:val="Heading2"/>
      </w:pPr>
      <w:r>
        <w:rPr>
          <w:lang w:val="id_ID" w:bidi="id_ID"/>
        </w:rPr>
        <w:t>Filemon 1:22 (#4)</w:t>
      </w:r>
      <w:r>
        <w:rPr>
          <w:lang w:val="id_ID" w:bidi="id_ID"/>
        </w:rPr>
      </w:r>
    </w:p>
    <w:p>
      <w:pPr/>
      <w:r>
        <w:rPr>
          <w:lang w:val="id_ID" w:bidi="id_ID"/>
        </w:rPr>
      </w:r>
      <w:r>
        <w:rPr>
          <w:lang w:val="id_ID" w:bidi="id_ID"/>
        </w:rPr>
        <w:t xml:space="preserve">Kata yang diterjemahkan </w:t>
      </w:r>
      <w:r>
        <w:rPr>
          <w:b/>
          <w:lang w:val="id_ID" w:bidi="id_ID"/>
        </w:rPr>
        <w:t>kamar tamu</w:t>
      </w:r>
      <w:r>
        <w:rPr>
          <w:lang w:val="id_ID" w:bidi="id_ID"/>
        </w:rPr>
        <w:t xml:space="preserve"> mengacu pada setiap keramahan yang disediakan untuk tamu. Jadi, jenis ruangnya tidak ditentukan. Terjemahan alternatif: “Siapkan juga sebuah tempat di rumahmu untukku.”</w:t>
      </w:r>
      <w:r>
        <w:rPr>
          <w:lang w:val="id_ID" w:bidi="id_ID"/>
        </w:rPr>
      </w:r>
      <w:r>
        <w:rPr>
          <w:lang w:val="id_ID" w:bidi="id_ID"/>
        </w:rPr>
      </w:r>
    </w:p>
    <w:p>
      <w:pPr/>
      <w:r>
        <w:rPr>
          <w:lang w:val="id_ID" w:bidi="id_ID"/>
        </w:rPr>
      </w:r>
    </w:p>
    <w:p>
      <w:pPr>
        <w:pStyle w:val="Heading2"/>
      </w:pPr>
      <w:r>
        <w:rPr>
          <w:lang w:val="id_ID" w:bidi="id_ID"/>
        </w:rPr>
        <w:t>Filemon 1:22 (#5)</w:t>
      </w:r>
      <w:r>
        <w:rPr>
          <w:lang w:val="id_ID" w:bidi="id_ID"/>
        </w:rPr>
      </w:r>
    </w:p>
    <w:p>
      <w:pPr/>
      <w:r>
        <w:rPr>
          <w:lang w:val="id_ID" w:bidi="id_ID"/>
        </w:rPr>
      </w:r>
      <w:r>
        <w:rPr>
          <w:lang w:val="id_ID" w:bidi="id_ID"/>
        </w:rPr>
        <w:t>Terjemahan alternatif: “Tuhan akan menjawab doa-doamu sehingga”</w:t>
      </w:r>
      <w:r>
        <w:rPr>
          <w:lang w:val="id_ID" w:bidi="id_ID"/>
        </w:rPr>
      </w:r>
      <w:r>
        <w:rPr>
          <w:lang w:val="id_ID" w:bidi="id_ID"/>
        </w:rPr>
      </w:r>
    </w:p>
    <w:p>
      <w:pPr/>
      <w:r>
        <w:rPr>
          <w:lang w:val="id_ID" w:bidi="id_ID"/>
        </w:rPr>
      </w:r>
    </w:p>
    <w:p>
      <w:pPr>
        <w:pStyle w:val="Heading2"/>
      </w:pPr>
      <w:r>
        <w:rPr>
          <w:lang w:val="id_ID" w:bidi="id_ID"/>
        </w:rPr>
        <w:t>Filemon 1:22 (#6)</w:t>
      </w:r>
      <w:r>
        <w:rPr>
          <w:lang w:val="id_ID" w:bidi="id_ID"/>
        </w:rPr>
      </w:r>
    </w:p>
    <w:p>
      <w:pPr/>
      <w:r>
        <w:rPr>
          <w:lang w:val="id_ID" w:bidi="id_ID"/>
        </w:rPr>
      </w:r>
      <w:r>
        <w:rPr>
          <w:lang w:val="id_ID" w:bidi="id_ID"/>
        </w:rPr>
        <w:t>Jika akan membantu dalam bahasa Anda, Anda dapat mengekspresikannya secara eksplisit dengan bentuk aktif. Terjemahan alternatif: “Allah akan membawa aku kembali kepadamu” atau “mereka yang menahanku di penjara akan membebaskanku sehingga aku dapat datang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1:22 (#7)</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dan </w:t>
      </w:r>
      <w:r>
        <w:rPr>
          <w:b/>
          <w:lang w:val="id_ID" w:bidi="id_ID"/>
        </w:rPr>
        <w:t>engkau</w:t>
      </w:r>
      <w:r>
        <w:rPr>
          <w:lang w:val="id_ID" w:bidi="id_ID"/>
        </w:rPr>
        <w:t xml:space="preserve"> di sini berbentuk jamak, merujuk kepada Filemon dan semua orang percaya yang bertemu di rumahnya.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Filemon 1:23 (#1)</w:t>
      </w:r>
      <w:r>
        <w:rPr>
          <w:lang w:val="id_ID" w:bidi="id_ID"/>
        </w:rPr>
      </w:r>
    </w:p>
    <w:p>
      <w:pPr/>
      <w:r>
        <w:rPr>
          <w:lang w:val="id_ID" w:bidi="id_ID"/>
        </w:rPr>
      </w:r>
      <w:r>
        <w:rPr>
          <w:b/>
          <w:lang w:val="id_ID" w:bidi="id_ID"/>
        </w:rPr>
        <w:t>Epafras</w:t>
      </w:r>
      <w:r>
        <w:rPr>
          <w:lang w:val="id_ID" w:bidi="id_ID"/>
        </w:rPr>
        <w:t xml:space="preserve"> adalah nama seorang pria yang merupakan rekan seiman dan tahanan bersama Paulus.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1:23 (#2)</w:t>
      </w:r>
      <w:r>
        <w:rPr>
          <w:lang w:val="id_ID" w:bidi="id_ID"/>
        </w:rPr>
      </w:r>
    </w:p>
    <w:p>
      <w:pPr/>
      <w:r>
        <w:rPr>
          <w:lang w:val="id_ID" w:bidi="id_ID"/>
        </w:rPr>
      </w:r>
      <w:r>
        <w:rPr>
          <w:lang w:val="id_ID" w:bidi="id_ID"/>
        </w:rPr>
        <w:t xml:space="preserve">Di sini, </w:t>
      </w:r>
      <w:r>
        <w:rPr>
          <w:b/>
          <w:lang w:val="id_ID" w:bidi="id_ID"/>
        </w:rPr>
        <w:t>di dalam Kristus Yesus</w:t>
      </w:r>
      <w:r>
        <w:rPr>
          <w:lang w:val="id_ID" w:bidi="id_ID"/>
        </w:rPr>
        <w:t xml:space="preserve"> berarti sesuatu yang mirip dengan frasa “di dalam Tuhan” dan “di dalam Kristus” dalam ayat 20. Lihat bagaimana Anda menerjemahkannya di sana. Terjemahan alternatif: “yang ada di sini bersamaku karena ia melayani Kristus Yesus”</w:t>
      </w:r>
      <w:r>
        <w:rPr>
          <w:lang w:val="id_ID" w:bidi="id_ID"/>
        </w:rPr>
      </w:r>
      <w:r>
        <w:rPr>
          <w:lang w:val="id_ID" w:bidi="id_ID"/>
        </w:rPr>
      </w:r>
    </w:p>
    <w:p>
      <w:pPr/>
      <w:r>
        <w:rPr>
          <w:lang w:val="id_ID" w:bidi="id_ID"/>
        </w:rPr>
      </w:r>
    </w:p>
    <w:p>
      <w:pPr>
        <w:pStyle w:val="Heading2"/>
      </w:pPr>
      <w:r>
        <w:rPr>
          <w:lang w:val="id_ID" w:bidi="id_ID"/>
        </w:rPr>
        <w:t>Filemon 1:24 (#1)</w:t>
      </w:r>
      <w:r>
        <w:rPr>
          <w:lang w:val="id_ID" w:bidi="id_ID"/>
        </w:rPr>
      </w:r>
    </w:p>
    <w:p>
      <w:pPr/>
      <w:r>
        <w:rPr>
          <w:lang w:val="id_ID" w:bidi="id_ID"/>
        </w:rPr>
      </w:r>
      <w:r>
        <w:rPr>
          <w:lang w:val="id_ID" w:bidi="id_ID"/>
        </w:rPr>
        <w:t>Ini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1:24 (#2)</w:t>
      </w:r>
      <w:r>
        <w:rPr>
          <w:lang w:val="id_ID" w:bidi="id_ID"/>
        </w:rPr>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1:24 (#3)</w:t>
      </w:r>
      <w:r>
        <w:rPr>
          <w:lang w:val="id_ID" w:bidi="id_ID"/>
        </w:rPr>
      </w:r>
    </w:p>
    <w:p>
      <w:pPr/>
      <w:r>
        <w:rPr>
          <w:lang w:val="id_ID" w:bidi="id_ID"/>
        </w:rPr>
      </w:r>
      <w:r>
        <w:rPr>
          <w:lang w:val="id_ID" w:bidi="id_ID"/>
        </w:rPr>
        <w:t>Terjemahan alternatif: “orang-orang yang bekerja dengan saya” atau “ semua yang bekerja dengan saya.”</w:t>
      </w:r>
      <w:r>
        <w:rPr>
          <w:lang w:val="id_ID" w:bidi="id_ID"/>
        </w:rPr>
      </w:r>
      <w:r>
        <w:rPr>
          <w:lang w:val="id_ID" w:bidi="id_ID"/>
        </w:rPr>
      </w:r>
    </w:p>
    <w:p>
      <w:pPr/>
      <w:r>
        <w:rPr>
          <w:lang w:val="id_ID" w:bidi="id_ID"/>
        </w:rPr>
      </w:r>
    </w:p>
    <w:p>
      <w:pPr>
        <w:pStyle w:val="Heading2"/>
      </w:pPr>
      <w:r>
        <w:rPr>
          <w:lang w:val="id_ID" w:bidi="id_ID"/>
        </w:rPr>
        <w:t>Filemon 1:25 (#1)</w:t>
      </w:r>
      <w:r>
        <w:rPr>
          <w:lang w:val="id_ID" w:bidi="id_ID"/>
        </w:rPr>
      </w:r>
    </w:p>
    <w:p>
      <w:pPr/>
      <w:r>
        <w:rPr>
          <w:lang w:val="id_ID" w:bidi="id_ID"/>
        </w:rPr>
      </w:r>
      <w:r>
        <w:rPr>
          <w:lang w:val="id_ID" w:bidi="id_ID"/>
        </w:rPr>
        <w:t>Kata-kata “rohmu” adalah sebuah sinekdoki dan mewakili orang-orang itu sendiri. Paulus merujuk kepada Filemon dan semua orang yang bertemu di rumahnya.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Filemon 1:25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dengan kata sifat atau kata kerja. Terjemahan alternatif: “Semoga Tuhan kita Yesus Kristus bermurah hati kepadamu dan” atau ”Semoga Tuhan kita Yesus Kristus berbaik hati kepadamu dan”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1:25 (#3)</w:t>
      </w:r>
      <w:r>
        <w:rPr>
          <w:lang w:val="id_ID" w:bidi="id_ID"/>
        </w:rPr>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Filemon dan semua orang yang bertemu di rumahnya. Terjemahan alternatif: “roh-rohmu”</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