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εἰ ὑπομένομεν, καὶ συνβασιλεύσομεν; εἰ ἀρνησόμεθα, κἀκεῖνος ἀρνήσεται ἡμᾶς;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&amp;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&amp;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الرسول بولس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&amp;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