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What does Christ say he will do if the church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2:14–15 (#1)</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 (#1)</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 (#1)</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 (#1)</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 (#1)</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 (#1)</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 (#1)</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 (#1)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 (#1)</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 (#1)</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 (#1)</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 (#1)</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 (#1)</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 (#1)</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 (#1)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 (#1)</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 (#1)</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 seven bowls full of the wrath of God.</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 (#1)</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 (#1)</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 (#1)</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 (#1)</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 (#1)</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 (#1)</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 (#1)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 (#1)</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 (#1)</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 (#1)</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What is the source of light in new Jerusalem?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 (#1)</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 (#1)</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