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2PE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menulis Surat 2 Petrus?</w:t>
      </w:r>
    </w:p>
    <w:p>
      <w:pPr/>
      <w:r>
        <w:rPr>
          <w:lang w:val="id_ID" w:bidi="id_ID"/>
        </w:rPr>
      </w:r>
      <w:r>
        <w:rPr>
          <w:lang w:val="id_ID" w:bidi="id_ID"/>
        </w:rPr>
        <w:t>Simon Petrus, seorang budak dan rasul Yesus Kristus, menulis surat atau kitab yang kita kenal sebagai 2 Petrus.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Petrus menulis?</w:t>
      </w:r>
    </w:p>
    <w:p>
      <w:pPr/>
      <w:r>
        <w:rPr>
          <w:lang w:val="id_ID" w:bidi="id_ID"/>
        </w:rPr>
      </w:r>
      <w:r>
        <w:rPr>
          <w:lang w:val="id_ID" w:bidi="id_ID"/>
        </w:rPr>
        <w:t>Petrus menulis kepada mereka yang telah menerima iman yang sama berharganya.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semua kuasa ilahi untuk kehidupan dan kesalehan diberikan kepada Petrus dan para penerima iman?</w:t>
      </w:r>
    </w:p>
    <w:p>
      <w:pPr/>
      <w:r>
        <w:rPr>
          <w:lang w:val="id_ID" w:bidi="id_ID"/>
        </w:rPr>
      </w:r>
      <w:r>
        <w:rPr>
          <w:lang w:val="id_ID" w:bidi="id_ID"/>
        </w:rPr>
        <w:t>Semua itu diberikan kepada mereka melalui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Allah memberikan kepada Petrus dan para penerima iman segala sesuatu yang berasal dari kuasa ilahi untuk kehidupan dan kesalehan, serta janji-janji yang agung dan berharga?</w:t>
      </w:r>
    </w:p>
    <w:p>
      <w:pPr/>
      <w:r>
        <w:rPr>
          <w:lang w:val="id_ID" w:bidi="id_ID"/>
        </w:rPr>
      </w:r>
      <w:r>
        <w:rPr>
          <w:lang w:val="id_ID" w:bidi="id_ID"/>
        </w:rPr>
        <w:t>Ia melakukan hal itu agar mereka dapat berbagi dalam sifat ilahi.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pada akhirnya akan didapatkan oleh para penerima iman melalui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Pada akhirnya, mereka seharusnya mendapatkan kasih melalui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dilupakan oleh orang yang buta secara rohani?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melupakan pembersihan dari dosa-dosa 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saudara-saudara melakukan yang terbaik untuk memastikan panggilan dan keterpilihan mereka, apa yang akan terjadi?</w:t>
      </w:r>
    </w:p>
    <w:p>
      <w:pPr/>
      <w:r>
        <w:rPr>
          <w:lang w:val="id_ID" w:bidi="id_ID"/>
        </w:rPr>
      </w:r>
      <w:r>
        <w:rPr>
          <w:lang w:val="id_ID" w:bidi="id_ID"/>
        </w:rPr>
        <w:t>Mereka tidak akan tersandung, dan sebuah jalan masuk akan diberikan kepada mereka ke dalam kerajaan kekal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1:12–14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berpikir bahwa adalah tepat baginya untuk mengingatkan saudara-saudara seiman tentang hal-hal ini?</w:t>
      </w:r>
    </w:p>
    <w:p>
      <w:pPr/>
      <w:r>
        <w:rPr>
          <w:lang w:val="id_ID" w:bidi="id_ID"/>
        </w:rPr>
      </w:r>
      <w:r>
        <w:rPr>
          <w:lang w:val="id_ID" w:bidi="id_ID"/>
        </w:rPr>
        <w:t>Karena Tuhan mereka, Yesus Kristus, telah menunjukkan kepadanya bahwa Ia akan segera memindahkan kemahnya.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dilihat oleh mereka yang menjadi saksi mata keagungan Yesus?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melihat bahwa Ia menerima kehormatan dan kemuliaan dari Allah Bapa.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1:19–21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kita bisa yakin bahwa sabda kenabian itu pasti?</w:t>
      </w:r>
    </w:p>
    <w:p>
      <w:pPr/>
      <w:r>
        <w:rPr>
          <w:lang w:val="id_ID" w:bidi="id_ID"/>
        </w:rPr>
      </w:r>
      <w:r>
        <w:rPr>
          <w:lang w:val="id_ID" w:bidi="id_ID"/>
        </w:rPr>
        <w:t>Karena nubuat tertulis tidak berasal dari pemikiran nabi, atau nubuat yang berasal dari kehendak manusia, tetapi dari orang-orang yang diilhami oleh Roh Kudus yang berbicara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dibawa oleh guru-guru palsu secara diam-diam kepada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ajaran-ajaran sesat yang merusak kepada orang-orang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menimpa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kehancuran yang cepat atas diri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2:1–3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guru-guru palsu dengan kata-kata yang menipu?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dengan rakus mengambil keuntungan dari para saudara.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2:4–6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tidak diampuni Allah?</w:t>
      </w:r>
    </w:p>
    <w:p>
      <w:pPr/>
      <w:r>
        <w:rPr>
          <w:lang w:val="id_ID" w:bidi="id_ID"/>
        </w:rPr>
      </w:r>
      <w:r>
        <w:rPr>
          <w:lang w:val="id_ID" w:bidi="id_ID"/>
        </w:rPr>
        <w:t>Allah tidak mengampuni para malaikat yang berdosa, dunia purba, dan kota Sodom dan Gomora.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Allah selamatkan di dalam Air Bah?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menyelamatkan Nuh bersama tujuh orang lainnya.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tunjukkan dengan tidak mengampuni sebagian orang dan menyelamatkan sebagian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Allah menunjukkan bahwa Tuhan tahu bagaimana cara menyelamatkan orang-orang saleh dan bagaimana cara membiarkan orang-orang fasik tetap berada di dalam tahanan.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orang-orang mulia yang tidak takut dihujat oleh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Yang mulia adalah malaikat-malaikat, yang tidak membawa penghakiman yang menghina manusia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dipikat oleh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memikat jiwa-jiwa yang tidak stabil.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menghentikan kegilaan Nabi Bileam?</w:t>
      </w:r>
    </w:p>
    <w:p>
      <w:pPr/>
      <w:r>
        <w:rPr>
          <w:lang w:val="id_ID" w:bidi="id_ID"/>
        </w:rPr>
      </w:r>
      <w:r>
        <w:rPr>
          <w:lang w:val="id_ID" w:bidi="id_ID"/>
        </w:rPr>
        <w:t>Seekor keledai bisu yang berbicara dengan suara manusia menghentikan Bileam.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manusia menjadi budak?</w:t>
      </w:r>
    </w:p>
    <w:p>
      <w:pPr/>
      <w:r>
        <w:rPr>
          <w:lang w:val="id_ID" w:bidi="id_ID"/>
        </w:rPr>
      </w:r>
      <w:r>
        <w:rPr>
          <w:lang w:val="id_ID" w:bidi="id_ID"/>
        </w:rPr>
        <w:t>Manusia adalah budak dari apa pun yang menguasainya.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Bagi mereka yang melarikan diri dari kejahatan dunia melalui pengenalan akan Yesus Kristus dan kemudian kembali kepada-Nya, apakah yang lebih baik?</w:t>
      </w:r>
    </w:p>
    <w:p>
      <w:pPr/>
      <w:r>
        <w:rPr>
          <w:lang w:val="id_ID" w:bidi="id_ID"/>
        </w:rPr>
      </w:r>
      <w:r>
        <w:rPr>
          <w:lang w:val="id_ID" w:bidi="id_ID"/>
        </w:rPr>
        <w:t>Yang lebih baik adalah jika mereka tidak mengetahui jalan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menulis surat kedua ini?</w:t>
      </w:r>
    </w:p>
    <w:p>
      <w:pPr/>
      <w:r>
        <w:rPr>
          <w:lang w:val="id_ID" w:bidi="id_ID"/>
        </w:rPr>
      </w:r>
      <w:r>
        <w:rPr>
          <w:lang w:val="id_ID" w:bidi="id_ID"/>
        </w:rPr>
        <w:t>Ia menulis agar orang-orang yang dikasihinya dapat mengingat kembali perkataan yang pernah diucapkan oleh para nabi dan perintah Tuhan dan Juruselamat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para pencemooh di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Para pencemooh akan mempertanyakan janji kedatangan Yesus kembali dan mengatakan bahwa segala sesuatu tetap sama sejak awal penciptaan.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langit dan bumi dibentuk, dan bagaimana keduanya disediakan untuk api dan hari penghakiman serta kebinasaan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dibentuk dan dilindungi oleh firman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Tuhan bersabar terhadap orang yang dikasihi-Nya?</w:t>
      </w:r>
    </w:p>
    <w:p>
      <w:pPr/>
      <w:r>
        <w:rPr>
          <w:lang w:val="id_ID" w:bidi="id_ID"/>
        </w:rPr>
      </w:r>
      <w:r>
        <w:rPr>
          <w:lang w:val="id_ID" w:bidi="id_ID"/>
        </w:rPr>
        <w:t>Karena Ia menghendaki supaya mereka jangan binasa, tetapi supaya semua orang bertobat.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hari Tuhan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Hari Tuhan akan datang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bertanya kepada orang-orang yang dikasihinya, orang-orang seperti apakah yang seharusnya menjadi orang-orang yang hidup kudus dan saleh?</w:t>
      </w:r>
    </w:p>
    <w:p>
      <w:pPr/>
      <w:r>
        <w:rPr>
          <w:lang w:val="id_ID" w:bidi="id_ID"/>
        </w:rPr>
      </w:r>
      <w:r>
        <w:rPr>
          <w:lang w:val="id_ID" w:bidi="id_ID"/>
        </w:rPr>
        <w:t>Karena langit dan bumi akan dihancurkan, dan karena mereka mengharapkan kebenaran untuk hidup di langit yang baru dan bumi yang baru.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orang-orang yang tidak berpengetahuan dan tidak berakal budi yang memutarbalikkan hikmat yang diberikan kepada Paulus dan memutarbalikkan Kitab Suci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mereka akan mengakibatkan kehancuran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disesatkan oleh tipu daya dan kehilangan kesetiaan mereka sendiri, apa yang diperintahkan Petrus untuk dilakukan oleh orang yang dikasihinya?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bertumbuh dalam kasih karunia dan pengenalan akan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