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destinataire de cette lettre est Philémon, un ami proche et un collaborateur de Paul.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d’endroit l’église se réunit-elle ?</w:t>
      </w:r>
    </w:p>
    <w:p>
      <w:pPr/>
      <w:r>
        <w:rPr>
          <w:lang w:val="fr_FR" w:bidi="fr_FR"/>
        </w:rPr>
      </w:r>
      <w:r>
        <w:rPr>
          <w:lang w:val="fr_FR" w:bidi="fr_FR"/>
        </w:rPr>
        <w:t>L’église se réunit dans une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 Philémon dont Paul a été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entendu parler de la foi de Philémon dans le Seigneur et de sa charité envers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qu’est-ce que Philémon a accompli pour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a tranquillisé le cœur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adresse-t-il une requête à Philémon plutôt qu’un ordre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adresse une requête à Philémon en raison de la charité (de l’amour).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appelle-t-il 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désigne Onésime comme son 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Paul lorsqu’il est devenu le père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était enchaîné dans une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 fait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renvoyé Onésime à Philémon.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aurait souhaité qu’Onésime fasse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aurait aimé qu’Onésime puisse l’assister.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veut-il pas agir sans le consentement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accomplisse cette bonne œuvre par choix personnel et non par obligation.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Paul dit-il qu’Onésime a peut-être été séparé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qu’Onésime a peut-être été séparé de Philémon dans le but que celui-ci puisse le retrouver pour toujours, c’est-à-dire comme un frère éternel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souhaite-t-il qu’Onésime considère désormais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considère Onésime comme un frère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souhait de Paul concernant ce qu’Onésime doit à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impute tout ce qu’Onésime lui doit.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Philémon doit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doit à Paul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veut que Philémon fasse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prépare un logement.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souhaite-t-il que Philémon fasse cela ?</w:t>
      </w:r>
    </w:p>
    <w:p>
      <w:pPr/>
      <w:r>
        <w:rPr>
          <w:lang w:val="fr_FR" w:bidi="fr_FR"/>
        </w:rPr>
      </w:r>
      <w:r>
        <w:rPr>
          <w:lang w:val="fr_FR" w:bidi="fr_FR"/>
        </w:rPr>
        <w:t>Paul espère que Dieu le ramènera auprès de Philémon.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