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PHM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Paulus saat ia menulis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sedang berada di dalam penjara saat ia menulis surat ini.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siapa surat ini ditulis?</w:t>
      </w:r>
    </w:p>
    <w:p>
      <w:pPr/>
      <w:r>
        <w:rPr>
          <w:lang w:val="id_ID" w:bidi="id_ID"/>
        </w:rPr>
      </w:r>
      <w:r>
        <w:rPr>
          <w:lang w:val="id_ID" w:bidi="id_ID"/>
        </w:rPr>
        <w:t>Surat ini ditulis untuk Filemon, sahabat dan rekan sekerja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tempat seperti apa pertemuan orang percaya diadakan?</w:t>
      </w:r>
    </w:p>
    <w:p>
      <w:pPr/>
      <w:r>
        <w:rPr>
          <w:lang w:val="id_ID" w:bidi="id_ID"/>
        </w:rPr>
      </w:r>
      <w:r>
        <w:rPr>
          <w:lang w:val="id_ID" w:bidi="id_ID"/>
        </w:rPr>
        <w:t>Para orang percaya mengadakan pertemuan di sebuah rumah.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Sifat-sifat baik apakah yang Paulus dengar tentang Filemon?</w:t>
      </w:r>
    </w:p>
    <w:p>
      <w:pPr/>
      <w:r>
        <w:rPr>
          <w:lang w:val="id_ID" w:bidi="id_ID"/>
        </w:rPr>
      </w:r>
      <w:r>
        <w:rPr>
          <w:lang w:val="id_ID" w:bidi="id_ID"/>
        </w:rPr>
        <w:t>Paulus telah mendengar tentang kasih Filemon, imannya kepada Tuhan, dan kesetiaannya kepada semua orang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Menurut Paulus, apa yang telah Filemon lakukan untuk orang-orang kudus?</w:t>
      </w:r>
    </w:p>
    <w:p>
      <w:pPr/>
      <w:r>
        <w:rPr>
          <w:lang w:val="id_ID" w:bidi="id_ID"/>
        </w:rPr>
      </w:r>
      <w:r>
        <w:rPr>
          <w:lang w:val="id_ID" w:bidi="id_ID"/>
        </w:rPr>
        <w:t>Filemon telah menyegarkan hati orang-orang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meminta sesuatu kepada Filemon dan bukannya memerintahkannya?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meminta Filemon karena kasih.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sebutan Paulus untuk Onesimus?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menyebut Onesimus sebagai anaknya.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1:10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Paulus ketika ia menjadi ayah Onesimus?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dibelenggu, di dalam penjara.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Paulus terhadap Onesimus?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mengirim Onesimus kembali kepada Filemon.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Di manakah Paulus saat ia menulis surat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sedang berada di dalam penjara saat ia menulis surat ini.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1:13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agar Onesimus dapat lakukan?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Onesimus dapat menolongnya.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tidak mau bertindak tanpa persetujuan Filemon?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perbuatan baik Filemon menjadi pilihannya sendiri dan tidak dipaksakan oleh tindakan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mengatakan bahwa Onesimus mungkin telah dipisahkan dari Filemon?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berkata bahwa Onesimus mungkin telah dipisahkan dari Filemon agar Filemon dapat memilikinya kembali untuk selama-lamanya, yang berarti sebagai saudara yang kekal di dalam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1:16–17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Paulus ingin Filemon menganggap Onesimus sekarang?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Filemon menganggap Onesimus sebagai saudara yang dikasihi.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agar Filemon lakukan terhadap segala sesuatu yang menjadi utang Onesimus kepada Filemon?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agar Filemon membebankan segala sesuatu yang terutang oleh Onesimus kepada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menjadi utang Filemon kepada Paulus?</w:t>
      </w:r>
    </w:p>
    <w:p>
      <w:pPr/>
      <w:r>
        <w:rPr>
          <w:lang w:val="id_ID" w:bidi="id_ID"/>
        </w:rPr>
      </w:r>
      <w:r>
        <w:rPr>
          <w:lang w:val="id_ID" w:bidi="id_ID"/>
        </w:rPr>
        <w:t>Filemon berhutang nyawa kepada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1:22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Paulus ingin Filemon lakukan untuknya?</w:t>
      </w:r>
    </w:p>
    <w:p>
      <w:pPr/>
      <w:r>
        <w:rPr>
          <w:lang w:val="id_ID" w:bidi="id_ID"/>
        </w:rPr>
      </w:r>
      <w:r>
        <w:rPr>
          <w:lang w:val="id_ID" w:bidi="id_ID"/>
        </w:rPr>
        <w:t>Paulus ingin Filemon menyiapkan kamar tamu untuknya.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Filemon 1:22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Paulus ingin Filemon melakukan hal ini?</w:t>
      </w:r>
    </w:p>
    <w:p>
      <w:pPr/>
      <w:r>
        <w:rPr>
          <w:lang w:val="id_ID" w:bidi="id_ID"/>
        </w:rPr>
      </w:r>
      <w:r>
        <w:rPr>
          <w:lang w:val="id_ID" w:bidi="id_ID"/>
        </w:rPr>
        <w:t>Paulus berharap Tuhan akan mengirimnya kembali kepada Filemon.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