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Resource: Pertanyaan Terjemahan (unfoldingWord)</w:t>
      </w:r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License Information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Pertanyaan Terjemahan (unfoldingWord)</w:t>
      </w:r>
      <w:r>
        <w:rPr>
          <w:lang w:val="id_ID" w:bidi="id_ID"/>
        </w:rPr>
        <w:t xml:space="preserve"> (Indonesian) is based on</w:t>
      </w:r>
      <w:r>
        <w:rPr>
          <w:lang w:val="id_ID" w:bidi="id_ID"/>
        </w:rPr>
        <w:t xml:space="preserve">: </w:t>
      </w:r>
      <w:r>
        <w:rPr>
          <w:lang w:val="id_ID" w:bidi="id_ID"/>
        </w:rPr>
        <w:t>unfoldingWord® Translation Questions</w:t>
      </w:r>
      <w:r>
        <w:rPr>
          <w:lang w:val="id_ID" w:bidi="id_ID"/>
        </w:rPr>
        <w:t xml:space="preserve">, </w:t>
      </w:r>
      <w:hyperlink r:id="rId13">
        <w:r>
          <w:rPr>
            <w:lang w:val="id_ID" w:bidi="id_ID"/>
          </w:rPr>
          <w:rPr>
            <w:color w:val="0000EE"/>
            <w:u w:val="single"/>
          </w:rPr>
          <w:t>unfoldingWord</w:t>
        </w:r>
      </w:hyperlink>
      <w:r>
        <w:rPr>
          <w:lang w:val="id_ID" w:bidi="id_ID"/>
        </w:rPr>
        <w:t xml:space="preserve">, 2022, which is licensed under a </w:t>
      </w:r>
      <w:hyperlink r:id="rId14">
        <w:r>
          <w:rPr>
            <w:lang w:val="id_ID" w:bidi="id_ID"/>
          </w:rPr>
          <w:rPr>
            <w:color w:val="0000EE"/>
            <w:u w:val="single"/>
          </w:rPr>
          <w:t>CC BY-SA 4.0 license</w:t>
        </w:r>
      </w:hyperlink>
      <w:r>
        <w:rPr>
          <w:lang w:val="id_ID" w:bidi="id_ID"/>
        </w:rPr>
        <w:t>.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>This PDF version is provided under the same license.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pStyle w:val="Heading1"/>
      </w:pPr>
      <w:r>
        <w:rPr>
          <w:lang w:val="id_ID" w:bidi="id_ID"/>
        </w:rPr>
        <w:t>Pertanyaan Terjemahan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COL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i/>
          <w:lang w:val="id_ID" w:bidi="id_ID"/>
        </w:rPr>
        <w:t>1 Timotius 6:4, 1 Timotius 6:16, 1 Timotius 6:19, Kolose 1:1, Kolose 1:2, Kolose 1:5, Kolose 1:6, Kolose 1:7, Kolose 1:9, Kolose 1:10, Kolose 1:12, Kolose 1:13, Kolose 1:14, Kolose 1:15, Kolose 1:16, Kolose 1:20, Kolose 1:21, Kolose 1:23, Kolose 1:24, Kolose 1:27, Kolose 1:28, Kolose 2:2, Kolose 2:3, Kolose 2:4, Kolose 2:6, Kolose 2:8, Kolose 2:9, Kolose 2:10, Kolose 2:11, Kolose 2:12, Kolose 2:13, Kolose 2:14, Kolose 2:15, Kolose 2:16, Kolose 2:17, Kolose 2:19, Kolose 2:21, Kolose 2:23, Kolose 3:1, Kolose 3:1–2, Kolose 3:3, Kolose 3:4, Kolose 3:5, Kolose 3:6, Kolose 3:8, Kolose 3:10, Kolose 3:12, Kolose 3:13, Kolose 3:14, Kolose 3:15, Kolose 3:15–17, Kolose 3:16, Kolose 3:18, Kolose 3:19, Kolose 3:20, Kolose 3:21, Kolose 3:23–24, Kolose 3:24, Kolose 3:25, Kolose 4:1, Kolose 4:2, Kolose 4:3, Kolose 4:5–6, Kolose 4:7–9, Kolose 4:10, Kolose 4:12, Kolose 4:14, Kolose 4:15, Kolose 4:16, Kolose 4:18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 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6:4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Orang seperti apakah yang menolak perkataan yang sehat dan pengajaran yang benar?</w:t>
      </w:r>
    </w:p>
    <w:p>
      <w:pPr/>
      <w:r>
        <w:rPr>
          <w:lang w:val="id_ID" w:bidi="id_ID"/>
        </w:rPr>
      </w:r>
      <w:r>
        <w:rPr>
          <w:lang w:val="id_ID" w:bidi="id_ID"/>
        </w:rPr>
        <w:t>Orang yang menolak perkataan yang sehat dan pengajaran yang benar adalah orang yang sombong dan tidak mengerti apa-apa.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6:16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Di manakah Allah bersemayam?</w:t>
      </w:r>
    </w:p>
    <w:p>
      <w:pPr/>
      <w:r>
        <w:rPr>
          <w:lang w:val="id_ID" w:bidi="id_ID"/>
        </w:rPr>
      </w:r>
      <w:r>
        <w:rPr>
          <w:lang w:val="id_ID" w:bidi="id_ID"/>
        </w:rPr>
        <w:t>Allah bersemayam dalam terang yang tak terhampiri.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6:19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Mereka yang kaya dalam perbuatan baik melakukan apa untuk diri mereka sendiri?</w:t>
      </w:r>
    </w:p>
    <w:p>
      <w:pPr/>
      <w:r>
        <w:rPr>
          <w:lang w:val="id_ID" w:bidi="id_ID"/>
        </w:rPr>
      </w:r>
      <w:r>
        <w:rPr>
          <w:lang w:val="id_ID" w:bidi="id_ID"/>
        </w:rPr>
        <w:t>Mereka yang kaya akan perbuatan baik mengumpulkan suatu harta sebagai dasar yang baik bagi dirinya di waktu yang akan datang untuk mencapai hidup yang sebenarnya.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1:1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Bagaimana Paulus menjadi rasul Kristus Yesus?</w:t>
      </w:r>
    </w:p>
    <w:p>
      <w:pPr/>
      <w:r>
        <w:rPr>
          <w:lang w:val="id_ID" w:bidi="id_ID"/>
        </w:rPr>
      </w:r>
      <w:r>
        <w:rPr>
          <w:lang w:val="id_ID" w:bidi="id_ID"/>
        </w:rPr>
        <w:t>Paulus menjadi rasul Kristus Yesus melalui kehendak Allah.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1:2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Kepada siapa Paulus menulis surat ini?</w:t>
      </w:r>
    </w:p>
    <w:p>
      <w:pPr/>
      <w:r>
        <w:rPr>
          <w:lang w:val="id_ID" w:bidi="id_ID"/>
        </w:rPr>
      </w:r>
      <w:r>
        <w:rPr>
          <w:lang w:val="id_ID" w:bidi="id_ID"/>
        </w:rPr>
        <w:t>Paulus menulis kepada mereka yang dikhususkan bagi Allah dan saudara-saudara yang setia di Kolose.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1:5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Dari manakah jemaat Kolose mendengar tentang pengharapan yang teguh, yang mereka miliki sekarang?</w:t>
      </w:r>
    </w:p>
    <w:p>
      <w:pPr/>
      <w:r>
        <w:rPr>
          <w:lang w:val="id_ID" w:bidi="id_ID"/>
        </w:rPr>
      </w:r>
      <w:r>
        <w:rPr>
          <w:lang w:val="id_ID" w:bidi="id_ID"/>
        </w:rPr>
        <w:t>Jemaat Kolose mendengar tentang pengharapan mereka yang teguh dalam firman kebenaran, Injil.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1:6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sedang dikatakan oleh Paulus, tentang apa yang sedang terjadi dengan Injil di dunia?</w:t>
      </w:r>
    </w:p>
    <w:p>
      <w:pPr/>
      <w:r>
        <w:rPr>
          <w:lang w:val="id_ID" w:bidi="id_ID"/>
        </w:rPr>
      </w:r>
      <w:r>
        <w:rPr>
          <w:lang w:val="id_ID" w:bidi="id_ID"/>
        </w:rPr>
        <w:t>Paulus mengatakan bahwa Injil telah menghasilkan buah dan bertumbuh di seluruh dunia.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1:7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Siapakah yang menyampaikan Injil kepada jemaat Kolose?</w:t>
      </w:r>
    </w:p>
    <w:p>
      <w:pPr/>
      <w:r>
        <w:rPr>
          <w:lang w:val="id_ID" w:bidi="id_ID"/>
        </w:rPr>
      </w:r>
      <w:r>
        <w:rPr>
          <w:lang w:val="id_ID" w:bidi="id_ID"/>
        </w:rPr>
        <w:t>Epafras, hamba Kristus yang setia, telah menyampaikan Injil kepada jemaat Kolose.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1:9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Paulus berdoa agar jemaat Kolose dipenuhi dengan apakah?</w:t>
      </w:r>
    </w:p>
    <w:p>
      <w:pPr/>
      <w:r>
        <w:rPr>
          <w:lang w:val="id_ID" w:bidi="id_ID"/>
        </w:rPr>
      </w:r>
      <w:r>
        <w:rPr>
          <w:lang w:val="id_ID" w:bidi="id_ID"/>
        </w:rPr>
        <w:t>Paulus berdoa agar jemaat Kolose dipenuhi dengan pengetahuan tentang kehendak Allah dalam segala hikmat dan pengertian rohani.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1:10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Bagaimanakah Paulus berdoa agar jemaat Kolose akan menjalani kehidupan mereka?</w:t>
      </w:r>
    </w:p>
    <w:p>
      <w:pPr/>
      <w:r>
        <w:rPr>
          <w:lang w:val="id_ID" w:bidi="id_ID"/>
        </w:rPr>
      </w:r>
      <w:r>
        <w:rPr>
          <w:lang w:val="id_ID" w:bidi="id_ID"/>
        </w:rPr>
        <w:t>Paulus berdoa agar jemaat Kolose hidup layak di hadapan Tuhan, menghasilkan buah dalam perbuatan baik, dan bertumbuh dalam pengenalan akan Allah.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1:12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Untuk tujuan apakah orang-orang yang dikhususkan bagi Allah itu dijadikan layak?</w:t>
      </w:r>
    </w:p>
    <w:p>
      <w:pPr/>
      <w:r>
        <w:rPr>
          <w:lang w:val="id_ID" w:bidi="id_ID"/>
        </w:rPr>
      </w:r>
      <w:r>
        <w:rPr>
          <w:lang w:val="id_ID" w:bidi="id_ID"/>
        </w:rPr>
        <w:t>Mereka yang dipisahkan bagi Allah telah memenuhi syarat untuk mendapat bagian dalam warisan di dalam terang.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1:13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Bapa menyelamatkan dari hal apakah mereka yang dikhususkan bagi-Nya?</w:t>
      </w:r>
    </w:p>
    <w:p>
      <w:pPr/>
      <w:r>
        <w:rPr>
          <w:lang w:val="id_ID" w:bidi="id_ID"/>
        </w:rPr>
      </w:r>
      <w:r>
        <w:rPr>
          <w:lang w:val="id_ID" w:bidi="id_ID"/>
        </w:rPr>
        <w:t>Dia telah menyelamatkan mereka dari kuasa kegelapan dan memindahkan mereka ke kerajaan Anak-Nya.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1:14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Dalam Kristus, kita memiliki penebusan, dalam bentuk apa?</w:t>
      </w:r>
    </w:p>
    <w:p>
      <w:pPr/>
      <w:r>
        <w:rPr>
          <w:lang w:val="id_ID" w:bidi="id_ID"/>
        </w:rPr>
      </w:r>
      <w:r>
        <w:rPr>
          <w:lang w:val="id_ID" w:bidi="id_ID"/>
        </w:rPr>
        <w:t>Di dalam Kristus kita memiliki penebusan, yaitu pengampunan dosa.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1:15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Sang Anak itu, merupakan gambaran dari siapa?</w:t>
      </w:r>
    </w:p>
    <w:p>
      <w:pPr/>
      <w:r>
        <w:rPr>
          <w:lang w:val="id_ID" w:bidi="id_ID"/>
        </w:rPr>
      </w:r>
      <w:r>
        <w:rPr>
          <w:lang w:val="id_ID" w:bidi="id_ID"/>
        </w:rPr>
        <w:t>Anak adalah gambar Allah yang tidak kelihatan.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1:16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diciptakan melalui Yesus Kristus dan untuk Dia?</w:t>
      </w:r>
    </w:p>
    <w:p>
      <w:pPr/>
      <w:r>
        <w:rPr>
          <w:lang w:val="id_ID" w:bidi="id_ID"/>
        </w:rPr>
      </w:r>
      <w:r>
        <w:rPr>
          <w:lang w:val="id_ID" w:bidi="id_ID"/>
        </w:rPr>
        <w:t>Segala sesuatu diciptakan melalui Yesus Kristus dan untuk Dia.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1:20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Bagaimana Allah mendamaikan segala sesuatu dengan diri-Nya?</w:t>
      </w:r>
    </w:p>
    <w:p>
      <w:pPr/>
      <w:r>
        <w:rPr>
          <w:lang w:val="id_ID" w:bidi="id_ID"/>
        </w:rPr>
      </w:r>
      <w:r>
        <w:rPr>
          <w:lang w:val="id_ID" w:bidi="id_ID"/>
        </w:rPr>
        <w:t>Allah telah mendamaikan segala sesuatu dengan diri-Nya ketika Ia mengadakan perdamaian melalui darah Anak-Nya.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1:21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Hubungan apa yang dimiliki jemaat Kolose dengan Allah sebelum mereka percaya kepada Injil?</w:t>
      </w:r>
    </w:p>
    <w:p>
      <w:pPr/>
      <w:r>
        <w:rPr>
          <w:lang w:val="id_ID" w:bidi="id_ID"/>
        </w:rPr>
      </w:r>
      <w:r>
        <w:rPr>
          <w:lang w:val="id_ID" w:bidi="id_ID"/>
        </w:rPr>
        <w:t>Sebelum mempercayai Injil, jemaat Kolose terpisah dari Allah dan menjadi musuh-musuh-Nya.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1:23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harus terus dilakukan oleh jemaat Kolose?</w:t>
      </w:r>
    </w:p>
    <w:p>
      <w:pPr/>
      <w:r>
        <w:rPr>
          <w:lang w:val="id_ID" w:bidi="id_ID"/>
        </w:rPr>
      </w:r>
      <w:r>
        <w:rPr>
          <w:lang w:val="id_ID" w:bidi="id_ID"/>
        </w:rPr>
        <w:t>Jemaat Kolose harus terus bertekun dalam iman dan keyakinan akan Injil.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1:24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Untuk kepentingan siapakah Paulus menderita, dan bagaimana sikapnya?</w:t>
      </w:r>
    </w:p>
    <w:p>
      <w:pPr/>
      <w:r>
        <w:rPr>
          <w:lang w:val="id_ID" w:bidi="id_ID"/>
        </w:rPr>
      </w:r>
      <w:r>
        <w:rPr>
          <w:lang w:val="id_ID" w:bidi="id_ID"/>
        </w:rPr>
        <w:t>Paulus menderita demi gereja, dan dia bersukacita karenanya.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1:27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misteri yang tersembunyi selama berabad-abad, tetapi kini telah disingkapkan?</w:t>
      </w:r>
    </w:p>
    <w:p>
      <w:pPr/>
      <w:r>
        <w:rPr>
          <w:lang w:val="id_ID" w:bidi="id_ID"/>
        </w:rPr>
      </w:r>
      <w:r>
        <w:rPr>
          <w:lang w:val="id_ID" w:bidi="id_ID"/>
        </w:rPr>
        <w:t>Rahasia yang tersembunyi selama berabad-abad tetapi sekarang telah dinyatakan ialah Kristus di dalam kamu, keyakinan akan kemuliaan.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1:28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tujuan Paulus menasihati dan mengajar tiap-tiap orang?</w:t>
      </w:r>
    </w:p>
    <w:p>
      <w:pPr/>
      <w:r>
        <w:rPr>
          <w:lang w:val="id_ID" w:bidi="id_ID"/>
        </w:rPr>
      </w:r>
      <w:r>
        <w:rPr>
          <w:lang w:val="id_ID" w:bidi="id_ID"/>
        </w:rPr>
        <w:t>Tujuan Paulus adalah mempersembahkan setiap orang sempurna di dalam Kristus.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2:2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Apakah misteri Allah itu?</w:t>
      </w:r>
    </w:p>
    <w:p>
      <w:pPr/>
      <w:r>
        <w:rPr>
          <w:lang w:val="id_ID" w:bidi="id_ID"/>
        </w:rPr>
      </w:r>
      <w:r>
        <w:rPr>
          <w:lang w:val="id_ID" w:bidi="id_ID"/>
        </w:rPr>
        <w:t>Misteri Allah adalah Kristus.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2:3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tersembunyi dalam Kristus?</w:t>
      </w:r>
    </w:p>
    <w:p>
      <w:pPr/>
      <w:r>
        <w:rPr>
          <w:lang w:val="id_ID" w:bidi="id_ID"/>
        </w:rPr>
      </w:r>
      <w:r>
        <w:rPr>
          <w:lang w:val="id_ID" w:bidi="id_ID"/>
        </w:rPr>
        <w:t>Segala harta hikmat dan pengetahuan yang tersembunyi di dalam Kristus.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2:4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Paulus khawatirkan akan terjadi kepada jemaat Kolose?</w:t>
      </w:r>
    </w:p>
    <w:p>
      <w:pPr/>
      <w:r>
        <w:rPr>
          <w:lang w:val="id_ID" w:bidi="id_ID"/>
        </w:rPr>
      </w:r>
      <w:r>
        <w:rPr>
          <w:lang w:val="id_ID" w:bidi="id_ID"/>
        </w:rPr>
        <w:t>Paulus khawatir jemaat Kolose mungkin tertipu dengan perkataan yang bersifat menipu.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2:6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Paulus minta jemaat Kolose lakukan sekarang setelah mereka menerima Kristus Yesus?</w:t>
      </w:r>
    </w:p>
    <w:p>
      <w:pPr/>
      <w:r>
        <w:rPr>
          <w:lang w:val="id_ID" w:bidi="id_ID"/>
        </w:rPr>
      </w:r>
      <w:r>
        <w:rPr>
          <w:lang w:val="id_ID" w:bidi="id_ID"/>
        </w:rPr>
        <w:t>Paulus memanggil jemaat Kolose untuk berjalan dalam Kristus Yesus sebagaimana mereka menerima Dia.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2:8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Didasarkan pada apakah tipu daya kosong yang Paulus khawatirkan itu?</w:t>
      </w:r>
    </w:p>
    <w:p>
      <w:pPr/>
      <w:r>
        <w:rPr>
          <w:lang w:val="id_ID" w:bidi="id_ID"/>
        </w:rPr>
      </w:r>
      <w:r>
        <w:rPr>
          <w:lang w:val="id_ID" w:bidi="id_ID"/>
        </w:rPr>
        <w:t>Tipu daya yang kosong didasarkan pada tradisi manusia dan sistem kepercayaan dunia yang berdosa.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2:9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hidup di dalam diri Kristus?</w:t>
      </w:r>
    </w:p>
    <w:p>
      <w:pPr/>
      <w:r>
        <w:rPr>
          <w:lang w:val="id_ID" w:bidi="id_ID"/>
        </w:rPr>
      </w:r>
      <w:r>
        <w:rPr>
          <w:lang w:val="id_ID" w:bidi="id_ID"/>
        </w:rPr>
        <w:t>Seluruh kepenuhan sifat Allah hidup di dalam Kristus.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2:10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Siapakah kepala dari semua pemerintahan dan penguasa?</w:t>
      </w:r>
    </w:p>
    <w:p>
      <w:pPr/>
      <w:r>
        <w:rPr>
          <w:lang w:val="id_ID" w:bidi="id_ID"/>
        </w:rPr>
      </w:r>
      <w:r>
        <w:rPr>
          <w:lang w:val="id_ID" w:bidi="id_ID"/>
        </w:rPr>
        <w:t>Kristus adalah kepala semua pemerintah dan penguasa.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2:11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disingkirkan melalui sunat Kristus?</w:t>
      </w:r>
    </w:p>
    <w:p>
      <w:pPr/>
      <w:r>
        <w:rPr>
          <w:lang w:val="id_ID" w:bidi="id_ID"/>
        </w:rPr>
      </w:r>
      <w:r>
        <w:rPr>
          <w:lang w:val="id_ID" w:bidi="id_ID"/>
        </w:rPr>
        <w:t>Tubuh jasmani yang berdosa disingkirkan melalui sunat Kristus.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2:12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terjadi dalam baptisan?</w:t>
      </w:r>
    </w:p>
    <w:p>
      <w:pPr/>
      <w:r>
        <w:rPr>
          <w:lang w:val="id_ID" w:bidi="id_ID"/>
        </w:rPr>
      </w:r>
      <w:r>
        <w:rPr>
          <w:lang w:val="id_ID" w:bidi="id_ID"/>
        </w:rPr>
        <w:t>Seseorang dikuburkan bersama Kristus melalui baptisan.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2:13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Bagaimana keadaan seseorang sebelum Kristus menghidupkannya?</w:t>
      </w:r>
    </w:p>
    <w:p>
      <w:pPr/>
      <w:r>
        <w:rPr>
          <w:lang w:val="id_ID" w:bidi="id_ID"/>
        </w:rPr>
      </w:r>
      <w:r>
        <w:rPr>
          <w:lang w:val="id_ID" w:bidi="id_ID"/>
        </w:rPr>
        <w:t>Seseorang telah mati dalam dosa-dosanya sebelum Kristus menghidupkannya.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2:14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Kristus lakukan dengan catatan utang-utang yang dibebankan kepada kita?</w:t>
      </w:r>
    </w:p>
    <w:p>
      <w:pPr/>
      <w:r>
        <w:rPr>
          <w:lang w:val="id_ID" w:bidi="id_ID"/>
        </w:rPr>
      </w:r>
      <w:r>
        <w:rPr>
          <w:lang w:val="id_ID" w:bidi="id_ID"/>
        </w:rPr>
        <w:t>Kristus menghapus semua catatan utang dan memakukannya di kayu salib.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2:15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dilakukan Kristus terhadap para pemerintah dan penguasa?</w:t>
      </w:r>
    </w:p>
    <w:p>
      <w:pPr/>
      <w:r>
        <w:rPr>
          <w:lang w:val="id_ID" w:bidi="id_ID"/>
        </w:rPr>
      </w:r>
      <w:r>
        <w:rPr>
          <w:lang w:val="id_ID" w:bidi="id_ID"/>
        </w:rPr>
        <w:t>Kristus telah menyingkirkan para pemerintah dan penguasa, menyingkapkan mereka secara terbuka, dan memimpin mereka sebagai tawanan dalam prosesi kemenangan.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2:16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dikatakan Paulus merupakan bayangan dari apa yang akan datang?</w:t>
      </w:r>
    </w:p>
    <w:p>
      <w:pPr/>
      <w:r>
        <w:rPr>
          <w:lang w:val="id_ID" w:bidi="id_ID"/>
        </w:rPr>
      </w:r>
      <w:r>
        <w:rPr>
          <w:lang w:val="id_ID" w:bidi="id_ID"/>
        </w:rPr>
        <w:t>Paulus mengatakan bahwa makanan, minuman, hari raya, dan hari Sabat hanyalah bayangan dari apa yang akan datang.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2:17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Bayangan tersebut menunjuk pada realitas apa?</w:t>
      </w:r>
    </w:p>
    <w:p>
      <w:pPr/>
      <w:r>
        <w:rPr>
          <w:lang w:val="id_ID" w:bidi="id_ID"/>
        </w:rPr>
      </w:r>
      <w:r>
        <w:rPr>
          <w:lang w:val="id_ID" w:bidi="id_ID"/>
        </w:rPr>
        <w:t>Bayangan menunjuk pada realitas Kristus.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2:19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Dari manakah seluruh tubuh bertumbuh dengan pertumbuhan dari Allah?</w:t>
      </w:r>
    </w:p>
    <w:p>
      <w:pPr/>
      <w:r>
        <w:rPr>
          <w:lang w:val="id_ID" w:bidi="id_ID"/>
        </w:rPr>
      </w:r>
      <w:r>
        <w:rPr>
          <w:lang w:val="id_ID" w:bidi="id_ID"/>
        </w:rPr>
        <w:t>Seluruh tubuh berpegang teguh pada Kristus, Kepala, agar bertumbuh dengan pertumbuhan dari Allah.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2:21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Perintah-perintah seperti apakah yang menurut Paulus merupakan bagian dari kepercayaan dunia?</w:t>
      </w:r>
    </w:p>
    <w:p>
      <w:pPr/>
      <w:r>
        <w:rPr>
          <w:lang w:val="id_ID" w:bidi="id_ID"/>
        </w:rPr>
      </w:r>
      <w:r>
        <w:rPr>
          <w:lang w:val="id_ID" w:bidi="id_ID"/>
        </w:rPr>
        <w:t>Perintah untuk tidak memegang, tidak mencicipi, dan tidak menyentuh merupakan bagian dari kepercayaan dunia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2:23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Terhadap hal apakah aturan-aturan agama buatan manusia tidak memiliki nilai?</w:t>
      </w:r>
    </w:p>
    <w:p>
      <w:pPr/>
      <w:r>
        <w:rPr>
          <w:lang w:val="id_ID" w:bidi="id_ID"/>
        </w:rPr>
      </w:r>
      <w:r>
        <w:rPr>
          <w:lang w:val="id_ID" w:bidi="id_ID"/>
        </w:rPr>
        <w:t>Aturan-aturan agama buatan manusia tidak ada nilainya terhadap pemanjaan daging.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3:1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Pergi ke tempat manakah Kristus setelah dibangkitkan?</w:t>
      </w:r>
    </w:p>
    <w:p>
      <w:pPr/>
      <w:r>
        <w:rPr>
          <w:lang w:val="id_ID" w:bidi="id_ID"/>
        </w:rPr>
      </w:r>
      <w:r>
        <w:rPr>
          <w:lang w:val="id_ID" w:bidi="id_ID"/>
        </w:rPr>
        <w:t>Kristus telah dibangkitkan untuk duduk di sebelah kanan Allah.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3:1–2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Apakah yang seharusnya dicari oleh orang-orang beriman, dan apakah yang seharusnya tidak mereka cari?</w:t>
      </w:r>
    </w:p>
    <w:p>
      <w:pPr/>
      <w:r>
        <w:rPr>
          <w:lang w:val="id_ID" w:bidi="id_ID"/>
        </w:rPr>
      </w:r>
      <w:r>
        <w:rPr>
          <w:lang w:val="id_ID" w:bidi="id_ID"/>
        </w:rPr>
        <w:t>Orang percaya hendaknya mencari perkara-perkara yang di atas dan bukan perkara-perkara yang di bumi.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3:3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Di manakah Tuhan telah menaruh kehidupan orang percaya?</w:t>
      </w:r>
    </w:p>
    <w:p>
      <w:pPr/>
      <w:r>
        <w:rPr>
          <w:lang w:val="id_ID" w:bidi="id_ID"/>
        </w:rPr>
      </w:r>
      <w:r>
        <w:rPr>
          <w:lang w:val="id_ID" w:bidi="id_ID"/>
        </w:rPr>
        <w:t>Allah telah menyembunyikan kehidupan orang percaya di dalam Kristus.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3:4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akan terjadi kepada orang percaya ketika Kristus menyatakan diri?</w:t>
      </w:r>
    </w:p>
    <w:p>
      <w:pPr/>
      <w:r>
        <w:rPr>
          <w:lang w:val="id_ID" w:bidi="id_ID"/>
        </w:rPr>
      </w:r>
      <w:r>
        <w:rPr>
          <w:lang w:val="id_ID" w:bidi="id_ID"/>
        </w:rPr>
        <w:t>Ketika Kristus dinyatakan, orang percaya juga akan dinyatakan bersama Dia dalam kemuliaan.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3:5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Apakah yang harus dimatikan oleh orang beriman?</w:t>
      </w:r>
    </w:p>
    <w:p>
      <w:pPr/>
      <w:r>
        <w:rPr>
          <w:lang w:val="id_ID" w:bidi="id_ID"/>
        </w:rPr>
      </w:r>
      <w:r>
        <w:rPr>
          <w:lang w:val="id_ID" w:bidi="id_ID"/>
        </w:rPr>
        <w:t>Orang beriman harus mematikan keinginan berdosa di bumi.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3:6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terjadi pada mereka yang tidak taat pada Tuhan?</w:t>
      </w:r>
    </w:p>
    <w:p>
      <w:pPr/>
      <w:r>
        <w:rPr>
          <w:lang w:val="id_ID" w:bidi="id_ID"/>
        </w:rPr>
      </w:r>
      <w:r>
        <w:rPr>
          <w:lang w:val="id_ID" w:bidi="id_ID"/>
        </w:rPr>
        <w:t>Murka Allah akan menimpa mereka yang tidak taat pada Tuhan.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3:8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sajakah yang menurut Paulus harus disingkirkan oleh orang percaya, yang merupakan bagian dari manusia lama?</w:t>
      </w:r>
    </w:p>
    <w:p>
      <w:pPr/>
      <w:r>
        <w:rPr>
          <w:lang w:val="id_ID" w:bidi="id_ID"/>
        </w:rPr>
      </w:r>
      <w:r>
        <w:rPr>
          <w:lang w:val="id_ID" w:bidi="id_ID"/>
        </w:rPr>
        <w:t>Orang-orang beriman harus menjauhi amarah, kemarahan, niat jahat, hinaan, dan ucapan cabul.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3:10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Menurut gambar siapakah manusia baru dari orang percaya diciptakan?</w:t>
      </w:r>
    </w:p>
    <w:p>
      <w:pPr/>
      <w:r>
        <w:rPr>
          <w:lang w:val="id_ID" w:bidi="id_ID"/>
        </w:rPr>
      </w:r>
      <w:r>
        <w:rPr>
          <w:lang w:val="id_ID" w:bidi="id_ID"/>
        </w:rPr>
        <w:t>Manusia baru orang percaya diciptakan menurut gambar Kristus.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3:12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Hal-hal apa sajakah yang dikatakan Paulus harus dikenakan oleh orang-orang percaya, yang merupakan bagian dari manusia baru?</w:t>
      </w:r>
    </w:p>
    <w:p>
      <w:pPr/>
      <w:r>
        <w:rPr>
          <w:lang w:val="id_ID" w:bidi="id_ID"/>
        </w:rPr>
      </w:r>
      <w:r>
        <w:rPr>
          <w:lang w:val="id_ID" w:bidi="id_ID"/>
        </w:rPr>
        <w:t>Orang-orang beriman harus mengenakan hati yang penuh belas kasihan, kemurahan, kerendahan hati, kelemahlembutan, dan kesabaran.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3:13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Dengan cara bagaimana orang beriman seharusnya mengampuni?</w:t>
      </w:r>
    </w:p>
    <w:p>
      <w:pPr/>
      <w:r>
        <w:rPr>
          <w:lang w:val="id_ID" w:bidi="id_ID"/>
        </w:rPr>
      </w:r>
      <w:r>
        <w:rPr>
          <w:lang w:val="id_ID" w:bidi="id_ID"/>
        </w:rPr>
        <w:t>Orang percaya seharusnya mengampuni sebagaimana Tuhan telah mengampuninya.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3:14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ikatan kesempurnaan di antara orang-orang beriman?</w:t>
      </w:r>
    </w:p>
    <w:p>
      <w:pPr/>
      <w:r>
        <w:rPr>
          <w:lang w:val="id_ID" w:bidi="id_ID"/>
        </w:rPr>
      </w:r>
      <w:r>
        <w:rPr>
          <w:lang w:val="id_ID" w:bidi="id_ID"/>
        </w:rPr>
        <w:t>Kasih adalah ikatan kesempurnaan.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3:15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seharusnya menguasai hati orang percaya?</w:t>
      </w:r>
    </w:p>
    <w:p>
      <w:pPr/>
      <w:r>
        <w:rPr>
          <w:lang w:val="id_ID" w:bidi="id_ID"/>
        </w:rPr>
      </w:r>
      <w:r>
        <w:rPr>
          <w:lang w:val="id_ID" w:bidi="id_ID"/>
        </w:rPr>
        <w:t>Damai Kristus harus memerintah dalam hati orang percaya.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3:15–17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Apakah yang seharusnya diberikan orang percaya kepada Tuhan melalui sikap, nyanyian, perkataan, dan perbuatannya?</w:t>
      </w:r>
    </w:p>
    <w:p>
      <w:pPr/>
      <w:r>
        <w:rPr>
          <w:lang w:val="id_ID" w:bidi="id_ID"/>
        </w:rPr>
      </w:r>
      <w:r>
        <w:rPr>
          <w:lang w:val="id_ID" w:bidi="id_ID"/>
        </w:rPr>
        <w:t>Dalam sikap, nyanyian, perkataan, dan perbuatannya, orang percaya seharusnya bersyukur kepada Tuhan.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3:16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Apakah yang seharusnya menjadi kekayaan hidup orang percaya?</w:t>
      </w:r>
    </w:p>
    <w:p>
      <w:pPr/>
      <w:r>
        <w:rPr>
          <w:lang w:val="id_ID" w:bidi="id_ID"/>
        </w:rPr>
      </w:r>
      <w:r>
        <w:rPr>
          <w:lang w:val="id_ID" w:bidi="id_ID"/>
        </w:rPr>
        <w:t>Sabda Kristus dengan segala kekayaannya hendaknya hidup di dalam orang percaya.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3:18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Bagaimana seharusnya seorang istri bersikap kepada suaminya?</w:t>
      </w:r>
    </w:p>
    <w:p>
      <w:pPr/>
      <w:r>
        <w:rPr>
          <w:lang w:val="id_ID" w:bidi="id_ID"/>
        </w:rPr>
      </w:r>
      <w:r>
        <w:rPr>
          <w:lang w:val="id_ID" w:bidi="id_ID"/>
        </w:rPr>
        <w:t>Seorang istri harus tunduk kepada suaminya.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3:19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Bagaimana seharusnya seorang suami memperlakukan istrinya?</w:t>
      </w:r>
    </w:p>
    <w:p>
      <w:pPr/>
      <w:r>
        <w:rPr>
          <w:lang w:val="id_ID" w:bidi="id_ID"/>
        </w:rPr>
      </w:r>
      <w:r>
        <w:rPr>
          <w:lang w:val="id_ID" w:bidi="id_ID"/>
        </w:rPr>
        <w:t>Seorang suami harus mengasihi istrinya dan tidak bersikap jahat terhadapnya.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3:20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Bagaimana seharusnya seorang anak memperlakukan orang tuanya?</w:t>
      </w:r>
    </w:p>
    <w:p>
      <w:pPr/>
      <w:r>
        <w:rPr>
          <w:lang w:val="id_ID" w:bidi="id_ID"/>
        </w:rPr>
      </w:r>
      <w:r>
        <w:rPr>
          <w:lang w:val="id_ID" w:bidi="id_ID"/>
        </w:rPr>
        <w:t>Seorang anak harus menaati orang tuanya dalam segala hal.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3:21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tidak boleh dilakukan seorang ayah kepada anak-anaknya?</w:t>
      </w:r>
    </w:p>
    <w:p>
      <w:pPr/>
      <w:r>
        <w:rPr>
          <w:lang w:val="id_ID" w:bidi="id_ID"/>
        </w:rPr>
      </w:r>
      <w:r>
        <w:rPr>
          <w:lang w:val="id_ID" w:bidi="id_ID"/>
        </w:rPr>
        <w:t>Seorang ayah tidak seharusnya anak-anaknya sakit hati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3:23–24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Seperti untuk siapakah orang-orang percaya bekerja dalam segala hal yang mereka lakukan?</w:t>
      </w:r>
    </w:p>
    <w:p>
      <w:pPr/>
      <w:r>
        <w:rPr>
          <w:lang w:val="id_ID" w:bidi="id_ID"/>
        </w:rPr>
      </w:r>
      <w:r>
        <w:rPr>
          <w:lang w:val="id_ID" w:bidi="id_ID"/>
        </w:rPr>
        <w:t>Orang percaya bekerja untuk Tuhan dalam apa pun yang mereka lakukan.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3:24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akan diterima orang-orang yang melayani Tuhan dalam segala apa pun yang mereka lakukan?</w:t>
      </w:r>
    </w:p>
    <w:p>
      <w:pPr/>
      <w:r>
        <w:rPr>
          <w:lang w:val="id_ID" w:bidi="id_ID"/>
        </w:rPr>
      </w:r>
      <w:r>
        <w:rPr>
          <w:lang w:val="id_ID" w:bidi="id_ID"/>
        </w:rPr>
        <w:t>Mereka yang melayani Tuhan dalam apa pun yang mereka lakukan akan menerima ganjaran warisan.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3:25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Apakah yang akan diterima oleh orang-orang yang melakukan kejahatan?</w:t>
      </w:r>
    </w:p>
    <w:p>
      <w:pPr/>
      <w:r>
        <w:rPr>
          <w:lang w:val="id_ID" w:bidi="id_ID"/>
        </w:rPr>
      </w:r>
      <w:r>
        <w:rPr>
          <w:lang w:val="id_ID" w:bidi="id_ID"/>
        </w:rPr>
        <w:t>Mereka yang melakukan kejahatan akan menerima hukuman atas apa yang mereka lakukan.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4:1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Paulus ingatkan kepada tuan-tuan yang ada di bumi, yang juga mereka miliki?</w:t>
      </w:r>
    </w:p>
    <w:p>
      <w:pPr/>
      <w:r>
        <w:rPr>
          <w:lang w:val="id_ID" w:bidi="id_ID"/>
        </w:rPr>
      </w:r>
      <w:r>
        <w:rPr>
          <w:lang w:val="id_ID" w:bidi="id_ID"/>
        </w:rPr>
        <w:t>Paulus mengingatkan tuan di bumi bahwa mereka juga mempunyai tuan di surga.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4:2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Dalam hal apakah Paulus ingin jemaat Kolose untuk terus bertekun?</w:t>
      </w:r>
    </w:p>
    <w:p>
      <w:pPr/>
      <w:r>
        <w:rPr>
          <w:lang w:val="id_ID" w:bidi="id_ID"/>
        </w:rPr>
      </w:r>
      <w:r>
        <w:rPr>
          <w:lang w:val="id_ID" w:bidi="id_ID"/>
        </w:rPr>
        <w:t>Paulus ingin jemaat Kolose terus bertekun dalam doa.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4:3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Untuk apakah Paulus ingin jemaat Kolose berdoa?</w:t>
      </w:r>
    </w:p>
    <w:p>
      <w:pPr/>
      <w:r>
        <w:rPr>
          <w:lang w:val="id_ID" w:bidi="id_ID"/>
        </w:rPr>
      </w:r>
      <w:r>
        <w:rPr>
          <w:lang w:val="id_ID" w:bidi="id_ID"/>
        </w:rPr>
        <w:t>Paulus ingin jemaat Kolose berdoa agar ia menemukan pintu terbuka untuk memberitakan firman, misteri Kristus.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4:5–6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Bagaimana Paulus memerintahkan jemaat Kolose untuk memperlakukan orang-orang luar?</w:t>
      </w:r>
    </w:p>
    <w:p>
      <w:pPr/>
      <w:r>
        <w:rPr>
          <w:lang w:val="id_ID" w:bidi="id_ID"/>
        </w:rPr>
      </w:r>
      <w:r>
        <w:rPr>
          <w:lang w:val="id_ID" w:bidi="id_ID"/>
        </w:rPr>
        <w:t>Paulus memerintahkan mereka untuk hidup dalam hikmat dan berbicara dengan penuh anugerah terhadap orang luar.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4:7–9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Tugas apa yang diberikan Paulus kepada Tikhikus dan Onesimus?</w:t>
      </w:r>
    </w:p>
    <w:p>
      <w:pPr/>
      <w:r>
        <w:rPr>
          <w:lang w:val="id_ID" w:bidi="id_ID"/>
        </w:rPr>
      </w:r>
      <w:r>
        <w:rPr>
          <w:lang w:val="id_ID" w:bidi="id_ID"/>
        </w:rPr>
        <w:t>Paulus memberi mereka tugas untuk memberitakan segala sesuatu mengenai dirinya kepada jemaat di Kolose.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4:10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Petunjuk apa yang diberikan Paulus mengenai Markus, sepupu Barnabas?</w:t>
      </w:r>
    </w:p>
    <w:p>
      <w:pPr/>
      <w:r>
        <w:rPr>
          <w:lang w:val="id_ID" w:bidi="id_ID"/>
        </w:rPr>
      </w:r>
      <w:r>
        <w:rPr>
          <w:lang w:val="id_ID" w:bidi="id_ID"/>
        </w:rPr>
        <w:t>Paulus mengatakan kepada jemaat Kolose untuk menerima Markus jika dia datang kepada mereka.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4:12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Untuk tujuan apakah Epafras berdoa bagi jemaat Kolose?</w:t>
      </w:r>
    </w:p>
    <w:p>
      <w:pPr/>
      <w:r>
        <w:rPr>
          <w:lang w:val="id_ID" w:bidi="id_ID"/>
        </w:rPr>
      </w:r>
      <w:r>
        <w:rPr>
          <w:lang w:val="id_ID" w:bidi="id_ID"/>
        </w:rPr>
        <w:t>Ia berdoa agar jemaat Kolose berdiri teguh dan yakin sepenuhnya terhadap setiap kehendak Allah.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4:14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Siapa nama tabib yang bersama Paulus?</w:t>
      </w:r>
    </w:p>
    <w:p>
      <w:pPr/>
      <w:r>
        <w:rPr>
          <w:lang w:val="id_ID" w:bidi="id_ID"/>
        </w:rPr>
      </w:r>
      <w:r>
        <w:rPr>
          <w:lang w:val="id_ID" w:bidi="id_ID"/>
        </w:rPr>
        <w:t>Nama tabibnya adalah Lukas.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4:15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Di tempat seperti apakah jemaat di Laodikia bertemu?</w:t>
      </w:r>
    </w:p>
    <w:p>
      <w:pPr/>
      <w:r>
        <w:rPr>
          <w:lang w:val="id_ID" w:bidi="id_ID"/>
        </w:rPr>
      </w:r>
      <w:r>
        <w:rPr>
          <w:lang w:val="id_ID" w:bidi="id_ID"/>
        </w:rPr>
        <w:t>Jemaat di Laodikia bertemu di sebuah rumah.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4:16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Kepada gereja mana lagi Paulus juga menulis sebuah surat?</w:t>
      </w:r>
    </w:p>
    <w:p>
      <w:pPr/>
      <w:r>
        <w:rPr>
          <w:lang w:val="id_ID" w:bidi="id_ID"/>
        </w:rPr>
      </w:r>
      <w:r>
        <w:rPr>
          <w:lang w:val="id_ID" w:bidi="id_ID"/>
        </w:rPr>
        <w:t>Paulus juga telah menulis surat kepada jemaat di Laodikia.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4:18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Bagaimana Paulus menunjukkan bahwa surat ini benar-benar dari dia?</w:t>
      </w:r>
    </w:p>
    <w:p>
      <w:pPr/>
      <w:r>
        <w:rPr>
          <w:lang w:val="id_ID" w:bidi="id_ID"/>
        </w:rPr>
      </w:r>
      <w:r>
        <w:rPr>
          <w:lang w:val="id_ID" w:bidi="id_ID"/>
        </w:rPr>
        <w:t>Paulus menulis namanya dengan tulisan tangannya sendiri di akhir surat itu.</w:t>
      </w:r>
      <w:r>
        <w:rPr>
          <w:lang w:val="id_ID" w:bidi="id_ID"/>
        </w:rPr>
      </w:r>
      <w:r>
        <w:rPr>
          <w:lang w:val="id_ID" w:bidi="id_ID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d_ID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