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(Chinese (Traditional))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帖撒羅尼迦後書 1:3</w:t>
      </w:r>
      <w:r/>
    </w:p>
    <w:p>
      <w:r/>
      <w:r>
        <w:rPr>
          <w:b/>
        </w:rPr>
        <w:t>保羅為帖撒羅尼迦教會的哪兩件事情感謝神？</w:t>
      </w:r>
    </w:p>
    <w:p>
      <w:r/>
      <w:r>
        <w:t>保羅感謝神，因為他們的信心增長，以及他們彼此之間的愛心增加。</w:t>
      </w:r>
      <w:r/>
      <w:r/>
    </w:p>
    <w:p>
      <w:r/>
    </w:p>
    <w:p>
      <w:pPr>
        <w:pStyle w:val="Heading2"/>
      </w:pPr>
      <w:r>
        <w:t>帖撒羅尼迦後書 1:4</w:t>
      </w:r>
      <w:r/>
    </w:p>
    <w:p>
      <w:r/>
      <w:r>
        <w:rPr>
          <w:b/>
        </w:rPr>
        <w:t>信徒在帖撒羅尼迦正忍受什麼樣的情況呢？</w:t>
      </w:r>
    </w:p>
    <w:p>
      <w:r/>
      <w:r>
        <w:t>信徒們正在忍受迫害與苦難。</w:t>
      </w:r>
      <w:r/>
      <w:r/>
    </w:p>
    <w:p>
      <w:r/>
    </w:p>
    <w:p>
      <w:pPr>
        <w:pStyle w:val="Heading2"/>
      </w:pPr>
      <w:r>
        <w:t>帖撒羅尼迦後書 1:5</w:t>
      </w:r>
      <w:r/>
    </w:p>
    <w:p>
      <w:r/>
      <w:r>
        <w:rPr>
          <w:b/>
        </w:rPr>
        <w:t>信徒所忍受的境況會有什麼正面的結果？</w:t>
      </w:r>
    </w:p>
    <w:p>
      <w:r/>
      <w:r>
        <w:t>信徒將被視為配得上神的國。</w:t>
      </w:r>
      <w:r/>
      <w:r/>
    </w:p>
    <w:p>
      <w:r/>
    </w:p>
    <w:p>
      <w:pPr>
        <w:pStyle w:val="Heading2"/>
      </w:pPr>
      <w:r>
        <w:t>帖撒羅尼迦後書 1:6–8</w:t>
      </w:r>
      <w:r/>
    </w:p>
    <w:p>
      <w:r/>
      <w:r>
        <w:rPr>
          <w:b/>
        </w:rPr>
        <w:t>神會如何對待那些加患難給信徒的人？</w:t>
      </w:r>
    </w:p>
    <w:p>
      <w:r/>
      <w:r>
        <w:t>神會懲罰那些加患難給信徒的人，以烈火懲罰他們。</w:t>
      </w:r>
      <w:r/>
      <w:r/>
    </w:p>
    <w:p>
      <w:r/>
    </w:p>
    <w:p>
      <w:pPr>
        <w:pStyle w:val="Heading2"/>
      </w:pPr>
      <w:r>
        <w:t>帖撒羅尼迦後書 1:7</w:t>
      </w:r>
      <w:r/>
    </w:p>
    <w:p>
      <w:r/>
      <w:r>
        <w:rPr>
          <w:b/>
        </w:rPr>
        <w:t>信徒何時能從苦難中獲得解脫？</w:t>
      </w:r>
    </w:p>
    <w:p>
      <w:r/>
      <w:r>
        <w:t>當耶穌基督從天上顯現時，信徒們將會獲得解脫。</w:t>
      </w:r>
      <w:r/>
      <w:r/>
    </w:p>
    <w:p>
      <w:r/>
    </w:p>
    <w:p>
      <w:pPr>
        <w:pStyle w:val="Heading2"/>
      </w:pPr>
      <w:r>
        <w:t>帖撒羅尼迦後書 1:9</w:t>
      </w:r>
      <w:r/>
    </w:p>
    <w:p>
      <w:r/>
      <w:r>
        <w:rPr>
          <w:b/>
        </w:rPr>
        <w:t>那些不認識神的人會受到多長時間的懲罰呢？</w:t>
      </w:r>
    </w:p>
    <w:p>
      <w:r/>
      <w:r>
        <w:t>對於那些不認識神的人，懲罰會是永遠的。</w:t>
      </w:r>
      <w:r/>
      <w:r/>
    </w:p>
    <w:p>
      <w:r/>
    </w:p>
    <w:p>
      <w:pPr>
        <w:pStyle w:val="Heading2"/>
      </w:pPr>
      <w:r>
        <w:t>帖撒羅尼迦後書 1:9 (#2)</w:t>
      </w:r>
      <w:r/>
    </w:p>
    <w:p>
      <w:r/>
      <w:r>
        <w:rPr>
          <w:b/>
        </w:rPr>
        <w:t>作為對那些不認識神之人的懲罰，他們會與什麼隔絕？</w:t>
      </w:r>
    </w:p>
    <w:p>
      <w:r/>
      <w:r>
        <w:t>作為對那些不認識神之人的懲罰，他們會與主的同在隔絕。</w:t>
      </w:r>
      <w:r/>
      <w:r/>
    </w:p>
    <w:p>
      <w:r/>
    </w:p>
    <w:p>
      <w:pPr>
        <w:pStyle w:val="Heading2"/>
      </w:pPr>
      <w:r>
        <w:t>帖撒羅尼迦後書 1:10</w:t>
      </w:r>
      <w:r/>
    </w:p>
    <w:p>
      <w:r/>
      <w:r>
        <w:rPr>
          <w:b/>
        </w:rPr>
        <w:t>當信徒們看到基督在祂的日子來臨時，他們會怎麼做？</w:t>
      </w:r>
    </w:p>
    <w:p>
      <w:r/>
      <w:r>
        <w:t>信徒們將在基督來臨的那一天對祂感到驚嘆不已。</w:t>
      </w:r>
      <w:r/>
      <w:r/>
    </w:p>
    <w:p>
      <w:r/>
    </w:p>
    <w:p>
      <w:pPr>
        <w:pStyle w:val="Heading2"/>
      </w:pPr>
      <w:r>
        <w:t>帖撒羅尼迦後書 1:11–12</w:t>
      </w:r>
      <w:r/>
    </w:p>
    <w:p>
      <w:r/>
      <w:r>
        <w:rPr>
          <w:b/>
        </w:rPr>
        <w:t>信徒依靠神的能力憑信心所做的善行會帶來什麼結果？</w:t>
      </w:r>
    </w:p>
    <w:p>
      <w:r/>
      <w:r>
        <w:t>他們善行的結果是主耶穌基督的名得榮耀。</w:t>
      </w:r>
      <w:r/>
      <w:r/>
    </w:p>
    <w:p>
      <w:r/>
    </w:p>
    <w:p>
      <w:pPr>
        <w:pStyle w:val="Heading2"/>
      </w:pPr>
      <w:r>
        <w:t>帖撒羅尼迦後書 2:1</w:t>
      </w:r>
      <w:r/>
    </w:p>
    <w:p>
      <w:r/>
      <w:r>
        <w:rPr>
          <w:b/>
        </w:rPr>
        <w:t>保羅提到他現在要寫的是關於什麼的事件？</w:t>
      </w:r>
    </w:p>
    <w:p>
      <w:r/>
      <w:r>
        <w:t>保羅說他現在要寫有關主耶穌基督的再來。</w:t>
      </w:r>
      <w:r/>
      <w:r/>
    </w:p>
    <w:p>
      <w:r/>
    </w:p>
    <w:p>
      <w:pPr>
        <w:pStyle w:val="Heading2"/>
      </w:pPr>
      <w:r>
        <w:t>帖撒羅尼迦後書 2:2</w:t>
      </w:r>
      <w:r/>
    </w:p>
    <w:p>
      <w:r/>
      <w:r>
        <w:rPr>
          <w:b/>
        </w:rPr>
        <w:t>保羅告訴他們不要相信什麼？</w:t>
      </w:r>
    </w:p>
    <w:p>
      <w:r/>
      <w:r>
        <w:t>保羅告訴他們不要相信主的日子已經來到。</w:t>
      </w:r>
      <w:r/>
      <w:r/>
    </w:p>
    <w:p>
      <w:r/>
    </w:p>
    <w:p>
      <w:pPr>
        <w:pStyle w:val="Heading2"/>
      </w:pPr>
      <w:r>
        <w:t>帖撒羅尼迦後書 2:3</w:t>
      </w:r>
      <w:r/>
    </w:p>
    <w:p>
      <w:r/>
      <w:r>
        <w:rPr>
          <w:b/>
        </w:rPr>
        <w:t>保羅說在主的日子來臨之前必須發生哪些事情？</w:t>
      </w:r>
    </w:p>
    <w:p>
      <w:r/>
      <w:r>
        <w:t>在主的日子來臨之前，必須先發生背道的事，並顯露出那大罪人。</w:t>
      </w:r>
      <w:r/>
      <w:r/>
    </w:p>
    <w:p>
      <w:r/>
    </w:p>
    <w:p>
      <w:pPr>
        <w:pStyle w:val="Heading2"/>
      </w:pPr>
      <w:r>
        <w:t>帖撒羅尼迦後書 2:4</w:t>
      </w:r>
      <w:r/>
    </w:p>
    <w:p>
      <w:r/>
      <w:r>
        <w:rPr>
          <w:b/>
        </w:rPr>
        <w:t>那不法之人會怎麼做？</w:t>
      </w:r>
    </w:p>
    <w:p>
      <w:r/>
      <w:r>
        <w:t>那不法之人會高抬自己並反對和抵擋神，坐在神的殿中，自稱是神。</w:t>
      </w:r>
      <w:r/>
      <w:r/>
    </w:p>
    <w:p>
      <w:r/>
    </w:p>
    <w:p>
      <w:pPr>
        <w:pStyle w:val="Heading2"/>
      </w:pPr>
      <w:r>
        <w:t>帖撒羅尼迦後書 2:6–7</w:t>
      </w:r>
      <w:r/>
    </w:p>
    <w:p>
      <w:r/>
      <w:r>
        <w:rPr>
          <w:b/>
        </w:rPr>
        <w:t>不法之人何時會被顯露呢？</w:t>
      </w:r>
    </w:p>
    <w:p>
      <w:r/>
      <w:r>
        <w:t>當時機成熟，攔阻他的被移開時，那不法之人將會被揭露。</w:t>
      </w:r>
      <w:r/>
      <w:r/>
    </w:p>
    <w:p>
      <w:r/>
    </w:p>
    <w:p>
      <w:pPr>
        <w:pStyle w:val="Heading2"/>
      </w:pPr>
      <w:r>
        <w:t>帖撒羅尼迦後書 2:8</w:t>
      </w:r>
      <w:r/>
    </w:p>
    <w:p>
      <w:r/>
      <w:r>
        <w:rPr>
          <w:b/>
        </w:rPr>
        <w:t>當耶穌顯現時，祂會對那不法之人做什麼？</w:t>
      </w:r>
    </w:p>
    <w:p>
      <w:r/>
      <w:r>
        <w:t>當耶穌顯現時，祂將除滅那不法之人。</w:t>
      </w:r>
      <w:r/>
      <w:r/>
    </w:p>
    <w:p>
      <w:r/>
    </w:p>
    <w:p>
      <w:pPr>
        <w:pStyle w:val="Heading2"/>
      </w:pPr>
      <w:r>
        <w:t>帖撒羅尼迦後書 2:9</w:t>
      </w:r>
      <w:r/>
    </w:p>
    <w:p>
      <w:r/>
      <w:r>
        <w:rPr>
          <w:b/>
        </w:rPr>
        <w:t>誰與那不法之人合作，賜予他能力、神蹟和虛假的奇事呢？</w:t>
      </w:r>
    </w:p>
    <w:p>
      <w:r/>
      <w:r>
        <w:t>撒但與那不法之人合作，賜給他能力、神蹟和虛假的奇事。</w:t>
      </w:r>
      <w:r/>
      <w:r/>
    </w:p>
    <w:p>
      <w:r/>
    </w:p>
    <w:p>
      <w:pPr>
        <w:pStyle w:val="Heading2"/>
      </w:pPr>
      <w:r>
        <w:t>帖撒羅尼迦後書 2:10</w:t>
      </w:r>
      <w:r/>
    </w:p>
    <w:p>
      <w:r/>
      <w:r>
        <w:rPr>
          <w:b/>
        </w:rPr>
        <w:t>為什麼有些人會被不法之人欺騙並走向滅亡？</w:t>
      </w:r>
    </w:p>
    <w:p>
      <w:r/>
      <w:r>
        <w:t>有些人被欺騙是因為他們沒有接受對真理的愛，從而無法得救。</w:t>
      </w:r>
      <w:r/>
      <w:r/>
    </w:p>
    <w:p>
      <w:r/>
    </w:p>
    <w:p>
      <w:pPr>
        <w:pStyle w:val="Heading2"/>
      </w:pPr>
      <w:r>
        <w:t>帖撒羅尼迦後書 2:12</w:t>
      </w:r>
      <w:r/>
    </w:p>
    <w:p>
      <w:r/>
      <w:r>
        <w:rPr>
          <w:b/>
        </w:rPr>
        <w:t>那些受迷惑和滅亡的人喜愛什麼？</w:t>
      </w:r>
    </w:p>
    <w:p>
      <w:r/>
      <w:r>
        <w:t>那些受迷惑和滅亡的人喜愛不義。</w:t>
      </w:r>
      <w:r/>
      <w:r/>
    </w:p>
    <w:p>
      <w:r/>
    </w:p>
    <w:p>
      <w:pPr>
        <w:pStyle w:val="Heading2"/>
      </w:pPr>
      <w:r>
        <w:t>帖撒羅尼迦後書 2:13–14</w:t>
      </w:r>
      <w:r/>
    </w:p>
    <w:p>
      <w:r/>
      <w:r>
        <w:rPr>
          <w:b/>
        </w:rPr>
        <w:t>神選擇讓帖撒羅尼迦人透過福音獲得什麼？</w:t>
      </w:r>
    </w:p>
    <w:p>
      <w:r/>
      <w:r>
        <w:t>神選擇讓帖撒羅尼迦人透過福音獲得主耶穌基督的榮光</w:t>
      </w:r>
      <w:r/>
      <w:r/>
    </w:p>
    <w:p>
      <w:r/>
    </w:p>
    <w:p>
      <w:pPr>
        <w:pStyle w:val="Heading2"/>
      </w:pPr>
      <w:r>
        <w:t>帖撒羅尼迦後書 2:15</w:t>
      </w:r>
      <w:r/>
    </w:p>
    <w:p>
      <w:r/>
      <w:r>
        <w:rPr>
          <w:b/>
        </w:rPr>
        <w:t>保羅呼籲帖撒羅尼迦人，在接受福音後應該如何行事？</w:t>
      </w:r>
    </w:p>
    <w:p>
      <w:r/>
      <w:r>
        <w:t>保羅呼籲帖撒羅尼迦人要站立得穩，並堅守他們所學的傳統。</w:t>
      </w:r>
      <w:r/>
      <w:r/>
    </w:p>
    <w:p>
      <w:r/>
    </w:p>
    <w:p>
      <w:pPr>
        <w:pStyle w:val="Heading2"/>
      </w:pPr>
      <w:r>
        <w:t>帖撒羅尼迦後書 2:17</w:t>
      </w:r>
      <w:r/>
    </w:p>
    <w:p>
      <w:r/>
      <w:r>
        <w:rPr>
          <w:b/>
        </w:rPr>
        <w:t>保羅希望帖撒羅尼迦人在心裡要堅定於什麼？</w:t>
      </w:r>
    </w:p>
    <w:p>
      <w:r/>
      <w:r>
        <w:t>保羅渴望帖撒羅尼迦人能在各樣的善行和言語上得到堅固。</w:t>
      </w:r>
      <w:r/>
      <w:r/>
    </w:p>
    <w:p>
      <w:r/>
    </w:p>
    <w:p>
      <w:pPr>
        <w:pStyle w:val="Heading2"/>
      </w:pPr>
      <w:r>
        <w:t>帖撒羅尼迦後書 3:1</w:t>
      </w:r>
      <w:r/>
    </w:p>
    <w:p>
      <w:r/>
      <w:r>
        <w:rPr>
          <w:b/>
        </w:rPr>
        <w:t>保羅希望帖撒羅尼迦人為主的道祈求什麼？</w:t>
      </w:r>
    </w:p>
    <w:p>
      <w:r/>
      <w:r>
        <w:t>保羅希望帖撒羅尼迦人祈求，使主的道迅速傳開並得著榮耀。</w:t>
      </w:r>
      <w:r/>
      <w:r/>
    </w:p>
    <w:p>
      <w:r/>
    </w:p>
    <w:p>
      <w:pPr>
        <w:pStyle w:val="Heading2"/>
      </w:pPr>
      <w:r>
        <w:t>帖撒羅尼迦後書 3:2</w:t>
      </w:r>
      <w:r/>
    </w:p>
    <w:p>
      <w:r/>
      <w:r>
        <w:rPr>
          <w:b/>
        </w:rPr>
        <w:t>保羅希望從誰那裡被拯救？</w:t>
      </w:r>
    </w:p>
    <w:p>
      <w:r/>
      <w:r>
        <w:t>保羅希望能夠從那些沒有信仰的邪惡和惡毒之人中得救。</w:t>
      </w:r>
      <w:r/>
      <w:r/>
    </w:p>
    <w:p>
      <w:r/>
    </w:p>
    <w:p>
      <w:pPr>
        <w:pStyle w:val="Heading2"/>
      </w:pPr>
      <w:r>
        <w:t>帖撒羅尼迦後書 3:4</w:t>
      </w:r>
      <w:r/>
    </w:p>
    <w:p>
      <w:r/>
      <w:r>
        <w:rPr>
          <w:b/>
        </w:rPr>
        <w:t>保羅告訴帖撒羅尼迦人要繼續做什麼？</w:t>
      </w:r>
    </w:p>
    <w:p>
      <w:r/>
      <w:r>
        <w:t>保羅告訴帖撒羅尼迦人繼續遵行他所吩咐的事。</w:t>
      </w:r>
      <w:r/>
      <w:r/>
    </w:p>
    <w:p>
      <w:r/>
    </w:p>
    <w:p>
      <w:pPr>
        <w:pStyle w:val="Heading2"/>
      </w:pPr>
      <w:r>
        <w:t>帖撒羅尼迦後書 3:6</w:t>
      </w:r>
      <w:r/>
    </w:p>
    <w:p>
      <w:r/>
      <w:r>
        <w:rPr>
          <w:b/>
        </w:rPr>
        <w:t>信徒應如何對待每一位行為不端且不遵循從保羅所受的傳統的弟兄？</w:t>
      </w:r>
    </w:p>
    <w:p>
      <w:r/>
      <w:r>
        <w:t>信徒應避免與任何行事不端且不遵循從保羅所受的傳統的弟兄交往。</w:t>
      </w:r>
      <w:r/>
      <w:r/>
    </w:p>
    <w:p>
      <w:r/>
    </w:p>
    <w:p>
      <w:pPr>
        <w:pStyle w:val="Heading2"/>
      </w:pPr>
      <w:r>
        <w:t>帖撒羅尼迦後書 3:7–8</w:t>
      </w:r>
      <w:r/>
    </w:p>
    <w:p>
      <w:r/>
      <w:r>
        <w:rPr>
          <w:b/>
        </w:rPr>
        <w:t>保羅在工作和支持方面為帖撒羅尼迦人樹立了什麼樣的榜樣？</w:t>
      </w:r>
    </w:p>
    <w:p>
      <w:r/>
      <w:r>
        <w:t>保羅日以繼夜地勞動，支付自己的食物費用，不成為任何人的負擔。</w:t>
      </w:r>
      <w:r/>
      <w:r/>
    </w:p>
    <w:p>
      <w:r/>
    </w:p>
    <w:p>
      <w:pPr>
        <w:pStyle w:val="Heading2"/>
      </w:pPr>
      <w:r>
        <w:t>帖撒羅尼迦後書 3:10</w:t>
      </w:r>
      <w:r/>
    </w:p>
    <w:p>
      <w:r/>
      <w:r>
        <w:rPr>
          <w:b/>
        </w:rPr>
        <w:t>保羅對於任何不願工作的人有什麼命令？</w:t>
      </w:r>
    </w:p>
    <w:p>
      <w:r/>
      <w:r>
        <w:t>保羅命令任何不願工作的人就不應該吃飯。</w:t>
      </w:r>
      <w:r/>
      <w:r/>
    </w:p>
    <w:p>
      <w:r/>
    </w:p>
    <w:p>
      <w:pPr>
        <w:pStyle w:val="Heading2"/>
      </w:pPr>
      <w:r>
        <w:t>帖撒羅尼迦後書 3:12</w:t>
      </w:r>
      <w:r/>
    </w:p>
    <w:p>
      <w:r/>
      <w:r>
        <w:rPr>
          <w:b/>
        </w:rPr>
        <w:t>保羅命令這些人應該做什麼，而不是懶惰？</w:t>
      </w:r>
    </w:p>
    <w:p>
      <w:r/>
      <w:r>
        <w:t>保羅命令懶惰的人要安靜的工作，吃自己的食物。</w:t>
      </w:r>
      <w:r/>
      <w:r/>
    </w:p>
    <w:p>
      <w:r/>
    </w:p>
    <w:p>
      <w:pPr>
        <w:pStyle w:val="Heading2"/>
      </w:pPr>
      <w:r>
        <w:t>帖撒羅尼迦後書 3:14</w:t>
      </w:r>
      <w:r/>
    </w:p>
    <w:p>
      <w:r/>
      <w:r>
        <w:rPr>
          <w:b/>
        </w:rPr>
        <w:t>兄弟們應該如何對待任何不遵守保羅在這封信中的指示的人呢？</w:t>
      </w:r>
    </w:p>
    <w:p>
      <w:r/>
      <w:r>
        <w:t>弟兄們不應與任何不遵守保羅在這封信中的指示的人交往。</w:t>
      </w:r>
      <w:r/>
      <w:r/>
    </w:p>
    <w:p>
      <w:r/>
    </w:p>
    <w:p>
      <w:pPr>
        <w:pStyle w:val="Heading2"/>
      </w:pPr>
      <w:r>
        <w:t>帖撒羅尼迦後書 3:16</w:t>
      </w:r>
      <w:r/>
    </w:p>
    <w:p>
      <w:r/>
      <w:r>
        <w:rPr>
          <w:b/>
        </w:rPr>
        <w:t>保羅渴望主賜給帖撒羅尼迦人什麼？</w:t>
      </w:r>
    </w:p>
    <w:p>
      <w:r/>
      <w:r>
        <w:t>保羅渴望主隨時隨事賜給帖撒羅尼迦人平安。</w:t>
      </w:r>
      <w:r/>
      <w:r/>
    </w:p>
    <w:p>
      <w:r/>
    </w:p>
    <w:p>
      <w:pPr>
        <w:pStyle w:val="Heading2"/>
      </w:pPr>
      <w:r>
        <w:t>帖撒羅尼迦後書 3:17</w:t>
      </w:r>
      <w:r/>
    </w:p>
    <w:p>
      <w:r/>
      <w:r>
        <w:rPr>
          <w:b/>
        </w:rPr>
        <w:t>保羅如何證明自己是這封信的作者？</w:t>
      </w:r>
    </w:p>
    <w:p>
      <w:r/>
      <w:r>
        <w:t>保羅親筆寫下這段問候語，以此作為他是作者的標記。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