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الشجاعة, الشركة, شَارُون, شاهد زور, شاول, شَبَه, شجر الأرز, شدَّاي, شدّد, شرير, شريعة موسى, شَرِيف, شعب, شعب الله, شعير, شَكِيم, شماس, شمشون, شمعون, شِمْعِي, شِنْعَار, شهادة, شهادة, شهر (في الكتاب المقدس), شهرة (ذو اسم), شهوة, شوك, شِيث, شيخ, شيطان, شيطان, شيلوه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الشجاعة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"الشجاعة" إلى مواجهة أو القيام بأمر صعب أو مخيف أو خطير بجرأة.</w:t>
      </w:r>
    </w:p>
    <w:p>
      <w:pPr>
        <w:pStyle w:val="ListBullet"/>
        <w:bidi/>
        <w:spacing w:line="240" w:lineRule="auto"/>
        <w:ind w:left="720"/>
      </w:pPr>
      <w:r>
        <w:rPr>
          <w:lang w:val="ar_AE" w:bidi="ar_AE"/>
        </w:rPr>
      </w:r>
      <w:r>
        <w:rPr>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lang w:val="ar_AE" w:bidi="ar_AE"/>
        </w:rPr>
      </w:r>
      <w:r>
        <w:rPr>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lang w:val="ar_AE" w:bidi="ar_AE"/>
        </w:rPr>
      </w:r>
      <w:r>
        <w:rPr>
          <w:lang w:val="ar_AE" w:bidi="ar_AE"/>
        </w:rPr>
        <w:t>إن تعبير "تشجع" يعني "لا تخف" أو "كن مطمئنًا أن الأمور ستسير على ما يرام".</w:t>
      </w:r>
    </w:p>
    <w:p>
      <w:pPr>
        <w:pStyle w:val="ListBullet"/>
        <w:bidi/>
        <w:spacing w:line="240" w:lineRule="auto"/>
        <w:ind w:left="720"/>
      </w:pPr>
      <w:r>
        <w:rPr>
          <w:lang w:val="ar_AE" w:bidi="ar_AE"/>
        </w:rPr>
      </w:r>
      <w:r>
        <w:rPr>
          <w:lang w:val="ar_AE" w:bidi="ar_AE"/>
        </w:rPr>
        <w:t>عندما كان يشوع يستعد لدخول أرض كنعان الخطرة، حثه موسى على أن "يتشدد ويتشجع".</w:t>
      </w:r>
    </w:p>
    <w:p>
      <w:pPr>
        <w:pStyle w:val="ListBullet"/>
        <w:bidi/>
        <w:spacing w:line="240" w:lineRule="auto"/>
        <w:ind w:left="720"/>
      </w:pPr>
      <w:r>
        <w:rPr>
          <w:lang w:val="ar_AE" w:bidi="ar_AE"/>
        </w:rPr>
      </w:r>
      <w:r>
        <w:rPr>
          <w:lang w:val="ar_AE" w:bidi="ar_AE"/>
        </w:rPr>
        <w:t>يمكن أيضًا ترجمة مصطلح "شجاع" إلى "جريء" أو "غير خائف" أو "جسور".</w:t>
      </w:r>
    </w:p>
    <w:p>
      <w:pPr>
        <w:pStyle w:val="ListBullet"/>
        <w:bidi/>
        <w:spacing w:line="240" w:lineRule="auto"/>
        <w:ind w:left="720"/>
      </w:pPr>
      <w:r>
        <w:rPr>
          <w:lang w:val="ar_AE" w:bidi="ar_AE"/>
        </w:rPr>
      </w:r>
      <w:r>
        <w:rPr>
          <w:lang w:val="ar_AE" w:bidi="ar_AE"/>
        </w:rPr>
        <w:t>يمكن أيضًا ترجمة "تشجع"، بحسب السياق، إلى "كن قويًا نفسيًا" أو "كن واثقًا" أو "اثبت".</w:t>
      </w:r>
    </w:p>
    <w:p>
      <w:pPr>
        <w:pStyle w:val="ListBullet"/>
        <w:bidi/>
        <w:spacing w:line="240" w:lineRule="auto"/>
        <w:ind w:left="720"/>
      </w:pPr>
      <w:r>
        <w:rPr>
          <w:lang w:val="ar_AE" w:bidi="ar_AE"/>
        </w:rPr>
      </w:r>
      <w:r>
        <w:rPr>
          <w:lang w:val="ar_AE" w:bidi="ar_AE"/>
        </w:rPr>
        <w:t>يمكن ترجمة "التكلم بشجاعة" إلى "التكلم بجرأة" أو "التكلم دون خوف" أو "التكلم بثقة".</w:t>
      </w:r>
    </w:p>
    <w:p>
      <w:pPr>
        <w:pStyle w:val="Heading3"/>
        <w:bidi/>
      </w:pPr>
      <w:r>
        <w:rPr>
          <w:lang w:val="ar_AE" w:bidi="ar_AE"/>
        </w:rPr>
        <w:t>اقتراحات الترجمة</w:t>
      </w:r>
    </w:p>
    <w:p>
      <w:pPr>
        <w:bidi/>
      </w:pPr>
      <w:r>
        <w:rPr>
          <w:lang w:val="ar_AE" w:bidi="ar_AE"/>
        </w:rPr>
      </w:r>
      <w:r>
        <w:rPr>
          <w:lang w:val="ar_AE" w:bidi="ar_AE"/>
        </w:rPr>
        <w:t xml:space="preserve">(انظر أيضًا: </w:t>
      </w:r>
      <w:r>
        <w:rPr>
          <w:lang w:val="ar_AE" w:bidi="ar_AE"/>
        </w:rPr>
        <w:t>تشجيع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lang w:val="ar_AE" w:bidi="ar_AE"/>
        </w:rPr>
      </w:r>
      <w:r>
        <w:rPr>
          <w:lang w:val="ar_AE" w:bidi="ar_AE"/>
        </w:rPr>
        <w:t>في الكتاب المقدس، يشير مصطلح "الشركة" عادةً إلى وحدة المؤمنين في المسيح.</w:t>
      </w:r>
    </w:p>
    <w:p>
      <w:pPr>
        <w:pStyle w:val="ListBullet"/>
        <w:bidi/>
        <w:spacing w:line="240" w:lineRule="auto"/>
        <w:ind w:left="720"/>
      </w:pPr>
      <w:r>
        <w:rPr>
          <w:lang w:val="ar_AE" w:bidi="ar_AE"/>
        </w:rPr>
      </w:r>
      <w:r>
        <w:rPr>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lang w:val="ar_AE" w:bidi="ar_AE"/>
        </w:rPr>
      </w:r>
      <w:r>
        <w:rPr>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lang w:val="ar_AE" w:bidi="ar_AE"/>
        </w:rPr>
      </w:r>
      <w:r>
        <w:rPr>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"الشركة" بطرق مثل "المشاركة معًا" أو "العلاقة" أو "الرفقة" أو "المجتمع المسيحي".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
        <w:r>
          <w:rPr>
            <w:lang w:val="ar_AE" w:bidi="ar_AE"/>
          </w:rPr>
          <w:rPr>
            <w:color w:val="0000EE"/>
            <w:u w:val="single"/>
          </w:rPr>
          <w:t>1 يوحنا 1:3</w:t>
        </w:r>
      </w:hyperlink>
    </w:p>
    <w:p>
      <w:pPr>
        <w:pStyle w:val="ListBullet"/>
        <w:bidi/>
        <w:spacing w:line="240" w:lineRule="auto"/>
        <w:ind w:left="720"/>
      </w:pPr>
      <w:r>
        <w:rPr>
          <w:lang w:val="ar_AE" w:bidi="ar_AE"/>
        </w:rPr>
      </w:r>
      <w:hyperlink r:id="rId16">
        <w:r>
          <w:rPr>
            <w:lang w:val="ar_AE" w:bidi="ar_AE"/>
          </w:rPr>
          <w:rPr>
            <w:color w:val="0000EE"/>
            <w:u w:val="single"/>
          </w:rPr>
          <w:t>أعمال الرسل 2:40–42</w:t>
        </w:r>
      </w:hyperlink>
    </w:p>
    <w:p>
      <w:pPr>
        <w:pStyle w:val="ListBullet"/>
        <w:bidi/>
        <w:spacing w:line="240" w:lineRule="auto"/>
        <w:ind w:left="720"/>
      </w:pPr>
      <w:r>
        <w:rPr>
          <w:lang w:val="ar_AE" w:bidi="ar_AE"/>
        </w:rPr>
      </w:r>
      <w:hyperlink r:id="rId17">
        <w:r>
          <w:rPr>
            <w:lang w:val="ar_AE" w:bidi="ar_AE"/>
          </w:rPr>
          <w:rPr>
            <w:color w:val="0000EE"/>
            <w:u w:val="single"/>
          </w:rPr>
          <w:t>فيلبي 1:3–6</w:t>
        </w:r>
      </w:hyperlink>
    </w:p>
    <w:p>
      <w:pPr>
        <w:pStyle w:val="ListBullet"/>
        <w:bidi/>
        <w:spacing w:line="240" w:lineRule="auto"/>
        <w:ind w:left="720"/>
      </w:pPr>
      <w:r>
        <w:rPr>
          <w:lang w:val="ar_AE" w:bidi="ar_AE"/>
        </w:rPr>
      </w:r>
      <w:hyperlink r:id="rId18">
        <w:r>
          <w:rPr>
            <w:lang w:val="ar_AE" w:bidi="ar_AE"/>
          </w:rPr>
          <w:rPr>
            <w:color w:val="0000EE"/>
            <w:u w:val="single"/>
          </w:rPr>
          <w:t>فيلبي 2:1</w:t>
        </w:r>
      </w:hyperlink>
    </w:p>
    <w:p>
      <w:pPr>
        <w:pStyle w:val="ListBullet"/>
        <w:bidi/>
        <w:spacing w:line="240" w:lineRule="auto"/>
        <w:ind w:left="720"/>
      </w:pPr>
      <w:r>
        <w:rPr>
          <w:lang w:val="ar_AE" w:bidi="ar_AE"/>
        </w:rPr>
      </w:r>
      <w:hyperlink r:id="rId19">
        <w:r>
          <w:rPr>
            <w:lang w:val="ar_AE" w:bidi="ar_AE"/>
          </w:rPr>
          <w:rPr>
            <w:color w:val="0000EE"/>
            <w:u w:val="single"/>
          </w:rPr>
          <w:t>فيلبي 3:10</w:t>
        </w:r>
      </w:hyperlink>
    </w:p>
    <w:p>
      <w:pPr>
        <w:pStyle w:val="ListBullet"/>
        <w:bidi/>
        <w:spacing w:line="240" w:lineRule="auto"/>
        <w:ind w:left="720"/>
      </w:pPr>
      <w:r>
        <w:rPr>
          <w:lang w:val="ar_AE" w:bidi="ar_AE"/>
        </w:rPr>
      </w:r>
      <w:hyperlink r:id="rId20">
        <w:r>
          <w:rPr>
            <w:lang w:val="ar_AE" w:bidi="ar_AE"/>
          </w:rPr>
          <w:rPr>
            <w:color w:val="0000EE"/>
            <w:u w:val="single"/>
          </w:rPr>
          <w:t>مزامير 55:12–14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H2266, H8667, G28420, G28440, G33520, G47900</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pStyle w:val="Heading2"/>
        <w:bidi/>
      </w:pPr>
      <w:r>
        <w:rPr>
          <w:lang w:val="ar_AE" w:bidi="ar_AE"/>
        </w:rPr>
        <w:t>شَارُون</w:t>
      </w:r>
      <w:r>
        <w:rPr>
          <w:lang w:val="ar_AE" w:bidi="ar_AE"/>
        </w:rPr>
        <w:t>، سهل شَارُون</w:t>
      </w:r>
    </w:p>
    <w:p>
      <w:pPr>
        <w:pStyle w:val="Heading3"/>
        <w:bidi/>
      </w:pPr>
      <w:r>
        <w:rPr>
          <w:lang w:val="ar_AE" w:bidi="ar_AE"/>
        </w:rPr>
        <w:t>حقائق:</w:t>
      </w:r>
    </w:p>
    <w:p>
      <w:pPr>
        <w:bidi/>
      </w:pPr>
      <w:r>
        <w:rPr>
          <w:lang w:val="ar_AE" w:bidi="ar_AE"/>
        </w:rPr>
      </w:r>
      <w:r>
        <w:rPr>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lang w:val="ar_AE" w:bidi="ar_AE"/>
        </w:rPr>
      </w:r>
      <w:r>
        <w:rPr>
          <w:lang w:val="ar_AE" w:bidi="ar_AE"/>
        </w:rPr>
        <w:t>ورد ذكر عدة مدن في الكتاب المقدَّس واقعة في سهل شَارُون، بما في ذلك يافا، و</w:t>
      </w:r>
      <w:r>
        <w:rPr>
          <w:lang w:val="ar_AE" w:bidi="ar_AE"/>
        </w:rPr>
        <w:t>لُدَّة</w:t>
      </w:r>
      <w:r>
        <w:rPr>
          <w:lang w:val="ar_AE" w:bidi="ar_AE"/>
        </w:rPr>
        <w:t>، و</w:t>
      </w:r>
      <w:r>
        <w:rPr>
          <w:lang w:val="ar_AE" w:bidi="ar_AE"/>
        </w:rPr>
        <w:t>قَيْصَرِيَّة</w:t>
      </w:r>
      <w:r>
        <w:rPr>
          <w:lang w:val="ar_AE" w:bidi="ar_AE"/>
        </w:rPr>
        <w:t>.</w:t>
      </w:r>
    </w:p>
    <w:p>
      <w:pPr>
        <w:pStyle w:val="ListBullet"/>
        <w:bidi/>
        <w:spacing w:line="240" w:lineRule="auto"/>
        <w:ind w:left="720"/>
      </w:pPr>
      <w:r>
        <w:rPr>
          <w:lang w:val="ar_AE" w:bidi="ar_AE"/>
        </w:rPr>
      </w:r>
      <w:r>
        <w:rPr>
          <w:lang w:val="ar_AE" w:bidi="ar_AE"/>
        </w:rPr>
        <w:t>يمكن ترجمة هذا إلى "السهل المُسمى شَارُون" أو "سهل شَارُون".</w:t>
      </w:r>
    </w:p>
    <w:p>
      <w:pPr>
        <w:pStyle w:val="ListBullet"/>
        <w:bidi/>
        <w:spacing w:line="240" w:lineRule="auto"/>
        <w:ind w:left="720"/>
      </w:pPr>
      <w:r>
        <w:rPr>
          <w:lang w:val="ar_AE" w:bidi="ar_AE"/>
        </w:rPr>
      </w:r>
      <w:r>
        <w:rPr>
          <w:lang w:val="ar_AE" w:bidi="ar_AE"/>
        </w:rPr>
        <w:t>الأشخاص الذين عاشوا في منطقة شَارُون كانوا يُدعون "شَارُونيين-أهل شارون".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كَرْمَل</w:t>
      </w:r>
      <w:r>
        <w:rPr>
          <w:lang w:val="ar_AE" w:bidi="ar_AE"/>
        </w:rPr>
        <w:t xml:space="preserve">، </w:t>
      </w:r>
      <w:r>
        <w:rPr>
          <w:lang w:val="ar_AE" w:bidi="ar_AE"/>
        </w:rPr>
        <w:t>يافا</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22">
        <w:r>
          <w:rPr>
            <w:lang w:val="ar_AE" w:bidi="ar_AE"/>
          </w:rPr>
          <w:rPr>
            <w:color w:val="0000EE"/>
            <w:u w:val="single"/>
          </w:rPr>
          <w:t>أعمال الرسل 9: 35</w:t>
        </w:r>
      </w:hyperlink>
    </w:p>
    <w:p>
      <w:pPr>
        <w:pStyle w:val="ListBullet"/>
        <w:bidi/>
        <w:spacing w:line="240" w:lineRule="auto"/>
        <w:ind w:left="720"/>
      </w:pPr>
      <w:r>
        <w:rPr>
          <w:lang w:val="ar_AE" w:bidi="ar_AE"/>
        </w:rPr>
      </w:r>
      <w:hyperlink r:id="rId23">
        <w:r>
          <w:rPr>
            <w:lang w:val="ar_AE" w:bidi="ar_AE"/>
          </w:rPr>
          <w:rPr>
            <w:color w:val="0000EE"/>
            <w:u w:val="single"/>
          </w:rPr>
          <w:t>إشعياء 33: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H8289، H8290</w:t>
      </w:r>
      <w:r>
        <w:rPr>
          <w:lang w:val="ar_AE" w:bidi="ar_AE"/>
        </w:rPr>
      </w:r>
      <w:r>
        <w:rPr>
          <w:lang w:val="ar_AE" w:bidi="ar_AE"/>
        </w:rPr>
      </w:r>
    </w:p>
    <w:p>
      <w:pPr>
        <w:bidi/>
      </w:pPr>
      <w:r>
        <w:rPr>
          <w:lang w:val="ar_AE" w:bidi="ar_AE"/>
        </w:rPr>
      </w:r>
    </w:p>
    <w:p>
      <w:pPr>
        <w:pStyle w:val="Heading2"/>
        <w:bidi/>
      </w:pPr>
      <w:r>
        <w:rPr>
          <w:lang w:val="ar_AE" w:bidi="ar_AE"/>
        </w:rPr>
        <w:t>شاهد زور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lang w:val="ar_AE" w:bidi="ar_AE"/>
        </w:rPr>
      </w:r>
      <w:r>
        <w:rPr>
          <w:lang w:val="ar_AE" w:bidi="ar_AE"/>
        </w:rPr>
        <w:t>إن الشهادة الزور أو الشهادة الكذب هي الكذب الفعلي الذي كان قد قيل.</w:t>
      </w:r>
    </w:p>
    <w:p>
      <w:pPr>
        <w:pStyle w:val="ListBullet"/>
        <w:bidi/>
        <w:spacing w:line="240" w:lineRule="auto"/>
        <w:ind w:left="720"/>
      </w:pPr>
      <w:r>
        <w:rPr>
          <w:lang w:val="ar_AE" w:bidi="ar_AE"/>
        </w:rPr>
      </w:r>
      <w:r>
        <w:rPr>
          <w:lang w:val="ar_AE" w:bidi="ar_AE"/>
        </w:rPr>
        <w:t>أن "تشهد شهادة زور" يعني أن تكذب أو تقدم تقريرًا كاذبًا عن شيء ما.</w:t>
      </w:r>
    </w:p>
    <w:p>
      <w:pPr>
        <w:pStyle w:val="ListBullet"/>
        <w:bidi/>
        <w:spacing w:line="240" w:lineRule="auto"/>
        <w:ind w:left="720"/>
      </w:pPr>
      <w:r>
        <w:rPr>
          <w:lang w:val="ar_AE" w:bidi="ar_AE"/>
        </w:rPr>
      </w:r>
      <w:r>
        <w:rPr>
          <w:lang w:val="ar_AE" w:bidi="ar_AE"/>
        </w:rPr>
        <w:t>يُقدم الكتاب المقدس عدة روايات عن شهود زور كان تم توظيفهم للكذب حول شخص ما من أجل معاقبته أو قتله.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lang w:val="ar_AE" w:bidi="ar_AE"/>
        </w:rPr>
      </w:r>
      <w:r>
        <w:rPr>
          <w:lang w:val="ar_AE" w:bidi="ar_AE"/>
        </w:rPr>
        <w:t>عندما يشير تعبير "الشاهد الزور" إلى شخص، فيمكن ترجمته إلي "شخص يكذب" أو "من يشهد زورًا" أو "شخص يقول أشياء غير صحيحة".</w:t>
      </w:r>
    </w:p>
    <w:p>
      <w:pPr>
        <w:bidi/>
      </w:pPr>
      <w:r>
        <w:rPr>
          <w:lang w:val="ar_AE" w:bidi="ar_AE"/>
        </w:rPr>
      </w:r>
      <w:r>
        <w:rPr>
          <w:lang w:val="ar_AE" w:bidi="ar_AE"/>
        </w:rPr>
        <w:t xml:space="preserve">(انظر أيضًا: </w:t>
      </w:r>
      <w:r>
        <w:rPr>
          <w:lang w:val="ar_AE" w:bidi="ar_AE"/>
        </w:rPr>
        <w:t>شهادة</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تثنية 19: 19</w:t>
        </w:r>
      </w:hyperlink>
    </w:p>
    <w:p>
      <w:pPr>
        <w:pStyle w:val="ListBullet"/>
        <w:bidi/>
        <w:spacing w:line="240" w:lineRule="auto"/>
        <w:ind w:left="720"/>
      </w:pPr>
      <w:r>
        <w:rPr>
          <w:lang w:val="ar_AE" w:bidi="ar_AE"/>
        </w:rPr>
      </w:r>
      <w:hyperlink r:id="rId25">
        <w:r>
          <w:rPr>
            <w:lang w:val="ar_AE" w:bidi="ar_AE"/>
          </w:rPr>
          <w:rPr>
            <w:color w:val="0000EE"/>
            <w:u w:val="single"/>
          </w:rPr>
          <w:t>خروج 20: 16</w:t>
        </w:r>
      </w:hyperlink>
    </w:p>
    <w:p>
      <w:pPr>
        <w:pStyle w:val="ListBullet"/>
        <w:bidi/>
        <w:spacing w:line="240" w:lineRule="auto"/>
        <w:ind w:left="720"/>
      </w:pPr>
      <w:r>
        <w:rPr>
          <w:lang w:val="ar_AE" w:bidi="ar_AE"/>
        </w:rPr>
      </w:r>
      <w:hyperlink r:id="rId26">
        <w:r>
          <w:rPr>
            <w:lang w:val="ar_AE" w:bidi="ar_AE"/>
          </w:rPr>
          <w:rPr>
            <w:color w:val="0000EE"/>
            <w:u w:val="single"/>
          </w:rPr>
          <w:t>متى 15: 18–20</w:t>
        </w:r>
      </w:hyperlink>
    </w:p>
    <w:p>
      <w:pPr>
        <w:pStyle w:val="ListBullet"/>
        <w:bidi/>
        <w:spacing w:line="240" w:lineRule="auto"/>
        <w:ind w:left="720"/>
      </w:pPr>
      <w:r>
        <w:rPr>
          <w:lang w:val="ar_AE" w:bidi="ar_AE"/>
        </w:rPr>
      </w:r>
      <w:hyperlink r:id="rId27">
        <w:r>
          <w:rPr>
            <w:lang w:val="ar_AE" w:bidi="ar_AE"/>
          </w:rPr>
          <w:rPr>
            <w:color w:val="0000EE"/>
            <w:u w:val="single"/>
          </w:rPr>
          <w:t>متى 19: 18–19</w:t>
        </w:r>
      </w:hyperlink>
    </w:p>
    <w:p>
      <w:pPr>
        <w:pStyle w:val="ListBullet"/>
        <w:bidi/>
        <w:spacing w:line="240" w:lineRule="auto"/>
        <w:ind w:left="720"/>
      </w:pPr>
      <w:r>
        <w:rPr>
          <w:lang w:val="ar_AE" w:bidi="ar_AE"/>
        </w:rPr>
      </w:r>
      <w:hyperlink r:id="rId28">
        <w:r>
          <w:rPr>
            <w:lang w:val="ar_AE" w:bidi="ar_AE"/>
          </w:rPr>
          <w:rPr>
            <w:color w:val="0000EE"/>
            <w:u w:val="single"/>
          </w:rPr>
          <w:t>أمثال 14: 5–6</w:t>
        </w:r>
      </w:hyperlink>
    </w:p>
    <w:p>
      <w:pPr>
        <w:pStyle w:val="ListBullet"/>
        <w:bidi/>
        <w:spacing w:line="240" w:lineRule="auto"/>
        <w:ind w:left="720"/>
      </w:pPr>
      <w:r>
        <w:rPr>
          <w:lang w:val="ar_AE" w:bidi="ar_AE"/>
        </w:rPr>
      </w:r>
      <w:hyperlink r:id="rId29">
        <w:r>
          <w:rPr>
            <w:lang w:val="ar_AE" w:bidi="ar_AE"/>
          </w:rPr>
          <w:rPr>
            <w:color w:val="0000EE"/>
            <w:u w:val="single"/>
          </w:rPr>
          <w:t>مزامير 27: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H6030, H7650, H8267, G19650, G31440, G55710, G55750, G55760, G55770</w:t>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pStyle w:val="Heading3"/>
        <w:bidi/>
      </w:pPr>
      <w:r>
        <w:rPr>
          <w:lang w:val="ar_AE" w:bidi="ar_AE"/>
        </w:rPr>
        <w:t>حقائق:</w:t>
      </w:r>
    </w:p>
    <w:p>
      <w:pPr>
        <w:bidi/>
      </w:pPr>
      <w:r>
        <w:rPr>
          <w:lang w:val="ar_AE" w:bidi="ar_AE"/>
        </w:rPr>
      </w:r>
      <w:r>
        <w:rPr>
          <w:lang w:val="ar_AE" w:bidi="ar_AE"/>
        </w:rPr>
        <w:t>كان شاول رجلاً إسرائيليًا اختاره الله ليصبح أول ملك على إسرائيل.</w:t>
      </w:r>
    </w:p>
    <w:p>
      <w:pPr>
        <w:pStyle w:val="ListBullet"/>
        <w:bidi/>
        <w:spacing w:line="240" w:lineRule="auto"/>
        <w:ind w:left="720"/>
      </w:pPr>
      <w:r>
        <w:rPr>
          <w:lang w:val="ar_AE" w:bidi="ar_AE"/>
        </w:rPr>
      </w:r>
      <w:r>
        <w:rPr>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lang w:val="ar_AE" w:bidi="ar_AE"/>
        </w:rPr>
      </w:r>
      <w:r>
        <w:rPr>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lang w:val="ar_AE" w:bidi="ar_AE"/>
        </w:rPr>
      </w:r>
      <w:r>
        <w:rPr>
          <w:lang w:val="ar_AE" w:bidi="ar_AE"/>
        </w:rPr>
        <w:t>في العهد الجديد، كان هناك يهودي يدعى شاول وكان معروفًا أيضًا باسم بولس ولقد أصبح رسولًا ليسوع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1 أخبار الأيام 10: 1–3</w:t>
        </w:r>
      </w:hyperlink>
    </w:p>
    <w:p>
      <w:pPr>
        <w:pStyle w:val="ListBullet"/>
        <w:bidi/>
        <w:spacing w:line="240" w:lineRule="auto"/>
        <w:ind w:left="720"/>
      </w:pPr>
      <w:r>
        <w:rPr>
          <w:lang w:val="ar_AE" w:bidi="ar_AE"/>
        </w:rPr>
      </w:r>
      <w:hyperlink r:id="rId31">
        <w:r>
          <w:rPr>
            <w:lang w:val="ar_AE" w:bidi="ar_AE"/>
          </w:rPr>
          <w:rPr>
            <w:color w:val="0000EE"/>
            <w:u w:val="single"/>
          </w:rPr>
          <w:t>1 صموئيل 9: 1</w:t>
        </w:r>
      </w:hyperlink>
    </w:p>
    <w:p>
      <w:pPr>
        <w:pStyle w:val="ListBullet"/>
        <w:bidi/>
        <w:spacing w:line="240" w:lineRule="auto"/>
        <w:ind w:left="720"/>
      </w:pPr>
      <w:r>
        <w:rPr>
          <w:lang w:val="ar_AE" w:bidi="ar_AE"/>
        </w:rPr>
      </w:r>
      <w:hyperlink r:id="rId32">
        <w:r>
          <w:rPr>
            <w:lang w:val="ar_AE" w:bidi="ar_AE"/>
          </w:rPr>
          <w:rPr>
            <w:color w:val="0000EE"/>
            <w:u w:val="single"/>
          </w:rPr>
          <w:t>2 صموئيل 1: 1–2</w:t>
        </w:r>
      </w:hyperlink>
    </w:p>
    <w:p>
      <w:pPr>
        <w:pStyle w:val="ListBullet"/>
        <w:bidi/>
        <w:spacing w:line="240" w:lineRule="auto"/>
        <w:ind w:left="720"/>
      </w:pPr>
      <w:r>
        <w:rPr>
          <w:lang w:val="ar_AE" w:bidi="ar_AE"/>
        </w:rPr>
      </w:r>
      <w:hyperlink r:id="rId33">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34">
        <w:r>
          <w:rPr>
            <w:lang w:val="ar_AE" w:bidi="ar_AE"/>
          </w:rPr>
          <w:rPr>
            <w:color w:val="0000EE"/>
            <w:u w:val="single"/>
          </w:rPr>
          <w:t>مزمور 18: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w:t>
      </w:r>
      <w:r>
        <w:rPr>
          <w:lang w:val="ar_AE" w:bidi="ar_AE"/>
        </w:rPr>
        <w:t xml:space="preserve"> كان </w:t>
      </w:r>
      <w:r>
        <w:rPr>
          <w:b/>
          <w:lang w:val="ar_AE" w:bidi="ar_AE"/>
        </w:rPr>
        <w:t>شاول</w:t>
      </w:r>
      <w:r>
        <w:rPr>
          <w:lang w:val="ar_AE" w:bidi="ar_AE"/>
        </w:rPr>
        <w:t xml:space="preserve"> أول ملك على إسرائيل. وقد كان طويل القامة ووسيمًا، تمامًا كما أراد الشعب. وقد كان </w:t>
      </w:r>
      <w:r>
        <w:rPr>
          <w:b/>
          <w:lang w:val="ar_AE" w:bidi="ar_AE"/>
        </w:rPr>
        <w:t>شاول</w:t>
      </w:r>
      <w:r>
        <w:rPr>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lang w:val="ar_AE" w:bidi="ar_AE"/>
        </w:rPr>
      </w:r>
      <w:r>
        <w:rPr>
          <w:b/>
          <w:lang w:val="ar_AE" w:bidi="ar_AE"/>
        </w:rPr>
        <w:t>17: 4</w:t>
      </w:r>
      <w:r>
        <w:rPr>
          <w:lang w:val="ar_AE" w:bidi="ar_AE"/>
        </w:rPr>
        <w:t xml:space="preserve"> أصبح </w:t>
      </w:r>
      <w:r>
        <w:rPr>
          <w:b/>
          <w:lang w:val="ar_AE" w:bidi="ar_AE"/>
        </w:rPr>
        <w:t>شاول</w:t>
      </w:r>
      <w:r>
        <w:rPr>
          <w:lang w:val="ar_AE" w:bidi="ar_AE"/>
        </w:rPr>
        <w:t xml:space="preserve"> غيورًا من حب الناس لداود. ولقد حاول </w:t>
      </w:r>
      <w:r>
        <w:rPr>
          <w:b/>
          <w:lang w:val="ar_AE" w:bidi="ar_AE"/>
        </w:rPr>
        <w:t>شاول</w:t>
      </w:r>
      <w:r>
        <w:rPr>
          <w:lang w:val="ar_AE" w:bidi="ar_AE"/>
        </w:rPr>
        <w:t xml:space="preserve"> عدة مرات قتله، لذلك اختبأ داود من </w:t>
      </w:r>
      <w:r>
        <w:rPr>
          <w:b/>
          <w:lang w:val="ar_AE" w:bidi="ar_AE"/>
        </w:rPr>
        <w:t>شاول</w:t>
      </w:r>
      <w:r>
        <w:rPr>
          <w:lang w:val="ar_AE" w:bidi="ar_AE"/>
        </w:rPr>
        <w:t>.</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w:t>
      </w:r>
      <w:r>
        <w:rPr>
          <w:b/>
          <w:lang w:val="ar_AE" w:bidi="ar_AE"/>
        </w:rPr>
        <w:t>شاول</w:t>
      </w:r>
      <w:r>
        <w:rPr>
          <w:lang w:val="ar_AE" w:bidi="ar_AE"/>
        </w:rPr>
        <w:t xml:space="preserve"> في الحرب، وأصبح داود ملكًا على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H7586, G45490</w:t>
      </w:r>
      <w:r>
        <w:rPr>
          <w:lang w:val="ar_AE" w:bidi="ar_AE"/>
        </w:rPr>
      </w:r>
      <w:r>
        <w:rPr>
          <w:lang w:val="ar_AE" w:bidi="ar_AE"/>
        </w:rPr>
      </w:r>
    </w:p>
    <w:p>
      <w:pPr>
        <w:bidi/>
      </w:pPr>
      <w:r>
        <w:rPr>
          <w:lang w:val="ar_AE" w:bidi="ar_AE"/>
        </w:rPr>
      </w:r>
    </w:p>
    <w:p>
      <w:pPr>
        <w:pStyle w:val="Heading2"/>
        <w:bidi/>
      </w:pPr>
      <w:r>
        <w:rPr>
          <w:lang w:val="ar_AE" w:bidi="ar_AE"/>
        </w:rPr>
        <w:t>شَبَه</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"شَبَه" و "تشابه" إلى كون شئ ما هو نفس الشيء أو مشابه لشيء آخر.</w:t>
      </w:r>
    </w:p>
    <w:p>
      <w:pPr>
        <w:pStyle w:val="ListBullet"/>
        <w:bidi/>
        <w:spacing w:line="240" w:lineRule="auto"/>
        <w:ind w:left="720"/>
      </w:pPr>
      <w:r>
        <w:rPr>
          <w:lang w:val="ar_AE" w:bidi="ar_AE"/>
        </w:rPr>
      </w:r>
      <w:r>
        <w:rPr>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lang w:val="ar_AE" w:bidi="ar_AE"/>
        </w:rPr>
      </w:r>
      <w:r>
        <w:rPr>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lang w:val="ar_AE" w:bidi="ar_AE"/>
        </w:rPr>
      </w:r>
      <w:r>
        <w:rPr>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lang w:val="ar_AE" w:bidi="ar_AE"/>
        </w:rPr>
      </w:r>
      <w:r>
        <w:rPr>
          <w:lang w:val="ar_AE" w:bidi="ar_AE"/>
        </w:rPr>
        <w:t>أن يكون لديك "تشابه" مع شيء أو شخص ما، هذا يعني أن لديك صفات تشبه ذلك الشيء أو الشخص.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تعبير "التشابه" إلى "ما يبدو وكأنه" أو "ما بدا أنه".</w:t>
      </w:r>
    </w:p>
    <w:p>
      <w:pPr>
        <w:pStyle w:val="ListBullet"/>
        <w:bidi/>
        <w:spacing w:line="240" w:lineRule="auto"/>
        <w:ind w:left="720"/>
      </w:pPr>
      <w:r>
        <w:rPr>
          <w:lang w:val="ar_AE" w:bidi="ar_AE"/>
        </w:rPr>
      </w:r>
      <w:r>
        <w:rPr>
          <w:lang w:val="ar_AE" w:bidi="ar_AE"/>
        </w:rPr>
        <w:t>يمكن ترجمة عبارة "</w:t>
      </w:r>
      <w:r>
        <w:rPr>
          <w:lang w:val="ar_AE" w:bidi="ar_AE"/>
        </w:rPr>
        <w:t>بِشِبْهِ مَوْتِهِ</w:t>
      </w:r>
      <w:r>
        <w:rPr>
          <w:lang w:val="ar_AE" w:bidi="ar_AE"/>
        </w:rPr>
        <w:t>" إلى "بالمشاركة في إختبار موته" أو "كما لو أننا نختبر موته معه".</w:t>
      </w:r>
    </w:p>
    <w:p>
      <w:pPr>
        <w:pStyle w:val="ListBullet"/>
        <w:bidi/>
        <w:spacing w:line="240" w:lineRule="auto"/>
        <w:ind w:left="720"/>
      </w:pPr>
      <w:r>
        <w:rPr>
          <w:lang w:val="ar_AE" w:bidi="ar_AE"/>
        </w:rPr>
      </w:r>
      <w:r>
        <w:rPr>
          <w:lang w:val="ar_AE" w:bidi="ar_AE"/>
        </w:rPr>
        <w:t>يمكن ترجمة العبارة "</w:t>
      </w:r>
      <w:r>
        <w:rPr>
          <w:lang w:val="ar_AE" w:bidi="ar_AE"/>
        </w:rPr>
        <w:t>فِي شِبْهِ جَسَدِ ٱلْخَطِيَّةِ</w:t>
      </w:r>
      <w:r>
        <w:rPr>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lang w:val="ar_AE" w:bidi="ar_AE"/>
        </w:rPr>
      </w:r>
      <w:r>
        <w:rPr>
          <w:lang w:val="ar_AE" w:bidi="ar_AE"/>
        </w:rPr>
        <w:t>عبارة "</w:t>
      </w:r>
      <w:r>
        <w:rPr>
          <w:lang w:val="ar_AE" w:bidi="ar_AE"/>
        </w:rPr>
        <w:t>عَلَى صُورَتِهِ</w:t>
      </w:r>
      <w:r>
        <w:rPr>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lang w:val="ar_AE" w:bidi="ar_AE"/>
        </w:rPr>
      </w:r>
      <w:r>
        <w:rPr>
          <w:lang w:val="ar_AE" w:bidi="ar_AE"/>
        </w:rPr>
        <w:t>يمكن ترجمة عبارة "</w:t>
      </w:r>
      <w:r>
        <w:rPr>
          <w:lang w:val="ar_AE" w:bidi="ar_AE"/>
        </w:rPr>
        <w:t>شِبْهِ صُورَةِ ٱلْإِنْسَانِ ٱلَّذِي يَفْنَى، وَٱلطُّيُورِ، وَٱلدَّوَابِّ، وَٱلزَّحَّافَاتِ</w:t>
      </w:r>
      <w:r>
        <w:rPr>
          <w:lang w:val="ar_AE" w:bidi="ar_AE"/>
        </w:rPr>
        <w:t>" إلى "أصنام مصنوعة على شبه البشر الفانين، أو الحيوانات، مثل الطيور، و الدواب، و الزواحف الصغيرة".</w:t>
      </w:r>
    </w:p>
    <w:p>
      <w:pPr>
        <w:bidi/>
      </w:pPr>
      <w:r>
        <w:rPr>
          <w:lang w:val="ar_AE" w:bidi="ar_AE"/>
        </w:rPr>
      </w:r>
      <w:r>
        <w:rPr>
          <w:lang w:val="ar_AE" w:bidi="ar_AE"/>
        </w:rPr>
        <w:t xml:space="preserve">(انظر أيضًا: </w:t>
      </w:r>
      <w:r>
        <w:rPr>
          <w:lang w:val="ar_AE" w:bidi="ar_AE"/>
        </w:rPr>
        <w:t>دابَّة</w:t>
      </w:r>
      <w:r>
        <w:rPr>
          <w:lang w:val="ar_AE" w:bidi="ar_AE"/>
        </w:rPr>
        <w:t xml:space="preserve">, </w:t>
      </w:r>
      <w:r>
        <w:rPr>
          <w:lang w:val="ar_AE" w:bidi="ar_AE"/>
        </w:rPr>
        <w:t>جسد</w:t>
      </w:r>
      <w:r>
        <w:rPr>
          <w:lang w:val="ar_AE" w:bidi="ar_AE"/>
        </w:rPr>
        <w:t xml:space="preserve">, </w:t>
      </w:r>
      <w:r>
        <w:rPr>
          <w:lang w:val="ar_AE" w:bidi="ar_AE"/>
        </w:rPr>
        <w:t>صورة الله</w:t>
      </w:r>
      <w:r>
        <w:rPr>
          <w:lang w:val="ar_AE" w:bidi="ar_AE"/>
        </w:rPr>
        <w:t xml:space="preserve">, </w:t>
      </w:r>
      <w:r>
        <w:rPr>
          <w:lang w:val="ar_AE" w:bidi="ar_AE"/>
        </w:rPr>
        <w:t>صورة</w:t>
      </w:r>
      <w:r>
        <w:rPr>
          <w:lang w:val="ar_AE" w:bidi="ar_AE"/>
        </w:rPr>
        <w:t xml:space="preserve">, </w:t>
      </w:r>
      <w:r>
        <w:rPr>
          <w:lang w:val="ar_AE" w:bidi="ar_AE"/>
        </w:rPr>
        <w:t>يفنى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
        <w:r>
          <w:rPr>
            <w:lang w:val="ar_AE" w:bidi="ar_AE"/>
          </w:rPr>
          <w:rPr>
            <w:color w:val="0000EE"/>
            <w:u w:val="single"/>
          </w:rPr>
          <w:t>حزقيال1 :5</w:t>
        </w:r>
      </w:hyperlink>
    </w:p>
    <w:p>
      <w:pPr>
        <w:pStyle w:val="ListBullet"/>
        <w:bidi/>
        <w:spacing w:line="240" w:lineRule="auto"/>
        <w:ind w:left="720"/>
      </w:pPr>
      <w:r>
        <w:rPr>
          <w:lang w:val="ar_AE" w:bidi="ar_AE"/>
        </w:rPr>
      </w:r>
      <w:hyperlink r:id="rId36">
        <w:r>
          <w:rPr>
            <w:lang w:val="ar_AE" w:bidi="ar_AE"/>
          </w:rPr>
          <w:rPr>
            <w:color w:val="0000EE"/>
            <w:u w:val="single"/>
          </w:rPr>
          <w:t>مرقس8 :24</w:t>
        </w:r>
      </w:hyperlink>
    </w:p>
    <w:p>
      <w:pPr>
        <w:pStyle w:val="ListBullet"/>
        <w:bidi/>
        <w:spacing w:line="240" w:lineRule="auto"/>
        <w:ind w:left="720"/>
      </w:pPr>
      <w:r>
        <w:rPr>
          <w:lang w:val="ar_AE" w:bidi="ar_AE"/>
        </w:rPr>
      </w:r>
      <w:hyperlink r:id="rId37">
        <w:r>
          <w:rPr>
            <w:lang w:val="ar_AE" w:bidi="ar_AE"/>
          </w:rPr>
          <w:rPr>
            <w:color w:val="0000EE"/>
            <w:u w:val="single"/>
          </w:rPr>
          <w:t>متى17 :2</w:t>
        </w:r>
      </w:hyperlink>
    </w:p>
    <w:p>
      <w:pPr>
        <w:pStyle w:val="ListBullet"/>
        <w:bidi/>
        <w:spacing w:line="240" w:lineRule="auto"/>
        <w:ind w:left="720"/>
      </w:pPr>
      <w:r>
        <w:rPr>
          <w:lang w:val="ar_AE" w:bidi="ar_AE"/>
        </w:rPr>
      </w:r>
      <w:hyperlink r:id="rId38">
        <w:r>
          <w:rPr>
            <w:lang w:val="ar_AE" w:bidi="ar_AE"/>
          </w:rPr>
          <w:rPr>
            <w:color w:val="0000EE"/>
            <w:u w:val="single"/>
          </w:rPr>
          <w:t>متى18 :3</w:t>
        </w:r>
      </w:hyperlink>
    </w:p>
    <w:p>
      <w:pPr>
        <w:pStyle w:val="ListBullet"/>
        <w:bidi/>
        <w:spacing w:line="240" w:lineRule="auto"/>
        <w:ind w:left="720"/>
      </w:pPr>
      <w:r>
        <w:rPr>
          <w:lang w:val="ar_AE" w:bidi="ar_AE"/>
        </w:rPr>
      </w:r>
      <w:hyperlink r:id="rId39">
        <w:r>
          <w:rPr>
            <w:lang w:val="ar_AE" w:bidi="ar_AE"/>
          </w:rPr>
          <w:rPr>
            <w:color w:val="0000EE"/>
            <w:u w:val="single"/>
          </w:rPr>
          <w:t>مزامير73 :5</w:t>
        </w:r>
      </w:hyperlink>
    </w:p>
    <w:p>
      <w:pPr>
        <w:pStyle w:val="ListBullet"/>
        <w:bidi/>
        <w:spacing w:line="240" w:lineRule="auto"/>
        <w:ind w:left="720"/>
      </w:pPr>
      <w:r>
        <w:rPr>
          <w:lang w:val="ar_AE" w:bidi="ar_AE"/>
        </w:rPr>
      </w:r>
      <w:hyperlink r:id="rId40">
        <w:r>
          <w:rPr>
            <w:lang w:val="ar_AE" w:bidi="ar_AE"/>
          </w:rPr>
          <w:rPr>
            <w:color w:val="0000EE"/>
            <w:u w:val="single"/>
          </w:rPr>
          <w:t>رؤيا1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H1823, H8403, H8544, G15030, G15040, G25090, G25310, G25960, G36640, G36650, G36660, G36670, G36680, G36690, G36970, G48330, G51080, G56130, G56150, G56160, G56180, G56190</w:t>
      </w:r>
      <w:r>
        <w:rPr>
          <w:lang w:val="ar_AE" w:bidi="ar_AE"/>
        </w:rPr>
      </w:r>
      <w:r>
        <w:rPr>
          <w:lang w:val="ar_AE" w:bidi="ar_AE"/>
        </w:rPr>
      </w:r>
    </w:p>
    <w:p>
      <w:pPr>
        <w:bidi/>
      </w:pPr>
      <w:r>
        <w:rPr>
          <w:lang w:val="ar_AE" w:bidi="ar_AE"/>
        </w:rPr>
      </w:r>
    </w:p>
    <w:p>
      <w:pPr>
        <w:pStyle w:val="Heading2"/>
        <w:bidi/>
      </w:pPr>
      <w:r>
        <w:rPr>
          <w:lang w:val="ar_AE" w:bidi="ar_AE"/>
        </w:rPr>
        <w:t>شجر الأرز</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lang w:val="ar_AE" w:bidi="ar_AE"/>
        </w:rPr>
      </w:r>
      <w:r>
        <w:rPr>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lang w:val="ar_AE" w:bidi="ar_AE"/>
        </w:rPr>
      </w:r>
      <w:r>
        <w:rPr>
          <w:lang w:val="ar_AE" w:bidi="ar_AE"/>
        </w:rPr>
        <w:t>استُخدم خشب الأرز في بناء هيكل أورشليم.</w:t>
      </w:r>
    </w:p>
    <w:p>
      <w:pPr>
        <w:pStyle w:val="ListBullet"/>
        <w:bidi/>
        <w:spacing w:line="240" w:lineRule="auto"/>
        <w:ind w:left="720"/>
      </w:pPr>
      <w:r>
        <w:rPr>
          <w:lang w:val="ar_AE" w:bidi="ar_AE"/>
        </w:rPr>
      </w:r>
      <w:r>
        <w:rPr>
          <w:lang w:val="ar_AE" w:bidi="ar_AE"/>
        </w:rPr>
        <w:t>كما كانت تُستخدم أيضًا للذبائح وقرابين التطهير.</w:t>
      </w:r>
    </w:p>
    <w:p>
      <w:pPr>
        <w:bidi/>
      </w:pPr>
      <w:r>
        <w:rPr>
          <w:lang w:val="ar_AE" w:bidi="ar_AE"/>
        </w:rPr>
      </w:r>
      <w:r>
        <w:rPr>
          <w:lang w:val="ar_AE" w:bidi="ar_AE"/>
        </w:rPr>
        <w:t xml:space="preserve">(انظر أيضًا: </w:t>
      </w:r>
      <w:r>
        <w:rPr>
          <w:lang w:val="ar_AE" w:bidi="ar_AE"/>
        </w:rPr>
        <w:t>صنوبر</w:t>
      </w:r>
      <w:r>
        <w:rPr>
          <w:lang w:val="ar_AE" w:bidi="ar_AE"/>
        </w:rPr>
        <w:t xml:space="preserve">, </w:t>
      </w:r>
      <w:r>
        <w:rPr>
          <w:lang w:val="ar_AE" w:bidi="ar_AE"/>
        </w:rPr>
        <w:t>نقي</w:t>
      </w:r>
      <w:r>
        <w:rPr>
          <w:lang w:val="ar_AE" w:bidi="ar_AE"/>
        </w:rPr>
        <w:t xml:space="preserve">, </w:t>
      </w:r>
      <w:r>
        <w:rPr>
          <w:lang w:val="ar_AE" w:bidi="ar_AE"/>
        </w:rPr>
        <w:t>ذبائح</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أخبار الأيام 14: 1–2</w:t>
        </w:r>
      </w:hyperlink>
    </w:p>
    <w:p>
      <w:pPr>
        <w:pStyle w:val="ListBullet"/>
        <w:bidi/>
        <w:spacing w:line="240" w:lineRule="auto"/>
        <w:ind w:left="720"/>
      </w:pPr>
      <w:r>
        <w:rPr>
          <w:lang w:val="ar_AE" w:bidi="ar_AE"/>
        </w:rPr>
      </w:r>
      <w:hyperlink r:id="rId42">
        <w:r>
          <w:rPr>
            <w:lang w:val="ar_AE" w:bidi="ar_AE"/>
          </w:rPr>
          <w:rPr>
            <w:color w:val="0000EE"/>
            <w:u w:val="single"/>
          </w:rPr>
          <w:t>1 ملوك 7: 1–2</w:t>
        </w:r>
      </w:hyperlink>
    </w:p>
    <w:p>
      <w:pPr>
        <w:pStyle w:val="ListBullet"/>
        <w:bidi/>
        <w:spacing w:line="240" w:lineRule="auto"/>
        <w:ind w:left="720"/>
      </w:pPr>
      <w:r>
        <w:rPr>
          <w:lang w:val="ar_AE" w:bidi="ar_AE"/>
        </w:rPr>
      </w:r>
      <w:hyperlink r:id="rId43">
        <w:r>
          <w:rPr>
            <w:lang w:val="ar_AE" w:bidi="ar_AE"/>
          </w:rPr>
          <w:rPr>
            <w:color w:val="0000EE"/>
            <w:u w:val="single"/>
          </w:rPr>
          <w:t>إشعياء 2: 13</w:t>
        </w:r>
      </w:hyperlink>
    </w:p>
    <w:p>
      <w:pPr>
        <w:pStyle w:val="ListBullet"/>
        <w:bidi/>
        <w:spacing w:line="240" w:lineRule="auto"/>
        <w:ind w:left="720"/>
      </w:pPr>
      <w:r>
        <w:rPr>
          <w:lang w:val="ar_AE" w:bidi="ar_AE"/>
        </w:rPr>
      </w:r>
      <w:hyperlink r:id="rId44">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H0730</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pStyle w:val="Heading3"/>
        <w:bidi/>
      </w:pPr>
      <w:r>
        <w:rPr>
          <w:lang w:val="ar_AE" w:bidi="ar_AE"/>
        </w:rPr>
        <w:t>حقائق:</w:t>
      </w:r>
    </w:p>
    <w:p>
      <w:pPr>
        <w:bidi/>
      </w:pPr>
      <w:r>
        <w:rPr>
          <w:lang w:val="ar_AE" w:bidi="ar_AE"/>
        </w:rPr>
      </w:r>
      <w:r>
        <w:rPr>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lang w:val="ar_AE" w:bidi="ar_AE"/>
        </w:rPr>
      </w:r>
      <w:r>
        <w:rPr>
          <w:lang w:val="ar_AE" w:bidi="ar_AE"/>
        </w:rPr>
        <w:t>غالبًا ما تُترجم الكلمة العبرية "شداي" إلى كلمة "القدير".</w:t>
      </w:r>
    </w:p>
    <w:p>
      <w:pPr>
        <w:pStyle w:val="ListBullet"/>
        <w:bidi/>
        <w:spacing w:line="240" w:lineRule="auto"/>
        <w:ind w:left="720"/>
      </w:pPr>
      <w:r>
        <w:rPr>
          <w:lang w:val="ar_AE" w:bidi="ar_AE"/>
        </w:rPr>
      </w:r>
      <w:r>
        <w:rPr>
          <w:lang w:val="ar_AE" w:bidi="ar_AE"/>
        </w:rPr>
        <w:t>وغالبًا ما تُترجم العبارة العبرية "إيل شداي" إلى "الله القدير".</w:t>
      </w:r>
    </w:p>
    <w:p>
      <w:pPr>
        <w:pStyle w:val="ListBullet"/>
        <w:bidi/>
        <w:spacing w:line="240" w:lineRule="auto"/>
        <w:ind w:left="720"/>
      </w:pPr>
      <w:r>
        <w:rPr>
          <w:lang w:val="ar_AE" w:bidi="ar_AE"/>
        </w:rPr>
      </w:r>
      <w:r>
        <w:rPr>
          <w:lang w:val="ar_AE" w:bidi="ar_AE"/>
        </w:rPr>
        <w:t>إذا كان "شداي" يعني "جبل" أو "سلسلة جبال" فإن العبارة العبرية "إيل شداي" تعني حرفيًا "</w:t>
      </w:r>
      <w:r>
        <w:rPr>
          <w:b/>
          <w:lang w:val="ar_AE" w:bidi="ar_AE"/>
        </w:rPr>
        <w:t>الله، إله الجبل</w:t>
      </w:r>
      <w:r>
        <w:rPr>
          <w:lang w:val="ar_AE" w:bidi="ar_AE"/>
        </w:rPr>
        <w:t>".</w:t>
      </w:r>
    </w:p>
    <w:p>
      <w:pPr>
        <w:pStyle w:val="ListBullet"/>
        <w:bidi/>
        <w:spacing w:line="240" w:lineRule="auto"/>
        <w:ind w:left="720"/>
      </w:pPr>
      <w:r>
        <w:rPr>
          <w:lang w:val="ar_AE" w:bidi="ar_AE"/>
        </w:rPr>
      </w:r>
      <w:r>
        <w:rPr>
          <w:lang w:val="ar_AE" w:bidi="ar_AE"/>
        </w:rPr>
        <w:t>كما أن بعض الترجمات تشير لهذا المصطلح بنفس الكلمة "شداي"، توافقًا مع النص العبري للعهد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lang w:val="ar_AE" w:bidi="ar_AE"/>
        </w:rPr>
      </w:r>
      <w:r>
        <w:rPr>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شدّد</w:t>
      </w:r>
      <w:r>
        <w:rPr>
          <w:lang w:val="ar_AE" w:bidi="ar_AE"/>
        </w:rPr>
      </w:r>
    </w:p>
    <w:p>
      <w:pPr>
        <w:pStyle w:val="Heading3"/>
        <w:bidi/>
      </w:pPr>
      <w:r>
        <w:rPr>
          <w:lang w:val="ar_AE" w:bidi="ar_AE"/>
        </w:rPr>
        <w:t>التعريف:</w:t>
      </w:r>
    </w:p>
    <w:p>
      <w:pPr>
        <w:bidi/>
      </w:pPr>
      <w:r>
        <w:rPr>
          <w:lang w:val="ar_AE" w:bidi="ar_AE"/>
        </w:rPr>
      </w:r>
      <w:r>
        <w:rPr>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lang w:val="ar_AE" w:bidi="ar_AE"/>
        </w:rPr>
      </w:r>
      <w:r>
        <w:rPr>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lang w:val="ar_AE" w:bidi="ar_AE"/>
        </w:rPr>
      </w:r>
      <w:r>
        <w:rPr>
          <w:lang w:val="ar_AE" w:bidi="ar_AE"/>
        </w:rPr>
        <w:t>وقد تعني أيضًا هذه العبارة "استعد للعمل" أو الإستعداد للقيام بعمل صعب.</w:t>
      </w:r>
    </w:p>
    <w:p>
      <w:pPr>
        <w:pStyle w:val="ListBullet"/>
        <w:bidi/>
        <w:spacing w:line="240" w:lineRule="auto"/>
        <w:ind w:left="720"/>
      </w:pPr>
      <w:r>
        <w:rPr>
          <w:lang w:val="ar_AE" w:bidi="ar_AE"/>
        </w:rPr>
      </w:r>
      <w:r>
        <w:rPr>
          <w:lang w:val="ar_AE" w:bidi="ar_AE"/>
        </w:rPr>
        <w:t>يمكن ترجمة تعبير "</w:t>
      </w:r>
      <w:r>
        <w:rPr>
          <w:lang w:val="ar_AE" w:bidi="ar_AE"/>
        </w:rPr>
        <w:t>نَطِّقْ حَقْوَيْكَ</w:t>
      </w:r>
      <w:r>
        <w:rPr>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lang w:val="ar_AE" w:bidi="ar_AE"/>
        </w:rPr>
      </w:r>
      <w:r>
        <w:rPr>
          <w:lang w:val="ar_AE" w:bidi="ar_AE"/>
        </w:rPr>
        <w:t>يمكن ترجمة مصطلح "متمنطق بـ" إلى "محاط بـ" أو "ملفوف بـ" أو "مربوط بـ."</w:t>
      </w:r>
    </w:p>
    <w:p>
      <w:pPr>
        <w:bidi/>
      </w:pPr>
      <w:r>
        <w:rPr>
          <w:lang w:val="ar_AE" w:bidi="ar_AE"/>
        </w:rPr>
      </w:r>
      <w:r>
        <w:rPr>
          <w:lang w:val="ar_AE" w:bidi="ar_AE"/>
        </w:rPr>
        <w:t xml:space="preserve">(انظر أيضًا: </w:t>
      </w:r>
      <w:r>
        <w:rPr>
          <w:lang w:val="ar_AE" w:bidi="ar_AE"/>
        </w:rPr>
        <w:t>الحقوين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5">
        <w:r>
          <w:rPr>
            <w:lang w:val="ar_AE" w:bidi="ar_AE"/>
          </w:rPr>
          <w:rPr>
            <w:color w:val="0000EE"/>
            <w:u w:val="single"/>
          </w:rPr>
          <w:t>بطرس الأولى1:13</w:t>
        </w:r>
      </w:hyperlink>
    </w:p>
    <w:p>
      <w:pPr>
        <w:pStyle w:val="ListBullet"/>
        <w:bidi/>
        <w:spacing w:line="240" w:lineRule="auto"/>
        <w:ind w:left="720"/>
      </w:pPr>
      <w:r>
        <w:rPr>
          <w:lang w:val="ar_AE" w:bidi="ar_AE"/>
        </w:rPr>
      </w:r>
      <w:hyperlink r:id="rId46">
        <w:r>
          <w:rPr>
            <w:lang w:val="ar_AE" w:bidi="ar_AE"/>
          </w:rPr>
          <w:rPr>
            <w:color w:val="0000EE"/>
            <w:u w:val="single"/>
          </w:rPr>
          <w:t>أيوب 38:3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H0640، H0247، H2290، H2296، H8151، G03280، G12410، G40240</w:t>
      </w:r>
      <w:r>
        <w:rPr>
          <w:lang w:val="ar_AE" w:bidi="ar_AE"/>
        </w:rPr>
      </w:r>
      <w:r>
        <w:rPr>
          <w:lang w:val="ar_AE" w:bidi="ar_AE"/>
        </w:rPr>
      </w:r>
    </w:p>
    <w:p>
      <w:pPr>
        <w:bidi/>
      </w:pPr>
      <w:r>
        <w:rPr>
          <w:lang w:val="ar_AE" w:bidi="ar_AE"/>
        </w:rPr>
      </w:r>
    </w:p>
    <w:p>
      <w:pPr>
        <w:pStyle w:val="Heading2"/>
        <w:bidi/>
      </w:pPr>
      <w:r>
        <w:rPr>
          <w:lang w:val="ar_AE" w:bidi="ar_AE"/>
        </w:rPr>
        <w:t>شرير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lang w:val="ar_AE" w:bidi="ar_AE"/>
        </w:rPr>
      </w:r>
      <w:r>
        <w:rPr>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lang w:val="ar_AE" w:bidi="ar_AE"/>
        </w:rPr>
      </w:r>
      <w:r>
        <w:rPr>
          <w:lang w:val="ar_AE" w:bidi="ar_AE"/>
        </w:rPr>
        <w:t>يشير مصطلح "الشر" إلى الحالة التي توجد عندما يقوم الناس بأشياء خبيثة وشريرة.</w:t>
      </w:r>
    </w:p>
    <w:p>
      <w:pPr>
        <w:pStyle w:val="ListBullet"/>
        <w:bidi/>
        <w:spacing w:line="240" w:lineRule="auto"/>
        <w:ind w:left="720"/>
      </w:pPr>
      <w:r>
        <w:rPr>
          <w:lang w:val="ar_AE" w:bidi="ar_AE"/>
        </w:rPr>
      </w:r>
      <w:r>
        <w:rPr>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lang w:val="ar_AE" w:bidi="ar_AE"/>
        </w:rPr>
      </w:r>
      <w:r>
        <w:rPr>
          <w:lang w:val="ar_AE" w:bidi="ar_AE"/>
        </w:rPr>
        <w:t>طرق أخرى لترجمة هذه المصطلحات يمكن أن تشمل "غير جيد" أو "غير صالح" أو "غير أخلاقي".</w:t>
      </w:r>
    </w:p>
    <w:p>
      <w:pPr>
        <w:pStyle w:val="ListBullet"/>
        <w:bidi/>
        <w:spacing w:line="240" w:lineRule="auto"/>
        <w:ind w:left="720"/>
      </w:pPr>
      <w:r>
        <w:rPr>
          <w:lang w:val="ar_AE" w:bidi="ar_AE"/>
        </w:rPr>
      </w:r>
      <w:r>
        <w:rPr>
          <w:lang w:val="ar_AE" w:bidi="ar_AE"/>
        </w:rPr>
        <w:t>تأكد من أن الكلمات أو العبارات المستخدمة لترجمة هذه المصطلحات تتناسب مع السياق الطبيعي في اللغة المستهدفة.</w:t>
      </w:r>
    </w:p>
    <w:p>
      <w:pPr>
        <w:bidi/>
      </w:pPr>
      <w:r>
        <w:rPr>
          <w:lang w:val="ar_AE" w:bidi="ar_AE"/>
        </w:rPr>
      </w:r>
      <w:r>
        <w:rPr>
          <w:lang w:val="ar_AE" w:bidi="ar_AE"/>
        </w:rPr>
        <w:t xml:space="preserve">(انظر أيضًا: </w:t>
      </w:r>
      <w:r>
        <w:rPr>
          <w:lang w:val="ar_AE" w:bidi="ar_AE"/>
        </w:rPr>
        <w:t>عصيان</w:t>
      </w:r>
      <w:r>
        <w:rPr>
          <w:lang w:val="ar_AE" w:bidi="ar_AE"/>
        </w:rPr>
        <w:t xml:space="preserve">, </w:t>
      </w:r>
      <w:r>
        <w:rPr>
          <w:lang w:val="ar_AE" w:bidi="ar_AE"/>
        </w:rPr>
        <w:t>خطية</w:t>
      </w:r>
      <w:r>
        <w:rPr>
          <w:lang w:val="ar_AE" w:bidi="ar_AE"/>
        </w:rPr>
        <w:t xml:space="preserve">, </w:t>
      </w:r>
      <w:r>
        <w:rPr>
          <w:lang w:val="ar_AE" w:bidi="ar_AE"/>
        </w:rPr>
        <w:t>جيد</w:t>
      </w:r>
      <w:r>
        <w:rPr>
          <w:lang w:val="ar_AE" w:bidi="ar_AE"/>
        </w:rPr>
        <w:t xml:space="preserve">, </w:t>
      </w:r>
      <w:r>
        <w:rPr>
          <w:lang w:val="ar_AE" w:bidi="ar_AE"/>
        </w:rPr>
        <w:t>صالح</w:t>
      </w:r>
      <w:r>
        <w:rPr>
          <w:lang w:val="ar_AE" w:bidi="ar_AE"/>
        </w:rPr>
        <w:t xml:space="preserve">, </w:t>
      </w:r>
      <w:r>
        <w:rPr>
          <w:lang w:val="ar_AE" w:bidi="ar_AE"/>
        </w:rPr>
        <w:t>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1 صموئيل 24: 11</w:t>
        </w:r>
      </w:hyperlink>
    </w:p>
    <w:p>
      <w:pPr>
        <w:pStyle w:val="ListBullet"/>
        <w:bidi/>
        <w:spacing w:line="240" w:lineRule="auto"/>
        <w:ind w:left="720"/>
      </w:pPr>
      <w:r>
        <w:rPr>
          <w:lang w:val="ar_AE" w:bidi="ar_AE"/>
        </w:rPr>
      </w:r>
      <w:hyperlink r:id="rId48">
        <w:r>
          <w:rPr>
            <w:lang w:val="ar_AE" w:bidi="ar_AE"/>
          </w:rPr>
          <w:rPr>
            <w:color w:val="0000EE"/>
            <w:u w:val="single"/>
          </w:rPr>
          <w:t>1 تيموثاوس 6: 10</w:t>
        </w:r>
      </w:hyperlink>
    </w:p>
    <w:p>
      <w:pPr>
        <w:pStyle w:val="ListBullet"/>
        <w:bidi/>
        <w:spacing w:line="240" w:lineRule="auto"/>
        <w:ind w:left="720"/>
      </w:pPr>
      <w:r>
        <w:rPr>
          <w:lang w:val="ar_AE" w:bidi="ar_AE"/>
        </w:rPr>
      </w:r>
      <w:hyperlink r:id="rId49">
        <w:r>
          <w:rPr>
            <w:lang w:val="ar_AE" w:bidi="ar_AE"/>
          </w:rPr>
          <w:rPr>
            <w:color w:val="0000EE"/>
            <w:u w:val="single"/>
          </w:rPr>
          <w:t>3 يوحنا 1: 10</w:t>
        </w:r>
      </w:hyperlink>
    </w:p>
    <w:p>
      <w:pPr>
        <w:pStyle w:val="ListBullet"/>
        <w:bidi/>
        <w:spacing w:line="240" w:lineRule="auto"/>
        <w:ind w:left="720"/>
      </w:pPr>
      <w:r>
        <w:rPr>
          <w:lang w:val="ar_AE" w:bidi="ar_AE"/>
        </w:rPr>
      </w:r>
      <w:hyperlink r:id="rId50">
        <w:r>
          <w:rPr>
            <w:lang w:val="ar_AE" w:bidi="ar_AE"/>
          </w:rPr>
          <w:rPr>
            <w:color w:val="0000EE"/>
            <w:u w:val="single"/>
          </w:rPr>
          <w:t>تكوين 2: 17</w:t>
        </w:r>
      </w:hyperlink>
    </w:p>
    <w:p>
      <w:pPr>
        <w:pStyle w:val="ListBullet"/>
        <w:bidi/>
        <w:spacing w:line="240" w:lineRule="auto"/>
        <w:ind w:left="720"/>
      </w:pPr>
      <w:r>
        <w:rPr>
          <w:lang w:val="ar_AE" w:bidi="ar_AE"/>
        </w:rPr>
      </w:r>
      <w:hyperlink r:id="rId51">
        <w:r>
          <w:rPr>
            <w:lang w:val="ar_AE" w:bidi="ar_AE"/>
          </w:rPr>
          <w:rPr>
            <w:color w:val="0000EE"/>
            <w:u w:val="single"/>
          </w:rPr>
          <w:t>تكوين 6: 5–6</w:t>
        </w:r>
      </w:hyperlink>
    </w:p>
    <w:p>
      <w:pPr>
        <w:pStyle w:val="ListBullet"/>
        <w:bidi/>
        <w:spacing w:line="240" w:lineRule="auto"/>
        <w:ind w:left="720"/>
      </w:pPr>
      <w:r>
        <w:rPr>
          <w:lang w:val="ar_AE" w:bidi="ar_AE"/>
        </w:rPr>
      </w:r>
      <w:hyperlink r:id="rId52">
        <w:r>
          <w:rPr>
            <w:lang w:val="ar_AE" w:bidi="ar_AE"/>
          </w:rPr>
          <w:rPr>
            <w:color w:val="0000EE"/>
            <w:u w:val="single"/>
          </w:rPr>
          <w:t>أيوب 1: 1</w:t>
        </w:r>
      </w:hyperlink>
    </w:p>
    <w:p>
      <w:pPr>
        <w:pStyle w:val="ListBullet"/>
        <w:bidi/>
        <w:spacing w:line="240" w:lineRule="auto"/>
        <w:ind w:left="720"/>
      </w:pPr>
      <w:r>
        <w:rPr>
          <w:lang w:val="ar_AE" w:bidi="ar_AE"/>
        </w:rPr>
      </w:r>
      <w:hyperlink r:id="rId53">
        <w:r>
          <w:rPr>
            <w:lang w:val="ar_AE" w:bidi="ar_AE"/>
          </w:rPr>
          <w:rPr>
            <w:color w:val="0000EE"/>
            <w:u w:val="single"/>
          </w:rPr>
          <w:t>أيوب 8: 20</w:t>
        </w:r>
      </w:hyperlink>
    </w:p>
    <w:p>
      <w:pPr>
        <w:pStyle w:val="ListBullet"/>
        <w:bidi/>
        <w:spacing w:line="240" w:lineRule="auto"/>
        <w:ind w:left="720"/>
      </w:pPr>
      <w:r>
        <w:rPr>
          <w:lang w:val="ar_AE" w:bidi="ar_AE"/>
        </w:rPr>
      </w:r>
      <w:hyperlink r:id="rId54">
        <w:r>
          <w:rPr>
            <w:lang w:val="ar_AE" w:bidi="ar_AE"/>
          </w:rPr>
          <w:rPr>
            <w:color w:val="0000EE"/>
            <w:u w:val="single"/>
          </w:rPr>
          <w:t>قضاة 9: 57</w:t>
        </w:r>
      </w:hyperlink>
    </w:p>
    <w:p>
      <w:pPr>
        <w:pStyle w:val="ListBullet"/>
        <w:bidi/>
        <w:spacing w:line="240" w:lineRule="auto"/>
        <w:ind w:left="720"/>
      </w:pPr>
      <w:r>
        <w:rPr>
          <w:lang w:val="ar_AE" w:bidi="ar_AE"/>
        </w:rPr>
      </w:r>
      <w:hyperlink r:id="rId55">
        <w:r>
          <w:rPr>
            <w:lang w:val="ar_AE" w:bidi="ar_AE"/>
          </w:rPr>
          <w:rPr>
            <w:color w:val="0000EE"/>
            <w:u w:val="single"/>
          </w:rPr>
          <w:t>لوقا 6: 22–23</w:t>
        </w:r>
      </w:hyperlink>
    </w:p>
    <w:p>
      <w:pPr>
        <w:pStyle w:val="ListBullet"/>
        <w:bidi/>
        <w:spacing w:line="240" w:lineRule="auto"/>
        <w:ind w:left="720"/>
      </w:pPr>
      <w:r>
        <w:rPr>
          <w:lang w:val="ar_AE" w:bidi="ar_AE"/>
        </w:rPr>
      </w:r>
      <w:hyperlink r:id="rId56">
        <w:r>
          <w:rPr>
            <w:lang w:val="ar_AE" w:bidi="ar_AE"/>
          </w:rPr>
          <w:rPr>
            <w:color w:val="0000EE"/>
            <w:u w:val="single"/>
          </w:rPr>
          <w:t>متى 7: 11–12</w:t>
        </w:r>
      </w:hyperlink>
    </w:p>
    <w:p>
      <w:pPr>
        <w:pStyle w:val="ListBullet"/>
        <w:bidi/>
        <w:spacing w:line="240" w:lineRule="auto"/>
        <w:ind w:left="720"/>
      </w:pPr>
      <w:r>
        <w:rPr>
          <w:lang w:val="ar_AE" w:bidi="ar_AE"/>
        </w:rPr>
      </w:r>
      <w:hyperlink r:id="rId57">
        <w:r>
          <w:rPr>
            <w:lang w:val="ar_AE" w:bidi="ar_AE"/>
          </w:rPr>
          <w:rPr>
            <w:color w:val="0000EE"/>
            <w:u w:val="single"/>
          </w:rPr>
          <w:t>أمثال 3: 7</w:t>
        </w:r>
      </w:hyperlink>
    </w:p>
    <w:p>
      <w:pPr>
        <w:pStyle w:val="ListBullet"/>
        <w:bidi/>
        <w:spacing w:line="240" w:lineRule="auto"/>
        <w:ind w:left="720"/>
      </w:pPr>
      <w:r>
        <w:rPr>
          <w:lang w:val="ar_AE" w:bidi="ar_AE"/>
        </w:rPr>
      </w:r>
      <w:hyperlink r:id="rId58">
        <w:r>
          <w:rPr>
            <w:lang w:val="ar_AE" w:bidi="ar_AE"/>
          </w:rPr>
          <w:rPr>
            <w:color w:val="0000EE"/>
            <w:u w:val="single"/>
          </w:rPr>
          <w:t>مزامير 22: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4</w:t>
      </w:r>
      <w:r>
        <w:rPr>
          <w:lang w:val="ar_AE" w:bidi="ar_AE"/>
        </w:rPr>
        <w:t xml:space="preserve"> "الله يعلم فقط أنه بمجرد أن تأكلها، ستكون مثل الله وستفهم الخير و</w:t>
      </w:r>
      <w:r>
        <w:rPr>
          <w:b/>
          <w:lang w:val="ar_AE" w:bidi="ar_AE"/>
        </w:rPr>
        <w:t>الشر</w:t>
      </w:r>
      <w:r>
        <w:rPr>
          <w:lang w:val="ar_AE" w:bidi="ar_AE"/>
        </w:rPr>
        <w:t xml:space="preserve"> مثله."</w:t>
      </w:r>
    </w:p>
    <w:p>
      <w:pPr>
        <w:pStyle w:val="ListBullet"/>
        <w:bidi/>
        <w:spacing w:line="240" w:lineRule="auto"/>
        <w:ind w:left="720"/>
      </w:pPr>
      <w:r>
        <w:rPr>
          <w:lang w:val="ar_AE" w:bidi="ar_AE"/>
        </w:rPr>
      </w:r>
      <w:r>
        <w:rPr>
          <w:b/>
          <w:lang w:val="ar_AE" w:bidi="ar_AE"/>
        </w:rPr>
        <w:t>3: 1</w:t>
      </w:r>
      <w:r>
        <w:rPr>
          <w:lang w:val="ar_AE" w:bidi="ar_AE"/>
        </w:rPr>
        <w:t xml:space="preserve"> بعد وقت طويل، كان يعيش العديد من الناس في العالم. أصبحوا </w:t>
      </w:r>
      <w:r>
        <w:rPr>
          <w:b/>
          <w:lang w:val="ar_AE" w:bidi="ar_AE"/>
        </w:rPr>
        <w:t xml:space="preserve">أشرار </w:t>
      </w:r>
      <w:r>
        <w:rPr>
          <w:lang w:val="ar_AE" w:bidi="ar_AE"/>
        </w:rPr>
        <w:t>وعنيفين للغاية.</w:t>
      </w:r>
    </w:p>
    <w:p>
      <w:pPr>
        <w:pStyle w:val="ListBullet"/>
        <w:bidi/>
        <w:spacing w:line="240" w:lineRule="auto"/>
        <w:ind w:left="720"/>
      </w:pPr>
      <w:r>
        <w:rPr>
          <w:lang w:val="ar_AE" w:bidi="ar_AE"/>
        </w:rPr>
      </w:r>
      <w:r>
        <w:rPr>
          <w:b/>
          <w:lang w:val="ar_AE" w:bidi="ar_AE"/>
        </w:rPr>
        <w:t>3: 2</w:t>
      </w:r>
      <w:r>
        <w:rPr>
          <w:lang w:val="ar_AE" w:bidi="ar_AE"/>
        </w:rPr>
        <w:t xml:space="preserve"> لكن نوح وجد نعمة في عيني الله. كان رجلاً صالحًا يعيش بين </w:t>
      </w:r>
      <w:r>
        <w:rPr>
          <w:b/>
          <w:lang w:val="ar_AE" w:bidi="ar_AE"/>
        </w:rPr>
        <w:t>الأشرار</w:t>
      </w:r>
      <w:r>
        <w:rPr>
          <w:lang w:val="ar_AE" w:bidi="ar_AE"/>
        </w:rPr>
        <w:t>.</w:t>
      </w:r>
    </w:p>
    <w:p>
      <w:pPr>
        <w:pStyle w:val="ListBullet"/>
        <w:bidi/>
        <w:spacing w:line="240" w:lineRule="auto"/>
        <w:ind w:left="720"/>
      </w:pPr>
      <w:r>
        <w:rPr>
          <w:lang w:val="ar_AE" w:bidi="ar_AE"/>
        </w:rPr>
      </w:r>
      <w:r>
        <w:rPr>
          <w:b/>
          <w:lang w:val="ar_AE" w:bidi="ar_AE"/>
        </w:rPr>
        <w:t>4: 2</w:t>
      </w:r>
      <w:r>
        <w:rPr>
          <w:lang w:val="ar_AE" w:bidi="ar_AE"/>
        </w:rPr>
        <w:t xml:space="preserve"> رأى الله أنه إذا استمروا جميعًا في العمل معًا لفعل </w:t>
      </w:r>
      <w:r>
        <w:rPr>
          <w:b/>
          <w:lang w:val="ar_AE" w:bidi="ar_AE"/>
        </w:rPr>
        <w:t>الشر</w:t>
      </w:r>
      <w:r>
        <w:rPr>
          <w:lang w:val="ar_AE" w:bidi="ar_AE"/>
        </w:rPr>
        <w:t>، يمكنهم فعل المزيد من الأشياء الخاطئة.</w:t>
      </w:r>
    </w:p>
    <w:p>
      <w:pPr>
        <w:pStyle w:val="ListBullet"/>
        <w:bidi/>
        <w:spacing w:line="240" w:lineRule="auto"/>
        <w:ind w:left="720"/>
      </w:pPr>
      <w:r>
        <w:rPr>
          <w:lang w:val="ar_AE" w:bidi="ar_AE"/>
        </w:rPr>
      </w:r>
      <w:r>
        <w:rPr>
          <w:b/>
          <w:lang w:val="ar_AE" w:bidi="ar_AE"/>
        </w:rPr>
        <w:t>8: 12</w:t>
      </w:r>
      <w:r>
        <w:rPr>
          <w:lang w:val="ar_AE" w:bidi="ar_AE"/>
        </w:rPr>
        <w:t xml:space="preserve"> "حاولتم فعل </w:t>
      </w:r>
      <w:r>
        <w:rPr>
          <w:b/>
          <w:lang w:val="ar_AE" w:bidi="ar_AE"/>
        </w:rPr>
        <w:t>الشر</w:t>
      </w:r>
      <w:r>
        <w:rPr>
          <w:lang w:val="ar_AE" w:bidi="ar_AE"/>
        </w:rPr>
        <w:t xml:space="preserve"> عندما بعتموني كعبد، لكن الله استخدم </w:t>
      </w:r>
      <w:r>
        <w:rPr>
          <w:b/>
          <w:lang w:val="ar_AE" w:bidi="ar_AE"/>
        </w:rPr>
        <w:t>الشر</w:t>
      </w:r>
      <w:r>
        <w:rPr>
          <w:lang w:val="ar_AE" w:bidi="ar_AE"/>
        </w:rPr>
        <w:t xml:space="preserve"> للخير!"</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آلهة كاذبة ويفعلون العديد من الأشياء </w:t>
      </w:r>
      <w:r>
        <w:rPr>
          <w:b/>
          <w:lang w:val="ar_AE" w:bidi="ar_AE"/>
        </w:rPr>
        <w:t>الشريرة</w:t>
      </w:r>
      <w:r>
        <w:rPr>
          <w:lang w:val="ar_AE" w:bidi="ar_AE"/>
        </w:rPr>
        <w:t>.</w:t>
      </w:r>
    </w:p>
    <w:p>
      <w:pPr>
        <w:pStyle w:val="ListBullet"/>
        <w:bidi/>
        <w:spacing w:line="240" w:lineRule="auto"/>
        <w:ind w:left="720"/>
      </w:pPr>
      <w:r>
        <w:rPr>
          <w:lang w:val="ar_AE" w:bidi="ar_AE"/>
        </w:rPr>
      </w:r>
      <w:r>
        <w:rPr>
          <w:b/>
          <w:lang w:val="ar_AE" w:bidi="ar_AE"/>
        </w:rPr>
        <w:t>17: 1</w:t>
      </w:r>
      <w:r>
        <w:rPr>
          <w:lang w:val="ar_AE" w:bidi="ar_AE"/>
        </w:rPr>
        <w:t xml:space="preserve"> لكنه (شاول) أصبح رجلاً </w:t>
      </w:r>
      <w:r>
        <w:rPr>
          <w:b/>
          <w:lang w:val="ar_AE" w:bidi="ar_AE"/>
        </w:rPr>
        <w:t xml:space="preserve">شريرًا، </w:t>
      </w:r>
      <w:r>
        <w:rPr>
          <w:lang w:val="ar_AE" w:bidi="ar_AE"/>
        </w:rPr>
        <w:t>لم يطع الله، لذلك اختار الله رجلاً آخر ليكون ملكًا في مكانه.</w:t>
      </w:r>
    </w:p>
    <w:p>
      <w:pPr>
        <w:pStyle w:val="ListBullet"/>
        <w:bidi/>
        <w:spacing w:line="240" w:lineRule="auto"/>
        <w:ind w:left="720"/>
      </w:pPr>
      <w:r>
        <w:rPr>
          <w:lang w:val="ar_AE" w:bidi="ar_AE"/>
        </w:rPr>
      </w:r>
      <w:r>
        <w:rPr>
          <w:b/>
          <w:lang w:val="ar_AE" w:bidi="ar_AE"/>
        </w:rPr>
        <w:t>18: 11</w:t>
      </w:r>
      <w:r>
        <w:rPr>
          <w:lang w:val="ar_AE" w:bidi="ar_AE"/>
        </w:rPr>
        <w:t xml:space="preserve"> في المملكة الجديدة لإسرائيل، كان جميع الملوك </w:t>
      </w:r>
      <w:r>
        <w:rPr>
          <w:b/>
          <w:lang w:val="ar_AE" w:bidi="ar_AE"/>
        </w:rPr>
        <w:t>أشرار</w:t>
      </w:r>
      <w:r>
        <w:rPr>
          <w:lang w:val="ar_AE" w:bidi="ar_AE"/>
        </w:rPr>
        <w:t>.</w:t>
      </w:r>
    </w:p>
    <w:p>
      <w:pPr>
        <w:pStyle w:val="ListBullet"/>
        <w:bidi/>
        <w:spacing w:line="240" w:lineRule="auto"/>
        <w:ind w:left="720"/>
      </w:pPr>
      <w:r>
        <w:rPr>
          <w:lang w:val="ar_AE" w:bidi="ar_AE"/>
        </w:rPr>
      </w:r>
      <w:r>
        <w:rPr>
          <w:b/>
          <w:lang w:val="ar_AE" w:bidi="ar_AE"/>
        </w:rPr>
        <w:t>29: 8</w:t>
      </w:r>
      <w:r>
        <w:rPr>
          <w:lang w:val="ar_AE" w:bidi="ar_AE"/>
        </w:rPr>
        <w:t xml:space="preserve"> كان الملك غاضبًا جدًا لدرجة أنه ألقى بالخادم </w:t>
      </w:r>
      <w:r>
        <w:rPr>
          <w:b/>
          <w:lang w:val="ar_AE" w:bidi="ar_AE"/>
        </w:rPr>
        <w:t xml:space="preserve">الشرير </w:t>
      </w:r>
      <w:r>
        <w:rPr>
          <w:lang w:val="ar_AE" w:bidi="ar_AE"/>
        </w:rPr>
        <w:t>في السجن حتى يتمكن من سداد كل ديونه.</w:t>
      </w:r>
    </w:p>
    <w:p>
      <w:pPr>
        <w:pStyle w:val="ListBullet"/>
        <w:bidi/>
        <w:spacing w:line="240" w:lineRule="auto"/>
        <w:ind w:left="720"/>
      </w:pPr>
      <w:r>
        <w:rPr>
          <w:lang w:val="ar_AE" w:bidi="ar_AE"/>
        </w:rPr>
      </w:r>
      <w:r>
        <w:rPr>
          <w:b/>
          <w:lang w:val="ar_AE" w:bidi="ar_AE"/>
        </w:rPr>
        <w:t>45: 2</w:t>
      </w:r>
      <w:r>
        <w:rPr>
          <w:lang w:val="ar_AE" w:bidi="ar_AE"/>
        </w:rPr>
        <w:t xml:space="preserve"> قالوا، "سمعناه (اسطفانوس) يتحدث بأشياء </w:t>
      </w:r>
      <w:r>
        <w:rPr>
          <w:b/>
          <w:lang w:val="ar_AE" w:bidi="ar_AE"/>
        </w:rPr>
        <w:t>شريرة</w:t>
      </w:r>
      <w:r>
        <w:rPr>
          <w:lang w:val="ar_AE" w:bidi="ar_AE"/>
        </w:rPr>
        <w:t xml:space="preserve"> عن موسى والله!"</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المعاناة أو الحزن أو البكاء أو </w:t>
      </w:r>
      <w:r>
        <w:rPr>
          <w:b/>
          <w:lang w:val="ar_AE" w:bidi="ar_AE"/>
        </w:rPr>
        <w:t>الشر</w:t>
      </w:r>
      <w:r>
        <w:rPr>
          <w:lang w:val="ar_AE" w:bidi="ar_AE"/>
        </w:rPr>
        <w:t xml:space="preserve"> أو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ar_AE" w:bidi="ar_AE"/>
        </w:rPr>
      </w:r>
      <w:r>
        <w:rPr>
          <w:lang w:val="ar_AE" w:bidi="ar_AE"/>
        </w:rPr>
      </w:r>
    </w:p>
    <w:p>
      <w:pPr>
        <w:bidi/>
      </w:pPr>
      <w:r>
        <w:rPr>
          <w:lang w:val="ar_AE" w:bidi="ar_AE"/>
        </w:rPr>
      </w:r>
    </w:p>
    <w:p>
      <w:pPr>
        <w:pStyle w:val="Heading2"/>
        <w:bidi/>
      </w:pPr>
      <w:r>
        <w:rPr>
          <w:lang w:val="ar_AE" w:bidi="ar_AE"/>
        </w:rPr>
        <w:t>شريعة موسى</w:t>
      </w:r>
      <w:r>
        <w:rPr>
          <w:lang w:val="ar_AE" w:bidi="ar_AE"/>
        </w:rPr>
      </w:r>
    </w:p>
    <w:p>
      <w:pPr>
        <w:pStyle w:val="Heading3"/>
        <w:bidi/>
      </w:pPr>
      <w:r>
        <w:rPr>
          <w:lang w:val="ar_AE" w:bidi="ar_AE"/>
        </w:rPr>
        <w:t>التعريف:</w:t>
      </w:r>
    </w:p>
    <w:p>
      <w:pPr>
        <w:bidi/>
      </w:pPr>
      <w:r>
        <w:rPr>
          <w:lang w:val="ar_AE" w:bidi="ar_AE"/>
        </w:rPr>
      </w:r>
      <w:r>
        <w:rPr>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lang w:val="ar_AE" w:bidi="ar_AE"/>
        </w:rPr>
      </w:r>
      <w:r>
        <w:rPr>
          <w:lang w:val="ar_AE" w:bidi="ar_AE"/>
        </w:rPr>
        <w:t>اعتمادًا على السياق، يمكن أن يشير "الناموس" إلى:</w:t>
      </w:r>
    </w:p>
    <w:p>
      <w:pPr>
        <w:pStyle w:val="ListBullet"/>
        <w:bidi/>
        <w:spacing w:line="240" w:lineRule="auto"/>
        <w:ind w:left="1440"/>
      </w:pPr>
      <w:r>
        <w:rPr>
          <w:lang w:val="ar_AE" w:bidi="ar_AE"/>
        </w:rPr>
      </w:r>
      <w:r>
        <w:rPr>
          <w:lang w:val="ar_AE" w:bidi="ar_AE"/>
        </w:rPr>
        <w:t>الوصايا العشر التي كتبها الله على ألواح حجرية للإسرائيليين</w:t>
      </w:r>
    </w:p>
    <w:p>
      <w:pPr>
        <w:pStyle w:val="ListBullet"/>
        <w:bidi/>
        <w:spacing w:line="240" w:lineRule="auto"/>
        <w:ind w:left="1440"/>
      </w:pPr>
      <w:r>
        <w:rPr>
          <w:lang w:val="ar_AE" w:bidi="ar_AE"/>
        </w:rPr>
      </w:r>
      <w:r>
        <w:rPr>
          <w:lang w:val="ar_AE" w:bidi="ar_AE"/>
        </w:rPr>
        <w:t>جميع الوصايا التي أعطاها الله لموسى</w:t>
      </w:r>
    </w:p>
    <w:p>
      <w:pPr>
        <w:pStyle w:val="ListBullet"/>
        <w:bidi/>
        <w:spacing w:line="240" w:lineRule="auto"/>
        <w:ind w:left="1440"/>
      </w:pPr>
      <w:r>
        <w:rPr>
          <w:lang w:val="ar_AE" w:bidi="ar_AE"/>
        </w:rPr>
      </w:r>
      <w:r>
        <w:rPr>
          <w:lang w:val="ar_AE" w:bidi="ar_AE"/>
        </w:rPr>
        <w:t>الاسفار الخمسة الأولى من العهد القديم</w:t>
      </w:r>
    </w:p>
    <w:p>
      <w:pPr>
        <w:pStyle w:val="ListBullet"/>
        <w:bidi/>
        <w:spacing w:line="240" w:lineRule="auto"/>
        <w:ind w:left="1440"/>
      </w:pPr>
      <w:r>
        <w:rPr>
          <w:lang w:val="ar_AE" w:bidi="ar_AE"/>
        </w:rPr>
      </w:r>
      <w:r>
        <w:rPr>
          <w:lang w:val="ar_AE" w:bidi="ar_AE"/>
        </w:rPr>
        <w:t>العهد القديم بأكمله (يشار إليه، في العهد الجديد، أيضًا بـ "الكتب المقدسة").</w:t>
      </w:r>
    </w:p>
    <w:p>
      <w:pPr>
        <w:pStyle w:val="ListBullet"/>
        <w:bidi/>
        <w:spacing w:line="240" w:lineRule="auto"/>
        <w:ind w:left="1440"/>
      </w:pPr>
      <w:r>
        <w:rPr>
          <w:lang w:val="ar_AE" w:bidi="ar_AE"/>
        </w:rPr>
      </w:r>
      <w:r>
        <w:rPr>
          <w:lang w:val="ar_AE" w:bidi="ar_AE"/>
        </w:rPr>
        <w:t>جميع تعليمات الله وإرادته</w:t>
      </w:r>
    </w:p>
    <w:p>
      <w:pPr>
        <w:pStyle w:val="ListBullet"/>
        <w:bidi/>
        <w:spacing w:line="240" w:lineRule="auto"/>
        <w:ind w:left="720"/>
      </w:pPr>
      <w:r>
        <w:rPr>
          <w:lang w:val="ar_AE" w:bidi="ar_AE"/>
        </w:rPr>
      </w:r>
      <w:r>
        <w:rPr>
          <w:lang w:val="ar_AE" w:bidi="ar_AE"/>
        </w:rPr>
        <w:t>يُستخدم مصطلح "الشريعة والأنبياء" في العهد الجديد للإشارة إلى الكتب المقدسة العبرية (أو "العهد القديم")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lang w:val="ar_AE" w:bidi="ar_AE"/>
        </w:rPr>
      </w:r>
      <w:r>
        <w:rPr>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lang w:val="ar_AE" w:bidi="ar_AE"/>
        </w:rPr>
      </w:r>
      <w:r>
        <w:rPr>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lang w:val="ar_AE" w:bidi="ar_AE"/>
        </w:rPr>
      </w:r>
      <w:r>
        <w:rPr>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lang w:val="ar_AE" w:bidi="ar_AE"/>
        </w:rPr>
      </w:r>
      <w:r>
        <w:rPr>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lang w:val="ar_AE" w:bidi="ar_AE"/>
        </w:rPr>
      </w:r>
      <w:r>
        <w:rPr>
          <w:lang w:val="ar_AE" w:bidi="ar_AE"/>
        </w:rPr>
        <w:t xml:space="preserve">(انظر أيضًا: </w:t>
      </w:r>
      <w:r>
        <w:rPr>
          <w:lang w:val="ar_AE" w:bidi="ar_AE"/>
        </w:rPr>
        <w:t>تعليم</w:t>
      </w:r>
      <w:r>
        <w:rPr>
          <w:lang w:val="ar_AE" w:bidi="ar_AE"/>
        </w:rPr>
        <w:t xml:space="preserve">, </w:t>
      </w:r>
      <w:r>
        <w:rPr>
          <w:lang w:val="ar_AE" w:bidi="ar_AE"/>
        </w:rPr>
        <w:t>موسى</w:t>
      </w:r>
      <w:r>
        <w:rPr>
          <w:lang w:val="ar_AE" w:bidi="ar_AE"/>
        </w:rPr>
        <w:t xml:space="preserve">, </w:t>
      </w:r>
      <w:r>
        <w:rPr>
          <w:lang w:val="ar_AE" w:bidi="ar_AE"/>
        </w:rPr>
        <w:t>الوصايا العشر</w:t>
      </w:r>
      <w:r>
        <w:rPr>
          <w:lang w:val="ar_AE" w:bidi="ar_AE"/>
        </w:rPr>
        <w:t xml:space="preserve">, </w:t>
      </w:r>
      <w:r>
        <w:rPr>
          <w:lang w:val="ar_AE" w:bidi="ar_AE"/>
        </w:rPr>
        <w:t>ناموسي</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أعمال الرسل 15: 6</w:t>
        </w:r>
      </w:hyperlink>
    </w:p>
    <w:p>
      <w:pPr>
        <w:pStyle w:val="ListBullet"/>
        <w:bidi/>
        <w:spacing w:line="240" w:lineRule="auto"/>
        <w:ind w:left="720"/>
      </w:pPr>
      <w:r>
        <w:rPr>
          <w:lang w:val="ar_AE" w:bidi="ar_AE"/>
        </w:rPr>
      </w:r>
      <w:hyperlink r:id="rId60">
        <w:r>
          <w:rPr>
            <w:lang w:val="ar_AE" w:bidi="ar_AE"/>
          </w:rPr>
          <w:rPr>
            <w:color w:val="0000EE"/>
            <w:u w:val="single"/>
          </w:rPr>
          <w:t>دانيال 9: 13</w:t>
        </w:r>
      </w:hyperlink>
    </w:p>
    <w:p>
      <w:pPr>
        <w:pStyle w:val="ListBullet"/>
        <w:bidi/>
        <w:spacing w:line="240" w:lineRule="auto"/>
        <w:ind w:left="720"/>
      </w:pPr>
      <w:r>
        <w:rPr>
          <w:lang w:val="ar_AE" w:bidi="ar_AE"/>
        </w:rPr>
      </w:r>
      <w:hyperlink r:id="rId61">
        <w:r>
          <w:rPr>
            <w:lang w:val="ar_AE" w:bidi="ar_AE"/>
          </w:rPr>
          <w:rPr>
            <w:color w:val="0000EE"/>
            <w:u w:val="single"/>
          </w:rPr>
          <w:t>خروج 28: 42–43</w:t>
        </w:r>
      </w:hyperlink>
    </w:p>
    <w:p>
      <w:pPr>
        <w:pStyle w:val="ListBullet"/>
        <w:bidi/>
        <w:spacing w:line="240" w:lineRule="auto"/>
        <w:ind w:left="720"/>
      </w:pPr>
      <w:r>
        <w:rPr>
          <w:lang w:val="ar_AE" w:bidi="ar_AE"/>
        </w:rPr>
      </w:r>
      <w:hyperlink r:id="rId62">
        <w:r>
          <w:rPr>
            <w:lang w:val="ar_AE" w:bidi="ar_AE"/>
          </w:rPr>
          <w:rPr>
            <w:color w:val="0000EE"/>
            <w:u w:val="single"/>
          </w:rPr>
          <w:t>عزرا 7: 25–26</w:t>
        </w:r>
      </w:hyperlink>
    </w:p>
    <w:p>
      <w:pPr>
        <w:pStyle w:val="ListBullet"/>
        <w:bidi/>
        <w:spacing w:line="240" w:lineRule="auto"/>
        <w:ind w:left="720"/>
      </w:pPr>
      <w:r>
        <w:rPr>
          <w:lang w:val="ar_AE" w:bidi="ar_AE"/>
        </w:rPr>
      </w:r>
      <w:hyperlink r:id="rId63">
        <w:r>
          <w:rPr>
            <w:lang w:val="ar_AE" w:bidi="ar_AE"/>
          </w:rPr>
          <w:rPr>
            <w:color w:val="0000EE"/>
            <w:u w:val="single"/>
          </w:rPr>
          <w:t>غلاطية 2: 15</w:t>
        </w:r>
      </w:hyperlink>
    </w:p>
    <w:p>
      <w:pPr>
        <w:pStyle w:val="ListBullet"/>
        <w:bidi/>
        <w:spacing w:line="240" w:lineRule="auto"/>
        <w:ind w:left="720"/>
      </w:pPr>
      <w:r>
        <w:rPr>
          <w:lang w:val="ar_AE" w:bidi="ar_AE"/>
        </w:rPr>
      </w:r>
      <w:hyperlink r:id="rId64">
        <w:r>
          <w:rPr>
            <w:lang w:val="ar_AE" w:bidi="ar_AE"/>
          </w:rPr>
          <w:rPr>
            <w:color w:val="0000EE"/>
            <w:u w:val="single"/>
          </w:rPr>
          <w:t>لوقا 24: 44</w:t>
        </w:r>
      </w:hyperlink>
    </w:p>
    <w:p>
      <w:pPr>
        <w:pStyle w:val="ListBullet"/>
        <w:bidi/>
        <w:spacing w:line="240" w:lineRule="auto"/>
        <w:ind w:left="720"/>
      </w:pPr>
      <w:r>
        <w:rPr>
          <w:lang w:val="ar_AE" w:bidi="ar_AE"/>
        </w:rPr>
      </w:r>
      <w:hyperlink r:id="rId65">
        <w:r>
          <w:rPr>
            <w:lang w:val="ar_AE" w:bidi="ar_AE"/>
          </w:rPr>
          <w:rPr>
            <w:color w:val="0000EE"/>
            <w:u w:val="single"/>
          </w:rPr>
          <w:t>متى 5: 18</w:t>
        </w:r>
      </w:hyperlink>
    </w:p>
    <w:p>
      <w:pPr>
        <w:pStyle w:val="ListBullet"/>
        <w:bidi/>
        <w:spacing w:line="240" w:lineRule="auto"/>
        <w:ind w:left="720"/>
      </w:pPr>
      <w:r>
        <w:rPr>
          <w:lang w:val="ar_AE" w:bidi="ar_AE"/>
        </w:rPr>
      </w:r>
      <w:hyperlink r:id="rId66">
        <w:r>
          <w:rPr>
            <w:lang w:val="ar_AE" w:bidi="ar_AE"/>
          </w:rPr>
          <w:rPr>
            <w:color w:val="0000EE"/>
            <w:u w:val="single"/>
          </w:rPr>
          <w:t>نحميا 10: 29</w:t>
        </w:r>
      </w:hyperlink>
    </w:p>
    <w:p>
      <w:pPr>
        <w:pStyle w:val="ListBullet"/>
        <w:bidi/>
        <w:spacing w:line="240" w:lineRule="auto"/>
        <w:ind w:left="720"/>
      </w:pPr>
      <w:r>
        <w:rPr>
          <w:lang w:val="ar_AE" w:bidi="ar_AE"/>
        </w:rPr>
      </w:r>
      <w:hyperlink r:id="rId67">
        <w:r>
          <w:rPr>
            <w:lang w:val="ar_AE" w:bidi="ar_AE"/>
          </w:rPr>
          <w:rPr>
            <w:color w:val="0000EE"/>
            <w:u w:val="single"/>
          </w:rPr>
          <w:t>رومية 3: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w:t>
      </w:r>
      <w:r>
        <w:rPr>
          <w:b/>
          <w:lang w:val="ar_AE" w:bidi="ar_AE"/>
        </w:rPr>
        <w:t xml:space="preserve">الشرائع والوصايا </w:t>
      </w:r>
      <w:r>
        <w:rPr>
          <w:lang w:val="ar_AE" w:bidi="ar_AE"/>
        </w:rPr>
        <w:t xml:space="preserve">ليتبعها الشعب. إذا أطاع الشعب هذه </w:t>
      </w:r>
      <w:r>
        <w:rPr>
          <w:b/>
          <w:lang w:val="ar_AE" w:bidi="ar_AE"/>
        </w:rPr>
        <w:t>الشرائع</w:t>
      </w:r>
      <w:r>
        <w:rPr>
          <w:lang w:val="ar_AE" w:bidi="ar_AE"/>
        </w:rPr>
        <w:t>، وعد الله بأنه سيباركهم ويحميهم. إذا عصوها، سيعاقبهم الله.</w:t>
      </w:r>
    </w:p>
    <w:p>
      <w:pPr>
        <w:pStyle w:val="ListBullet"/>
        <w:bidi/>
        <w:spacing w:line="240" w:lineRule="auto"/>
        <w:ind w:left="720"/>
      </w:pPr>
      <w:r>
        <w:rPr>
          <w:lang w:val="ar_AE" w:bidi="ar_AE"/>
        </w:rPr>
      </w:r>
      <w:r>
        <w:rPr>
          <w:b/>
          <w:lang w:val="ar_AE" w:bidi="ar_AE"/>
        </w:rPr>
        <w:t>13: 9</w:t>
      </w:r>
      <w:r>
        <w:rPr>
          <w:lang w:val="ar_AE" w:bidi="ar_AE"/>
        </w:rPr>
        <w:t xml:space="preserve"> يمكن لأي شخص يعصي </w:t>
      </w:r>
      <w:r>
        <w:rPr>
          <w:b/>
          <w:lang w:val="ar_AE" w:bidi="ar_AE"/>
        </w:rPr>
        <w:t>شريعة الله</w:t>
      </w:r>
      <w:r>
        <w:rPr>
          <w:lang w:val="ar_AE" w:bidi="ar_AE"/>
        </w:rPr>
        <w:t xml:space="preserve"> أن يقدم حيوانًا على المذبح أمام خيمة الاجتماع كذبيحة لله.</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lang w:val="ar_AE" w:bidi="ar_AE"/>
        </w:rPr>
        <w:t>شرائعه</w:t>
      </w:r>
      <w:r>
        <w:rPr>
          <w:lang w:val="ar_AE" w:bidi="ar_AE"/>
        </w:rPr>
        <w:t>.</w:t>
      </w:r>
    </w:p>
    <w:p>
      <w:pPr>
        <w:pStyle w:val="ListBullet"/>
        <w:bidi/>
        <w:spacing w:line="240" w:lineRule="auto"/>
        <w:ind w:left="720"/>
      </w:pPr>
      <w:r>
        <w:rPr>
          <w:lang w:val="ar_AE" w:bidi="ar_AE"/>
        </w:rPr>
      </w:r>
      <w:r>
        <w:rPr>
          <w:b/>
          <w:lang w:val="ar_AE" w:bidi="ar_AE"/>
        </w:rPr>
        <w:t>16: 1</w:t>
      </w:r>
      <w:r>
        <w:rPr>
          <w:lang w:val="ar_AE" w:bidi="ar_AE"/>
        </w:rPr>
        <w:t xml:space="preserve"> بعد موت يشوع، عصى الإسرائيليون الله ولم يطردوا بقية الكنعانيين ولم يطيعوا </w:t>
      </w:r>
      <w:r>
        <w:rPr>
          <w:b/>
          <w:lang w:val="ar_AE" w:bidi="ar_AE"/>
        </w:rPr>
        <w:t>وصايا الله</w:t>
      </w:r>
      <w:r>
        <w:rPr>
          <w:lang w:val="ar_AE" w:bidi="ar_AE"/>
        </w:rPr>
        <w:t>.</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w:t>
      </w:r>
      <w:r>
        <w:rPr>
          <w:b/>
          <w:lang w:val="ar_AE" w:bidi="ar_AE"/>
        </w:rPr>
        <w:t>شريعته</w:t>
      </w:r>
      <w:r>
        <w:rPr>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lang w:val="ar_AE" w:bidi="ar_AE"/>
        </w:rPr>
      </w:r>
      <w:r>
        <w:rPr>
          <w:b/>
          <w:lang w:val="ar_AE" w:bidi="ar_AE"/>
        </w:rPr>
        <w:t>27: 1</w:t>
      </w:r>
      <w:r>
        <w:rPr>
          <w:lang w:val="ar_AE" w:bidi="ar_AE"/>
        </w:rPr>
        <w:t xml:space="preserve"> أجاب يسوع، "ماذا كُتب في </w:t>
      </w:r>
      <w:r>
        <w:rPr>
          <w:b/>
          <w:lang w:val="ar_AE" w:bidi="ar_AE"/>
        </w:rPr>
        <w:t>شريعة الله</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قال له يسوع، "لماذا تدعوني 'صالحًا؟' لا يوجد إلا واحد صالح، وهو الله. ولكن إذا كنت تريد أن تحصل على الحياة الأبدية، أطع </w:t>
      </w:r>
      <w:r>
        <w:rPr>
          <w:b/>
          <w:lang w:val="ar_AE" w:bidi="ar_AE"/>
        </w:rPr>
        <w:t>ناموس الله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H0430, H1881, H1882, H2706, H2710, H3068, H4687, H4872, H4941, H8451, G23160, G35510, G35650</w:t>
      </w:r>
      <w:r>
        <w:rPr>
          <w:lang w:val="ar_AE" w:bidi="ar_AE"/>
        </w:rPr>
      </w:r>
      <w:r>
        <w:rPr>
          <w:lang w:val="ar_AE" w:bidi="ar_AE"/>
        </w:rPr>
      </w:r>
    </w:p>
    <w:p>
      <w:pPr>
        <w:bidi/>
      </w:pPr>
      <w:r>
        <w:rPr>
          <w:lang w:val="ar_AE" w:bidi="ar_AE"/>
        </w:rPr>
      </w:r>
    </w:p>
    <w:p>
      <w:pPr>
        <w:pStyle w:val="Heading2"/>
        <w:bidi/>
      </w:pPr>
      <w:r>
        <w:rPr>
          <w:lang w:val="ar_AE" w:bidi="ar_AE"/>
        </w:rPr>
        <w:t>شَرِيف</w:t>
      </w:r>
      <w:r>
        <w:rPr>
          <w:lang w:val="ar_AE" w:bidi="ar_AE"/>
        </w:rPr>
      </w:r>
    </w:p>
    <w:p>
      <w:pPr>
        <w:pStyle w:val="Heading2"/>
        <w:bidi/>
      </w:pPr>
      <w:r>
        <w:rPr>
          <w:lang w:val="ar_AE" w:bidi="ar_AE"/>
        </w:rPr>
        <w:t>شَرِيف</w:t>
      </w:r>
      <w:r>
        <w:rPr>
          <w:lang w:val="ar_AE" w:bidi="ar_AE"/>
        </w:rPr>
        <w:t>، نبيل، موظف ملكي</w:t>
      </w:r>
    </w:p>
    <w:p>
      <w:pPr>
        <w:pStyle w:val="Heading3"/>
        <w:bidi/>
      </w:pPr>
      <w:r>
        <w:rPr>
          <w:lang w:val="ar_AE" w:bidi="ar_AE"/>
        </w:rPr>
        <w:t>التعريف:</w:t>
      </w:r>
    </w:p>
    <w:p>
      <w:pPr>
        <w:bidi/>
      </w:pPr>
      <w:r>
        <w:rPr>
          <w:lang w:val="ar_AE" w:bidi="ar_AE"/>
        </w:rPr>
      </w:r>
      <w:r>
        <w:rPr>
          <w:lang w:val="ar_AE" w:bidi="ar_AE"/>
        </w:rPr>
        <w:t>يشير مصطلح "</w:t>
      </w:r>
      <w:r>
        <w:rPr>
          <w:lang w:val="ar_AE" w:bidi="ar_AE"/>
        </w:rPr>
        <w:t>شَرِيف</w:t>
      </w:r>
      <w:r>
        <w:rPr>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lang w:val="ar_AE" w:bidi="ar_AE"/>
        </w:rPr>
      </w:r>
      <w:r>
        <w:rPr>
          <w:lang w:val="ar_AE" w:bidi="ar_AE"/>
        </w:rPr>
        <w:t>كان النبيل غالبًا ذا مكانة في الدولة، خادمًا مقربًا للملك.</w:t>
      </w:r>
    </w:p>
    <w:p>
      <w:pPr>
        <w:pStyle w:val="ListBullet"/>
        <w:bidi/>
        <w:spacing w:line="240" w:lineRule="auto"/>
        <w:ind w:left="720"/>
      </w:pPr>
      <w:r>
        <w:rPr>
          <w:lang w:val="ar_AE" w:bidi="ar_AE"/>
        </w:rPr>
      </w:r>
      <w:r>
        <w:rPr>
          <w:lang w:val="ar_AE" w:bidi="ar_AE"/>
        </w:rPr>
        <w:t>يمكن أيضًا تَرْجَمَة مصطلح "النبيل" إلى "أحد الموظفين الرسميين للملك" أو "موظف حكومي رفيع المستوى".</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 xml:space="preserve"> 2 أخبار الأيام 23: 20–21</w:t>
        </w:r>
      </w:hyperlink>
    </w:p>
    <w:p>
      <w:pPr>
        <w:pStyle w:val="ListBullet"/>
        <w:bidi/>
        <w:spacing w:line="240" w:lineRule="auto"/>
        <w:ind w:left="720"/>
      </w:pPr>
      <w:r>
        <w:rPr>
          <w:lang w:val="ar_AE" w:bidi="ar_AE"/>
        </w:rPr>
      </w:r>
      <w:hyperlink r:id="rId69">
        <w:r>
          <w:rPr>
            <w:lang w:val="ar_AE" w:bidi="ar_AE"/>
          </w:rPr>
          <w:rPr>
            <w:color w:val="0000EE"/>
            <w:u w:val="single"/>
          </w:rPr>
          <w:t>دانيال 4: 36</w:t>
        </w:r>
      </w:hyperlink>
    </w:p>
    <w:p>
      <w:pPr>
        <w:pStyle w:val="ListBullet"/>
        <w:bidi/>
        <w:spacing w:line="240" w:lineRule="auto"/>
        <w:ind w:left="720"/>
      </w:pPr>
      <w:r>
        <w:rPr>
          <w:lang w:val="ar_AE" w:bidi="ar_AE"/>
        </w:rPr>
      </w:r>
      <w:hyperlink r:id="rId70">
        <w:r>
          <w:rPr>
            <w:lang w:val="ar_AE" w:bidi="ar_AE"/>
          </w:rPr>
          <w:rPr>
            <w:color w:val="0000EE"/>
            <w:u w:val="single"/>
          </w:rPr>
          <w:t>الجامعة 10: 17</w:t>
        </w:r>
      </w:hyperlink>
    </w:p>
    <w:p>
      <w:pPr>
        <w:pStyle w:val="ListBullet"/>
        <w:bidi/>
        <w:spacing w:line="240" w:lineRule="auto"/>
        <w:ind w:left="720"/>
      </w:pPr>
      <w:r>
        <w:rPr>
          <w:lang w:val="ar_AE" w:bidi="ar_AE"/>
        </w:rPr>
      </w:r>
      <w:hyperlink r:id="rId71">
        <w:r>
          <w:rPr>
            <w:lang w:val="ar_AE" w:bidi="ar_AE"/>
          </w:rPr>
          <w:rPr>
            <w:color w:val="0000EE"/>
            <w:u w:val="single"/>
          </w:rPr>
          <w:t>لوقا 19: 12</w:t>
        </w:r>
      </w:hyperlink>
    </w:p>
    <w:p>
      <w:pPr>
        <w:pStyle w:val="ListBullet"/>
        <w:bidi/>
        <w:spacing w:line="240" w:lineRule="auto"/>
        <w:ind w:left="720"/>
      </w:pPr>
      <w:r>
        <w:rPr>
          <w:lang w:val="ar_AE" w:bidi="ar_AE"/>
        </w:rPr>
      </w:r>
      <w:hyperlink r:id="rId72">
        <w:r>
          <w:rPr>
            <w:lang w:val="ar_AE" w:bidi="ar_AE"/>
          </w:rPr>
          <w:rPr>
            <w:color w:val="0000EE"/>
            <w:u w:val="single"/>
          </w:rPr>
          <w:t>مزمور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H1419, H2715, H3358, H3513, H5057, H5081, H6440, H6579, H7261, H8282, H8269, G09370, G2104</w:t>
      </w:r>
      <w:r>
        <w:rPr>
          <w:lang w:val="ar_AE" w:bidi="ar_AE"/>
        </w:rPr>
      </w:r>
      <w:r>
        <w:rPr>
          <w:lang w:val="ar_AE" w:bidi="ar_AE"/>
        </w:rPr>
      </w:r>
    </w:p>
    <w:p>
      <w:pPr>
        <w:bidi/>
      </w:pPr>
      <w:r>
        <w:rPr>
          <w:lang w:val="ar_AE" w:bidi="ar_AE"/>
        </w:rPr>
      </w:r>
    </w:p>
    <w:p>
      <w:pPr>
        <w:pStyle w:val="Heading2"/>
        <w:bidi/>
      </w:pPr>
      <w:r>
        <w:rPr>
          <w:lang w:val="ar_AE" w:bidi="ar_AE"/>
        </w:rPr>
        <w:t>شعب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lang w:val="ar_AE" w:bidi="ar_AE"/>
        </w:rPr>
      </w:r>
      <w:r>
        <w:rPr>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lang w:val="ar_AE" w:bidi="ar_AE"/>
        </w:rPr>
      </w:r>
      <w:r>
        <w:rPr>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lang w:val="ar_AE" w:bidi="ar_AE"/>
        </w:rPr>
      </w:r>
      <w:r>
        <w:rPr>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lang w:val="ar_AE" w:bidi="ar_AE"/>
        </w:rPr>
      </w:r>
      <w:r>
        <w:rPr>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lang w:val="ar_AE" w:bidi="ar_AE"/>
        </w:rPr>
      </w:r>
      <w:r>
        <w:rPr>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lang w:val="ar_AE" w:bidi="ar_AE"/>
        </w:rPr>
      </w:r>
      <w:r>
        <w:rPr>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lang w:val="ar_AE" w:bidi="ar_AE"/>
        </w:rPr>
      </w:r>
      <w:r>
        <w:rPr>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lang w:val="ar_AE" w:bidi="ar_AE"/>
        </w:rPr>
      </w:r>
      <w:r>
        <w:rPr>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lang w:val="ar_AE" w:bidi="ar_AE"/>
        </w:rPr>
      </w:r>
      <w:r>
        <w:rPr>
          <w:lang w:val="ar_AE" w:bidi="ar_AE"/>
        </w:rPr>
        <w:t>يمكن أيضًا ترجمة عبارة "شعب" إلى "مجموعة من الناس" أو "أشخاص معينين" أو "مجتمع من الناس" أو "عائلة من الناس".</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أمة</w:t>
      </w:r>
      <w:r>
        <w:rPr>
          <w:lang w:val="ar_AE" w:bidi="ar_AE"/>
        </w:rPr>
        <w:t xml:space="preserve">, </w:t>
      </w:r>
      <w:r>
        <w:rPr>
          <w:lang w:val="ar_AE" w:bidi="ar_AE"/>
        </w:rPr>
        <w:t>سبط</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ملوك 8: 51–53</w:t>
        </w:r>
      </w:hyperlink>
    </w:p>
    <w:p>
      <w:pPr>
        <w:pStyle w:val="ListBullet"/>
        <w:bidi/>
        <w:spacing w:line="240" w:lineRule="auto"/>
        <w:ind w:left="720"/>
      </w:pPr>
      <w:r>
        <w:rPr>
          <w:lang w:val="ar_AE" w:bidi="ar_AE"/>
        </w:rPr>
      </w:r>
      <w:hyperlink r:id="rId74">
        <w:r>
          <w:rPr>
            <w:lang w:val="ar_AE" w:bidi="ar_AE"/>
          </w:rPr>
          <w:rPr>
            <w:color w:val="0000EE"/>
            <w:u w:val="single"/>
          </w:rPr>
          <w:t>1 صموئيل 8: 7</w:t>
        </w:r>
      </w:hyperlink>
    </w:p>
    <w:p>
      <w:pPr>
        <w:pStyle w:val="ListBullet"/>
        <w:bidi/>
        <w:spacing w:line="240" w:lineRule="auto"/>
        <w:ind w:left="720"/>
      </w:pPr>
      <w:r>
        <w:rPr>
          <w:lang w:val="ar_AE" w:bidi="ar_AE"/>
        </w:rPr>
      </w:r>
      <w:hyperlink r:id="rId75">
        <w:r>
          <w:rPr>
            <w:lang w:val="ar_AE" w:bidi="ar_AE"/>
          </w:rPr>
          <w:rPr>
            <w:color w:val="0000EE"/>
            <w:u w:val="single"/>
          </w:rPr>
          <w:t>تثنية 28: 9</w:t>
        </w:r>
      </w:hyperlink>
    </w:p>
    <w:p>
      <w:pPr>
        <w:pStyle w:val="ListBullet"/>
        <w:bidi/>
        <w:spacing w:line="240" w:lineRule="auto"/>
        <w:ind w:left="720"/>
      </w:pPr>
      <w:r>
        <w:rPr>
          <w:lang w:val="ar_AE" w:bidi="ar_AE"/>
        </w:rPr>
      </w:r>
      <w:hyperlink r:id="rId76">
        <w:r>
          <w:rPr>
            <w:lang w:val="ar_AE" w:bidi="ar_AE"/>
          </w:rPr>
          <w:rPr>
            <w:color w:val="0000EE"/>
            <w:u w:val="single"/>
          </w:rPr>
          <w:t>تكوين 49: 16</w:t>
        </w:r>
      </w:hyperlink>
    </w:p>
    <w:p>
      <w:pPr>
        <w:pStyle w:val="ListBullet"/>
        <w:bidi/>
        <w:spacing w:line="240" w:lineRule="auto"/>
        <w:ind w:left="720"/>
      </w:pPr>
      <w:r>
        <w:rPr>
          <w:lang w:val="ar_AE" w:bidi="ar_AE"/>
        </w:rPr>
      </w:r>
      <w:hyperlink r:id="rId77">
        <w:r>
          <w:rPr>
            <w:lang w:val="ar_AE" w:bidi="ar_AE"/>
          </w:rPr>
          <w:rPr>
            <w:color w:val="0000EE"/>
            <w:u w:val="single"/>
          </w:rPr>
          <w:t>راعوث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أرض الموعد لنسلهم، ولكن الآن هناك العديد من </w:t>
      </w:r>
      <w:r>
        <w:rPr>
          <w:b/>
          <w:lang w:val="ar_AE" w:bidi="ar_AE"/>
        </w:rPr>
        <w:t>مجموعات الناس</w:t>
      </w:r>
      <w:r>
        <w:rPr>
          <w:lang w:val="ar_AE" w:bidi="ar_AE"/>
        </w:rPr>
        <w:t xml:space="preserve"> الذين يعيشون هناك.</w:t>
      </w:r>
    </w:p>
    <w:p>
      <w:pPr>
        <w:pStyle w:val="ListBullet"/>
        <w:bidi/>
        <w:spacing w:line="240" w:lineRule="auto"/>
        <w:ind w:left="720"/>
      </w:pPr>
      <w:r>
        <w:rPr>
          <w:lang w:val="ar_AE" w:bidi="ar_AE"/>
        </w:rPr>
      </w:r>
      <w:r>
        <w:rPr>
          <w:b/>
          <w:lang w:val="ar_AE" w:bidi="ar_AE"/>
        </w:rPr>
        <w:t>21: 2</w:t>
      </w:r>
      <w:r>
        <w:rPr>
          <w:lang w:val="ar_AE" w:bidi="ar_AE"/>
        </w:rPr>
        <w:t xml:space="preserve"> وعد الله إبراهيم بأنه من خلاله ستتبارك جميع </w:t>
      </w:r>
      <w:r>
        <w:rPr>
          <w:b/>
          <w:lang w:val="ar_AE" w:bidi="ar_AE"/>
        </w:rPr>
        <w:t>مجموعات الناس</w:t>
      </w:r>
      <w:r>
        <w:rPr>
          <w:lang w:val="ar_AE" w:bidi="ar_AE"/>
        </w:rPr>
        <w:t xml:space="preserve"> في العالم. ستكون هذه البركة أن المسيح سيأتي في المستقبل ويوفر طريق الخلاص للناس لجميع </w:t>
      </w:r>
      <w:r>
        <w:rPr>
          <w:b/>
          <w:lang w:val="ar_AE" w:bidi="ar_AE"/>
        </w:rPr>
        <w:t xml:space="preserve">شعوب </w:t>
      </w:r>
      <w:r>
        <w:rPr>
          <w:lang w:val="ar_AE" w:bidi="ar_AE"/>
        </w:rPr>
        <w:t>العالم.</w:t>
      </w:r>
    </w:p>
    <w:p>
      <w:pPr>
        <w:pStyle w:val="ListBullet"/>
        <w:bidi/>
        <w:spacing w:line="240" w:lineRule="auto"/>
        <w:ind w:left="720"/>
      </w:pPr>
      <w:r>
        <w:rPr>
          <w:lang w:val="ar_AE" w:bidi="ar_AE"/>
        </w:rPr>
      </w:r>
      <w:r>
        <w:rPr>
          <w:b/>
          <w:lang w:val="ar_AE" w:bidi="ar_AE"/>
        </w:rPr>
        <w:t>42: 8</w:t>
      </w:r>
      <w:r>
        <w:rPr>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lang w:val="ar_AE" w:bidi="ar_AE"/>
        </w:rPr>
        <w:t>الأمم</w:t>
      </w:r>
      <w:r>
        <w:rPr>
          <w:lang w:val="ar_AE" w:bidi="ar_AE"/>
        </w:rPr>
        <w:t xml:space="preserve"> في كل مكان."</w:t>
      </w:r>
    </w:p>
    <w:p>
      <w:pPr>
        <w:pStyle w:val="ListBullet"/>
        <w:bidi/>
        <w:spacing w:line="240" w:lineRule="auto"/>
        <w:ind w:left="720"/>
      </w:pPr>
      <w:r>
        <w:rPr>
          <w:lang w:val="ar_AE" w:bidi="ar_AE"/>
        </w:rPr>
      </w:r>
      <w:r>
        <w:rPr>
          <w:b/>
          <w:lang w:val="ar_AE" w:bidi="ar_AE"/>
        </w:rPr>
        <w:t>42: 10</w:t>
      </w:r>
      <w:r>
        <w:rPr>
          <w:lang w:val="ar_AE" w:bidi="ar_AE"/>
        </w:rPr>
        <w:t xml:space="preserve"> "لذا اذهبوا، اعملوا تلاميذ من جميع </w:t>
      </w:r>
      <w:r>
        <w:rPr>
          <w:b/>
          <w:lang w:val="ar_AE" w:bidi="ar_AE"/>
        </w:rPr>
        <w:t>الشعوب</w:t>
      </w:r>
      <w:r>
        <w:rPr>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lang w:val="ar_AE" w:bidi="ar_AE"/>
        </w:rPr>
      </w:r>
      <w:r>
        <w:rPr>
          <w:b/>
          <w:lang w:val="ar_AE" w:bidi="ar_AE"/>
        </w:rPr>
        <w:t>48: 11</w:t>
      </w:r>
      <w:r>
        <w:rPr>
          <w:lang w:val="ar_AE" w:bidi="ar_AE"/>
        </w:rPr>
        <w:t xml:space="preserve"> بسبب هذا العهد الجديد، يمكن لأي شخص من أي </w:t>
      </w:r>
      <w:r>
        <w:rPr>
          <w:b/>
          <w:lang w:val="ar_AE" w:bidi="ar_AE"/>
        </w:rPr>
        <w:t>مجموعة من الناس</w:t>
      </w:r>
      <w:r>
        <w:rPr>
          <w:lang w:val="ar_AE" w:bidi="ar_AE"/>
        </w:rPr>
        <w:t xml:space="preserve"> أن يصبح جزءًا من شعب الله بالإيمان بيسوع.</w:t>
      </w:r>
    </w:p>
    <w:p>
      <w:pPr>
        <w:pStyle w:val="ListBullet"/>
        <w:bidi/>
        <w:spacing w:line="240" w:lineRule="auto"/>
        <w:ind w:left="720"/>
      </w:pPr>
      <w:r>
        <w:rPr>
          <w:lang w:val="ar_AE" w:bidi="ar_AE"/>
        </w:rPr>
      </w:r>
      <w:r>
        <w:rPr>
          <w:b/>
          <w:lang w:val="ar_AE" w:bidi="ar_AE"/>
        </w:rPr>
        <w:t>50: 3</w:t>
      </w:r>
      <w:r>
        <w:rPr>
          <w:lang w:val="ar_AE" w:bidi="ar_AE"/>
        </w:rPr>
        <w:t xml:space="preserve"> قال (يسوع)، "اذهبوا واعملوا تلاميذ من جميع </w:t>
      </w:r>
      <w:r>
        <w:rPr>
          <w:b/>
          <w:lang w:val="ar_AE" w:bidi="ar_AE"/>
        </w:rPr>
        <w:t>مجموعات الناس</w:t>
      </w:r>
      <w:r>
        <w:rPr>
          <w:lang w:val="ar_AE" w:bidi="ar_AE"/>
        </w:rPr>
        <w:t>!" واعلموا أن "الحقول جاهزة للحصاد!"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H0249, H0523, H0524, H0776, H1121, H1471, H3816, H5712, H5971, H5972, H6153, G10740, G10850, G12180, G14840, G25600, G29920, G37930</w:t>
      </w:r>
      <w:r>
        <w:rPr>
          <w:lang w:val="ar_AE" w:bidi="ar_AE"/>
        </w:rPr>
      </w:r>
      <w:r>
        <w:rPr>
          <w:lang w:val="ar_AE" w:bidi="ar_AE"/>
        </w:rPr>
      </w:r>
    </w:p>
    <w:p>
      <w:pPr>
        <w:bidi/>
      </w:pPr>
      <w:r>
        <w:rPr>
          <w:lang w:val="ar_AE" w:bidi="ar_AE"/>
        </w:rPr>
      </w:r>
    </w:p>
    <w:p>
      <w:pPr>
        <w:pStyle w:val="Heading2"/>
        <w:bidi/>
      </w:pPr>
      <w:r>
        <w:rPr>
          <w:lang w:val="ar_AE" w:bidi="ar_AE"/>
        </w:rPr>
        <w:t>شعب الله</w:t>
      </w:r>
      <w:r>
        <w:rPr>
          <w:lang w:val="ar_AE" w:bidi="ar_AE"/>
        </w:rPr>
      </w:r>
    </w:p>
    <w:p>
      <w:pPr>
        <w:pStyle w:val="Heading3"/>
        <w:bidi/>
      </w:pPr>
      <w:r>
        <w:rPr>
          <w:lang w:val="ar_AE" w:bidi="ar_AE"/>
        </w:rPr>
        <w:t>التعريف:</w:t>
      </w:r>
    </w:p>
    <w:p>
      <w:pPr>
        <w:bidi/>
      </w:pPr>
      <w:r>
        <w:rPr>
          <w:lang w:val="ar_AE" w:bidi="ar_AE"/>
        </w:rPr>
      </w:r>
      <w:r>
        <w:rPr>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lang w:val="ar_AE" w:bidi="ar_AE"/>
        </w:rPr>
      </w:r>
      <w:r>
        <w:rPr>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lang w:val="ar_AE" w:bidi="ar_AE"/>
        </w:rPr>
      </w:r>
      <w:r>
        <w:rPr>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lang w:val="ar_AE" w:bidi="ar_AE"/>
        </w:rPr>
      </w:r>
      <w:r>
        <w:rPr>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lang w:val="ar_AE" w:bidi="ar_AE"/>
        </w:rPr>
      </w:r>
      <w:r>
        <w:rPr>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lang w:val="ar_AE" w:bidi="ar_AE"/>
        </w:rPr>
      </w:r>
      <w:r>
        <w:rPr>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lang w:val="ar_AE" w:bidi="ar_AE"/>
        </w:rPr>
      </w:r>
      <w:r>
        <w:rPr>
          <w:lang w:val="ar_AE" w:bidi="ar_AE"/>
        </w:rPr>
        <w:t>وأيضًا يمكن ترجمة "شعبه" إلى "الأشخاص الذين ينتمون إليه" أو "الأشخاص الذين اختارهم الله لينتموا إليه".</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مجموعة الناس "شعوب"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أخبار الأيام 11: 2</w:t>
        </w:r>
      </w:hyperlink>
    </w:p>
    <w:p>
      <w:pPr>
        <w:pStyle w:val="ListBullet"/>
        <w:bidi/>
        <w:spacing w:line="240" w:lineRule="auto"/>
        <w:ind w:left="720"/>
      </w:pPr>
      <w:r>
        <w:rPr>
          <w:lang w:val="ar_AE" w:bidi="ar_AE"/>
        </w:rPr>
      </w:r>
      <w:hyperlink r:id="rId79">
        <w:r>
          <w:rPr>
            <w:lang w:val="ar_AE" w:bidi="ar_AE"/>
          </w:rPr>
          <w:rPr>
            <w:color w:val="0000EE"/>
            <w:u w:val="single"/>
          </w:rPr>
          <w:t>أعمال الرسل 7: 34</w:t>
        </w:r>
      </w:hyperlink>
    </w:p>
    <w:p>
      <w:pPr>
        <w:pStyle w:val="ListBullet"/>
        <w:bidi/>
        <w:spacing w:line="240" w:lineRule="auto"/>
        <w:ind w:left="720"/>
      </w:pPr>
      <w:r>
        <w:rPr>
          <w:lang w:val="ar_AE" w:bidi="ar_AE"/>
        </w:rPr>
      </w:r>
      <w:hyperlink r:id="rId80">
        <w:r>
          <w:rPr>
            <w:lang w:val="ar_AE" w:bidi="ar_AE"/>
          </w:rPr>
          <w:rPr>
            <w:color w:val="0000EE"/>
            <w:u w:val="single"/>
          </w:rPr>
          <w:t>أعمال الرسل 7: 51–53</w:t>
        </w:r>
      </w:hyperlink>
    </w:p>
    <w:p>
      <w:pPr>
        <w:pStyle w:val="ListBullet"/>
        <w:bidi/>
        <w:spacing w:line="240" w:lineRule="auto"/>
        <w:ind w:left="720"/>
      </w:pPr>
      <w:r>
        <w:rPr>
          <w:lang w:val="ar_AE" w:bidi="ar_AE"/>
        </w:rPr>
      </w:r>
      <w:hyperlink r:id="rId81">
        <w:r>
          <w:rPr>
            <w:lang w:val="ar_AE" w:bidi="ar_AE"/>
          </w:rPr>
          <w:rPr>
            <w:color w:val="0000EE"/>
            <w:u w:val="single"/>
          </w:rPr>
          <w:t>أعمال الرسل 10: 36–38</w:t>
        </w:r>
      </w:hyperlink>
    </w:p>
    <w:p>
      <w:pPr>
        <w:pStyle w:val="ListBullet"/>
        <w:bidi/>
        <w:spacing w:line="240" w:lineRule="auto"/>
        <w:ind w:left="720"/>
      </w:pPr>
      <w:r>
        <w:rPr>
          <w:lang w:val="ar_AE" w:bidi="ar_AE"/>
        </w:rPr>
      </w:r>
      <w:hyperlink r:id="rId82">
        <w:r>
          <w:rPr>
            <w:lang w:val="ar_AE" w:bidi="ar_AE"/>
          </w:rPr>
          <w:rPr>
            <w:color w:val="0000EE"/>
            <w:u w:val="single"/>
          </w:rPr>
          <w:t>دانيال 9: 24–25</w:t>
        </w:r>
      </w:hyperlink>
    </w:p>
    <w:p>
      <w:pPr>
        <w:pStyle w:val="ListBullet"/>
        <w:bidi/>
        <w:spacing w:line="240" w:lineRule="auto"/>
        <w:ind w:left="720"/>
      </w:pPr>
      <w:r>
        <w:rPr>
          <w:lang w:val="ar_AE" w:bidi="ar_AE"/>
        </w:rPr>
      </w:r>
      <w:hyperlink r:id="rId83">
        <w:r>
          <w:rPr>
            <w:lang w:val="ar_AE" w:bidi="ar_AE"/>
          </w:rPr>
          <w:rPr>
            <w:color w:val="0000EE"/>
            <w:u w:val="single"/>
          </w:rPr>
          <w:t>إشعياء 2: 5–6</w:t>
        </w:r>
      </w:hyperlink>
    </w:p>
    <w:p>
      <w:pPr>
        <w:pStyle w:val="ListBullet"/>
        <w:bidi/>
        <w:spacing w:line="240" w:lineRule="auto"/>
        <w:ind w:left="720"/>
      </w:pPr>
      <w:r>
        <w:rPr>
          <w:lang w:val="ar_AE" w:bidi="ar_AE"/>
        </w:rPr>
      </w:r>
      <w:hyperlink r:id="rId84">
        <w:r>
          <w:rPr>
            <w:lang w:val="ar_AE" w:bidi="ar_AE"/>
          </w:rPr>
          <w:rPr>
            <w:color w:val="0000EE"/>
            <w:u w:val="single"/>
          </w:rPr>
          <w:t>إرميا 6: 20–22</w:t>
        </w:r>
      </w:hyperlink>
    </w:p>
    <w:p>
      <w:pPr>
        <w:pStyle w:val="ListBullet"/>
        <w:bidi/>
        <w:spacing w:line="240" w:lineRule="auto"/>
        <w:ind w:left="720"/>
      </w:pPr>
      <w:r>
        <w:rPr>
          <w:lang w:val="ar_AE" w:bidi="ar_AE"/>
        </w:rPr>
      </w:r>
      <w:hyperlink r:id="rId85">
        <w:r>
          <w:rPr>
            <w:lang w:val="ar_AE" w:bidi="ar_AE"/>
          </w:rPr>
          <w:rPr>
            <w:color w:val="0000EE"/>
            <w:u w:val="single"/>
          </w:rPr>
          <w:t>يوئيل 3: 16–17</w:t>
        </w:r>
      </w:hyperlink>
    </w:p>
    <w:p>
      <w:pPr>
        <w:pStyle w:val="ListBullet"/>
        <w:bidi/>
        <w:spacing w:line="240" w:lineRule="auto"/>
        <w:ind w:left="720"/>
      </w:pPr>
      <w:r>
        <w:rPr>
          <w:lang w:val="ar_AE" w:bidi="ar_AE"/>
        </w:rPr>
      </w:r>
      <w:hyperlink r:id="rId86">
        <w:r>
          <w:rPr>
            <w:lang w:val="ar_AE" w:bidi="ar_AE"/>
          </w:rPr>
          <w:rPr>
            <w:color w:val="0000EE"/>
            <w:u w:val="single"/>
          </w:rPr>
          <w:t>ميخا 6: 3–5</w:t>
        </w:r>
      </w:hyperlink>
    </w:p>
    <w:p>
      <w:pPr>
        <w:pStyle w:val="ListBullet"/>
        <w:bidi/>
        <w:spacing w:line="240" w:lineRule="auto"/>
        <w:ind w:left="720"/>
      </w:pPr>
      <w:r>
        <w:rPr>
          <w:lang w:val="ar_AE" w:bidi="ar_AE"/>
        </w:rPr>
      </w:r>
      <w:hyperlink r:id="rId87">
        <w:r>
          <w:rPr>
            <w:lang w:val="ar_AE" w:bidi="ar_AE"/>
          </w:rPr>
          <w:rPr>
            <w:color w:val="0000EE"/>
            <w:u w:val="single"/>
          </w:rPr>
          <w:t>رؤيا 13: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H5971, G23160, G29920</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"الشعير" إلى نوع من الحبوب التي تُستخدم لعمَل الخبز.</w:t>
      </w:r>
    </w:p>
    <w:p>
      <w:pPr>
        <w:pStyle w:val="ListBullet"/>
        <w:bidi/>
        <w:spacing w:line="240" w:lineRule="auto"/>
        <w:ind w:left="720"/>
      </w:pPr>
      <w:r>
        <w:rPr>
          <w:lang w:val="ar_AE" w:bidi="ar_AE"/>
        </w:rPr>
      </w:r>
      <w:r>
        <w:rPr>
          <w:lang w:val="ar_AE" w:bidi="ar_AE"/>
        </w:rPr>
        <w:t>نبات الشعير له ساق طويل مع رأس علوية حيث تنمو البذور أو الحبوب.</w:t>
      </w:r>
    </w:p>
    <w:p>
      <w:pPr>
        <w:pStyle w:val="ListBullet"/>
        <w:bidi/>
        <w:spacing w:line="240" w:lineRule="auto"/>
        <w:ind w:left="720"/>
      </w:pPr>
      <w:r>
        <w:rPr>
          <w:lang w:val="ar_AE" w:bidi="ar_AE"/>
        </w:rPr>
      </w:r>
      <w:r>
        <w:rPr>
          <w:lang w:val="ar_AE" w:bidi="ar_AE"/>
        </w:rPr>
        <w:t>ينمو الشعير جيدًا في طقس دافيء لذا يُحصَد غالبًا في الربيع أو الصيف.</w:t>
      </w:r>
    </w:p>
    <w:p>
      <w:pPr>
        <w:pStyle w:val="ListBullet"/>
        <w:bidi/>
        <w:spacing w:line="240" w:lineRule="auto"/>
        <w:ind w:left="720"/>
      </w:pPr>
      <w:r>
        <w:rPr>
          <w:lang w:val="ar_AE" w:bidi="ar_AE"/>
        </w:rPr>
      </w:r>
      <w:r>
        <w:rPr>
          <w:lang w:val="ar_AE" w:bidi="ar_AE"/>
        </w:rPr>
        <w:t>عند درس الشعير، تُفصَل البذور الصالحة للأكل عن القش غير المفيد.</w:t>
      </w:r>
    </w:p>
    <w:p>
      <w:pPr>
        <w:pStyle w:val="ListBullet"/>
        <w:bidi/>
        <w:spacing w:line="240" w:lineRule="auto"/>
        <w:ind w:left="720"/>
      </w:pPr>
      <w:r>
        <w:rPr>
          <w:lang w:val="ar_AE" w:bidi="ar_AE"/>
        </w:rPr>
      </w:r>
      <w:r>
        <w:rPr>
          <w:lang w:val="ar_AE" w:bidi="ar_AE"/>
        </w:rPr>
        <w:t>تُطحن حبوب الشعير إلى دقيق يُخلط بالماء أو الزيت لصنع الخبز.</w:t>
      </w:r>
    </w:p>
    <w:p>
      <w:pPr>
        <w:pStyle w:val="ListBullet"/>
        <w:bidi/>
        <w:spacing w:line="240" w:lineRule="auto"/>
        <w:ind w:left="720"/>
      </w:pPr>
      <w:r>
        <w:rPr>
          <w:lang w:val="ar_AE" w:bidi="ar_AE"/>
        </w:rPr>
      </w:r>
      <w:r>
        <w:rPr>
          <w:lang w:val="ar_AE" w:bidi="ar_AE"/>
        </w:rPr>
        <w:t>إذا لم يكن الشعير معروفًا، يمكن تَرْجَمَة ذلك إلى: "حبوب تسمى شعير" أو "حبوب الشعير".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حبوب</w:t>
      </w:r>
      <w:r>
        <w:rPr>
          <w:lang w:val="ar_AE" w:bidi="ar_AE"/>
        </w:rPr>
        <w:t xml:space="preserve">, </w:t>
      </w:r>
      <w:r>
        <w:rPr>
          <w:lang w:val="ar_AE" w:bidi="ar_AE"/>
        </w:rPr>
        <w:t>درْس</w:t>
      </w:r>
      <w:r>
        <w:rPr>
          <w:lang w:val="ar_AE" w:bidi="ar_AE"/>
        </w:rPr>
        <w:t xml:space="preserve">, </w:t>
      </w:r>
      <w:r>
        <w:rPr>
          <w:lang w:val="ar_AE" w:bidi="ar_AE"/>
        </w:rPr>
        <w:t>قمح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8">
        <w:r>
          <w:rPr>
            <w:lang w:val="ar_AE" w:bidi="ar_AE"/>
          </w:rPr>
          <w:rPr>
            <w:color w:val="0000EE"/>
            <w:u w:val="single"/>
          </w:rPr>
          <w:t>1 أخبار الأيام 11:12–14</w:t>
        </w:r>
      </w:hyperlink>
    </w:p>
    <w:p>
      <w:pPr>
        <w:pStyle w:val="ListBullet"/>
        <w:bidi/>
        <w:spacing w:line="240" w:lineRule="auto"/>
        <w:ind w:left="720"/>
      </w:pPr>
      <w:r>
        <w:rPr>
          <w:lang w:val="ar_AE" w:bidi="ar_AE"/>
        </w:rPr>
      </w:r>
      <w:hyperlink r:id="rId89">
        <w:r>
          <w:rPr>
            <w:lang w:val="ar_AE" w:bidi="ar_AE"/>
          </w:rPr>
          <w:rPr>
            <w:color w:val="0000EE"/>
            <w:u w:val="single"/>
          </w:rPr>
          <w:t>أيوب 31:40</w:t>
        </w:r>
      </w:hyperlink>
    </w:p>
    <w:p>
      <w:pPr>
        <w:pStyle w:val="ListBullet"/>
        <w:bidi/>
        <w:spacing w:line="240" w:lineRule="auto"/>
        <w:ind w:left="720"/>
      </w:pPr>
      <w:r>
        <w:rPr>
          <w:lang w:val="ar_AE" w:bidi="ar_AE"/>
        </w:rPr>
      </w:r>
      <w:hyperlink r:id="rId90">
        <w:r>
          <w:rPr>
            <w:lang w:val="ar_AE" w:bidi="ar_AE"/>
          </w:rPr>
          <w:rPr>
            <w:color w:val="0000EE"/>
            <w:u w:val="single"/>
          </w:rPr>
          <w:t>قضاة 7:14</w:t>
        </w:r>
      </w:hyperlink>
    </w:p>
    <w:p>
      <w:pPr>
        <w:pStyle w:val="ListBullet"/>
        <w:bidi/>
        <w:spacing w:line="240" w:lineRule="auto"/>
        <w:ind w:left="720"/>
      </w:pPr>
      <w:r>
        <w:rPr>
          <w:lang w:val="ar_AE" w:bidi="ar_AE"/>
        </w:rPr>
      </w:r>
      <w:hyperlink r:id="rId91">
        <w:r>
          <w:rPr>
            <w:lang w:val="ar_AE" w:bidi="ar_AE"/>
          </w:rPr>
          <w:rPr>
            <w:color w:val="0000EE"/>
            <w:u w:val="single"/>
          </w:rPr>
          <w:t>عدد 5:15</w:t>
        </w:r>
      </w:hyperlink>
    </w:p>
    <w:p>
      <w:pPr>
        <w:pStyle w:val="ListBullet"/>
        <w:bidi/>
        <w:spacing w:line="240" w:lineRule="auto"/>
        <w:ind w:left="720"/>
      </w:pPr>
      <w:r>
        <w:rPr>
          <w:lang w:val="ar_AE" w:bidi="ar_AE"/>
        </w:rPr>
      </w:r>
      <w:hyperlink r:id="rId92">
        <w:r>
          <w:rPr>
            <w:lang w:val="ar_AE" w:bidi="ar_AE"/>
          </w:rPr>
          <w:rPr>
            <w:color w:val="0000EE"/>
            <w:u w:val="single"/>
          </w:rPr>
          <w:t>رؤيا 6:6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H8184, G29150, G29160</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p>
    <w:p>
      <w:pPr>
        <w:pStyle w:val="Heading3"/>
        <w:bidi/>
      </w:pPr>
      <w:r>
        <w:rPr>
          <w:lang w:val="ar_AE" w:bidi="ar_AE"/>
        </w:rPr>
        <w:t>حقائق:</w:t>
      </w:r>
    </w:p>
    <w:p>
      <w:pPr>
        <w:bidi/>
      </w:pPr>
      <w:r>
        <w:rPr>
          <w:lang w:val="ar_AE" w:bidi="ar_AE"/>
        </w:rPr>
      </w:r>
      <w:r>
        <w:rPr>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lang w:val="ar_AE" w:bidi="ar_AE"/>
        </w:rPr>
      </w:r>
      <w:r>
        <w:rPr>
          <w:lang w:val="ar_AE" w:bidi="ar_AE"/>
        </w:rPr>
        <w:t>كانت بلدة شَكِيم هي المكان الذي استقر فيه يَعقوب بعد أن تصالح مع أخيه عيسو.</w:t>
      </w:r>
    </w:p>
    <w:p>
      <w:pPr>
        <w:pStyle w:val="ListBullet"/>
        <w:bidi/>
        <w:spacing w:line="240" w:lineRule="auto"/>
        <w:ind w:left="720"/>
      </w:pPr>
      <w:r>
        <w:rPr>
          <w:lang w:val="ar_AE" w:bidi="ar_AE"/>
        </w:rPr>
      </w:r>
      <w:r>
        <w:rPr>
          <w:lang w:val="ar_AE" w:bidi="ar_AE"/>
        </w:rPr>
        <w:t xml:space="preserve">اشترى يَعقوب أرضًا من أبناء </w:t>
      </w:r>
      <w:r>
        <w:rPr>
          <w:lang w:val="ar_AE" w:bidi="ar_AE"/>
        </w:rPr>
        <w:t>حَمُور ٱلْحِوِّيِّ</w:t>
      </w:r>
      <w:r>
        <w:rPr>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lang w:val="ar_AE" w:bidi="ar_AE"/>
        </w:rPr>
      </w:r>
      <w:r>
        <w:rPr>
          <w:lang w:val="ar_AE" w:bidi="ar_AE"/>
        </w:rPr>
        <w:t xml:space="preserve">اغتصب شَكِيم ابن حَمُور ابنة يَعقوب </w:t>
      </w:r>
      <w:r>
        <w:rPr>
          <w:lang w:val="ar_AE" w:bidi="ar_AE"/>
        </w:rPr>
        <w:t>دِينَة</w:t>
      </w:r>
      <w:r>
        <w:rPr>
          <w:lang w:val="ar_AE" w:bidi="ar_AE"/>
        </w:rPr>
        <w:t>، ونتيجة لذلك قتل أبناء يعقوب جميع الرجال في مدينة شَكِيم.</w:t>
      </w:r>
    </w:p>
    <w:p>
      <w:pPr>
        <w:bidi/>
      </w:pPr>
      <w:r>
        <w:rPr>
          <w:lang w:val="ar_AE" w:bidi="ar_AE"/>
        </w:rPr>
      </w:r>
      <w:r>
        <w:rPr>
          <w:lang w:val="ar_AE" w:bidi="ar_AE"/>
        </w:rPr>
        <w:t>(اقتراحات الترجمة: حَمُور)</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عيسو،</w:t>
      </w:r>
      <w:r>
        <w:rPr>
          <w:lang w:val="ar_AE" w:bidi="ar_AE"/>
        </w:rPr>
        <w:t xml:space="preserve"> </w:t>
      </w:r>
      <w:r>
        <w:rPr>
          <w:lang w:val="ar_AE" w:bidi="ar_AE"/>
        </w:rPr>
        <w:t>حَمور ،</w:t>
      </w:r>
      <w:r>
        <w:rPr>
          <w:lang w:val="ar_AE" w:bidi="ar_AE"/>
        </w:rPr>
        <w:t xml:space="preserve"> </w:t>
      </w:r>
      <w:r>
        <w:rPr>
          <w:lang w:val="ar_AE" w:bidi="ar_AE"/>
        </w:rPr>
        <w:t>الحوّيّ،</w:t>
      </w:r>
      <w:r>
        <w:rPr>
          <w:lang w:val="ar_AE" w:bidi="ar_AE"/>
        </w:rPr>
        <w:t xml:space="preserve"> </w:t>
      </w:r>
      <w:r>
        <w:rPr>
          <w:lang w:val="ar_AE" w:bidi="ar_AE"/>
        </w:rPr>
        <w:t>يَعقوب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94">
        <w:r>
          <w:rPr>
            <w:lang w:val="ar_AE" w:bidi="ar_AE"/>
          </w:rPr>
          <w:rPr>
            <w:color w:val="0000EE"/>
            <w:u w:val="single"/>
          </w:rPr>
          <w:t>تكوين 12: 6–7</w:t>
        </w:r>
      </w:hyperlink>
    </w:p>
    <w:p>
      <w:pPr>
        <w:pStyle w:val="ListBullet"/>
        <w:bidi/>
        <w:spacing w:line="240" w:lineRule="auto"/>
        <w:ind w:left="720"/>
      </w:pPr>
      <w:r>
        <w:rPr>
          <w:lang w:val="ar_AE" w:bidi="ar_AE"/>
        </w:rPr>
      </w:r>
      <w:hyperlink r:id="rId95">
        <w:r>
          <w:rPr>
            <w:lang w:val="ar_AE" w:bidi="ar_AE"/>
          </w:rPr>
          <w:rPr>
            <w:color w:val="0000EE"/>
            <w:u w:val="single"/>
          </w:rPr>
          <w:t>تكوين 33: 19</w:t>
        </w:r>
      </w:hyperlink>
    </w:p>
    <w:p>
      <w:pPr>
        <w:pStyle w:val="ListBullet"/>
        <w:bidi/>
        <w:spacing w:line="240" w:lineRule="auto"/>
        <w:ind w:left="720"/>
      </w:pPr>
      <w:r>
        <w:rPr>
          <w:lang w:val="ar_AE" w:bidi="ar_AE"/>
        </w:rPr>
      </w:r>
      <w:hyperlink r:id="rId96">
        <w:r>
          <w:rPr>
            <w:lang w:val="ar_AE" w:bidi="ar_AE"/>
          </w:rPr>
          <w:rPr>
            <w:color w:val="0000EE"/>
            <w:u w:val="single"/>
          </w:rPr>
          <w:t>تكوين 37: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H7928, H7930</w:t>
      </w:r>
      <w:r>
        <w:rPr>
          <w:lang w:val="ar_AE" w:bidi="ar_AE"/>
        </w:rPr>
      </w:r>
      <w:r>
        <w:rPr>
          <w:lang w:val="ar_AE" w:bidi="ar_AE"/>
        </w:rPr>
      </w:r>
    </w:p>
    <w:p>
      <w:pPr>
        <w:bidi/>
      </w:pPr>
      <w:r>
        <w:rPr>
          <w:lang w:val="ar_AE" w:bidi="ar_AE"/>
        </w:rPr>
      </w:r>
    </w:p>
    <w:p>
      <w:pPr>
        <w:pStyle w:val="Heading2"/>
        <w:bidi/>
      </w:pPr>
      <w:r>
        <w:rPr>
          <w:lang w:val="ar_AE" w:bidi="ar_AE"/>
        </w:rPr>
        <w:t>شماس</w:t>
      </w:r>
      <w:r>
        <w:rPr>
          <w:lang w:val="ar_AE" w:bidi="ar_AE"/>
        </w:rPr>
      </w:r>
    </w:p>
    <w:p>
      <w:pPr>
        <w:pStyle w:val="Heading3"/>
        <w:bidi/>
      </w:pPr>
      <w:r>
        <w:rPr>
          <w:lang w:val="ar_AE" w:bidi="ar_AE"/>
        </w:rPr>
        <w:t>تعريف:</w:t>
      </w:r>
    </w:p>
    <w:p>
      <w:pPr>
        <w:bidi/>
      </w:pPr>
      <w:r>
        <w:rPr>
          <w:lang w:val="ar_AE" w:bidi="ar_AE"/>
        </w:rPr>
      </w:r>
      <w:r>
        <w:rPr>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lang w:val="ar_AE" w:bidi="ar_AE"/>
        </w:rPr>
      </w:r>
      <w:r>
        <w:rPr>
          <w:lang w:val="ar_AE" w:bidi="ar_AE"/>
        </w:rPr>
        <w:t>كلمة "شماس" مأخوذة مباشرة من كلمة يونانية تعني "خادم".</w:t>
      </w:r>
    </w:p>
    <w:p>
      <w:pPr>
        <w:pStyle w:val="ListBullet"/>
        <w:bidi/>
        <w:spacing w:line="240" w:lineRule="auto"/>
        <w:ind w:left="720"/>
      </w:pPr>
      <w:r>
        <w:rPr>
          <w:lang w:val="ar_AE" w:bidi="ar_AE"/>
        </w:rPr>
      </w:r>
      <w:r>
        <w:rPr>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lang w:val="ar_AE" w:bidi="ar_AE"/>
        </w:rPr>
      </w:r>
      <w:r>
        <w:rPr>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lang w:val="ar_AE" w:bidi="ar_AE"/>
        </w:rPr>
      </w:r>
      <w:r>
        <w:rPr>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lang w:val="ar_AE" w:bidi="ar_AE"/>
        </w:rPr>
      </w:r>
      <w:r>
        <w:rPr>
          <w:lang w:val="ar_AE" w:bidi="ar_AE"/>
        </w:rPr>
        <w:t xml:space="preserve">(انظر أيضًا: </w:t>
      </w:r>
      <w:r>
        <w:rPr>
          <w:lang w:val="ar_AE" w:bidi="ar_AE"/>
        </w:rPr>
        <w:t>خادم</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1 تيموثاوس 3:10</w:t>
        </w:r>
      </w:hyperlink>
    </w:p>
    <w:p>
      <w:pPr>
        <w:pStyle w:val="ListBullet"/>
        <w:bidi/>
        <w:spacing w:line="240" w:lineRule="auto"/>
        <w:ind w:left="720"/>
      </w:pPr>
      <w:r>
        <w:rPr>
          <w:lang w:val="ar_AE" w:bidi="ar_AE"/>
        </w:rPr>
      </w:r>
      <w:hyperlink r:id="rId98">
        <w:r>
          <w:rPr>
            <w:lang w:val="ar_AE" w:bidi="ar_AE"/>
          </w:rPr>
          <w:rPr>
            <w:color w:val="0000EE"/>
            <w:u w:val="single"/>
          </w:rPr>
          <w:t>1 تيموثاوس 3:13</w:t>
        </w:r>
      </w:hyperlink>
    </w:p>
    <w:p>
      <w:pPr>
        <w:pStyle w:val="ListBullet"/>
        <w:bidi/>
        <w:spacing w:line="240" w:lineRule="auto"/>
        <w:ind w:left="720"/>
      </w:pPr>
      <w:r>
        <w:rPr>
          <w:lang w:val="ar_AE" w:bidi="ar_AE"/>
        </w:rPr>
      </w:r>
      <w:hyperlink r:id="rId99">
        <w:r>
          <w:rPr>
            <w:lang w:val="ar_AE" w:bidi="ar_AE"/>
          </w:rPr>
          <w:rPr>
            <w:color w:val="0000EE"/>
            <w:u w:val="single"/>
          </w:rPr>
          <w:t>فيلبي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G12490</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pStyle w:val="Heading3"/>
        <w:bidi/>
      </w:pPr>
      <w:r>
        <w:rPr>
          <w:lang w:val="ar_AE" w:bidi="ar_AE"/>
        </w:rPr>
        <w:t>حقائق:</w:t>
      </w:r>
    </w:p>
    <w:p>
      <w:pPr>
        <w:bidi/>
      </w:pPr>
      <w:r>
        <w:rPr>
          <w:lang w:val="ar_AE" w:bidi="ar_AE"/>
        </w:rPr>
      </w:r>
      <w:r>
        <w:rPr>
          <w:lang w:val="ar_AE" w:bidi="ar_AE"/>
        </w:rPr>
        <w:t>كان شمشون أحد القضاة، أو المخلصين لشعب إسرائيل. وكان من سبط دان.</w:t>
      </w:r>
    </w:p>
    <w:p>
      <w:pPr>
        <w:pStyle w:val="ListBullet"/>
        <w:bidi/>
        <w:spacing w:line="240" w:lineRule="auto"/>
        <w:ind w:left="720"/>
      </w:pPr>
      <w:r>
        <w:rPr>
          <w:lang w:val="ar_AE" w:bidi="ar_AE"/>
        </w:rPr>
      </w:r>
      <w:r>
        <w:rPr>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lang w:val="ar_AE" w:bidi="ar_AE"/>
        </w:rPr>
      </w:r>
      <w:r>
        <w:rPr>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lang w:val="ar_AE" w:bidi="ar_AE"/>
        </w:rPr>
      </w:r>
      <w:r>
        <w:rPr>
          <w:lang w:val="ar_AE" w:bidi="ar_AE"/>
        </w:rPr>
        <w:t>في النهاية، كسر نذره وسمح بقص شعره، مما مكن الفلسطينيين من أسره.</w:t>
      </w:r>
    </w:p>
    <w:p>
      <w:pPr>
        <w:pStyle w:val="ListBullet"/>
        <w:bidi/>
        <w:spacing w:line="240" w:lineRule="auto"/>
        <w:ind w:left="720"/>
      </w:pPr>
      <w:r>
        <w:rPr>
          <w:lang w:val="ar_AE" w:bidi="ar_AE"/>
        </w:rPr>
      </w:r>
      <w:r>
        <w:rPr>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يخلّص</w:t>
      </w:r>
      <w:r>
        <w:rPr>
          <w:lang w:val="ar_AE" w:bidi="ar_AE"/>
        </w:rPr>
        <w:t xml:space="preserve">، </w:t>
      </w:r>
      <w:r>
        <w:rPr>
          <w:lang w:val="ar_AE" w:bidi="ar_AE"/>
        </w:rPr>
        <w:t>الفلسطينيين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0">
        <w:r>
          <w:rPr>
            <w:lang w:val="ar_AE" w:bidi="ar_AE"/>
          </w:rPr>
          <w:rPr>
            <w:color w:val="0000EE"/>
            <w:u w:val="single"/>
          </w:rPr>
          <w:t>عبرانيين 11:32–34</w:t>
        </w:r>
      </w:hyperlink>
    </w:p>
    <w:p>
      <w:pPr>
        <w:pStyle w:val="ListBullet"/>
        <w:bidi/>
        <w:spacing w:line="240" w:lineRule="auto"/>
        <w:ind w:left="720"/>
      </w:pPr>
      <w:r>
        <w:rPr>
          <w:lang w:val="ar_AE" w:bidi="ar_AE"/>
        </w:rPr>
      </w:r>
      <w:hyperlink r:id="rId101">
        <w:r>
          <w:rPr>
            <w:lang w:val="ar_AE" w:bidi="ar_AE"/>
          </w:rPr>
          <w:rPr>
            <w:color w:val="0000EE"/>
            <w:u w:val="single"/>
          </w:rPr>
          <w:t>قضاة 13:25</w:t>
        </w:r>
      </w:hyperlink>
    </w:p>
    <w:p>
      <w:pPr>
        <w:pStyle w:val="ListBullet"/>
        <w:bidi/>
        <w:spacing w:line="240" w:lineRule="auto"/>
        <w:ind w:left="720"/>
      </w:pPr>
      <w:r>
        <w:rPr>
          <w:lang w:val="ar_AE" w:bidi="ar_AE"/>
        </w:rPr>
      </w:r>
      <w:hyperlink r:id="rId102">
        <w:r>
          <w:rPr>
            <w:lang w:val="ar_AE" w:bidi="ar_AE"/>
          </w:rPr>
          <w:rPr>
            <w:color w:val="0000EE"/>
            <w:u w:val="single"/>
          </w:rPr>
          <w:t>قضاة 16:2</w:t>
        </w:r>
      </w:hyperlink>
    </w:p>
    <w:p>
      <w:pPr>
        <w:pStyle w:val="ListBullet"/>
        <w:bidi/>
        <w:spacing w:line="240" w:lineRule="auto"/>
        <w:ind w:left="720"/>
      </w:pPr>
      <w:r>
        <w:rPr>
          <w:lang w:val="ar_AE" w:bidi="ar_AE"/>
        </w:rPr>
      </w:r>
      <w:hyperlink r:id="rId103">
        <w:r>
          <w:rPr>
            <w:lang w:val="ar_AE" w:bidi="ar_AE"/>
          </w:rPr>
          <w:rPr>
            <w:color w:val="0000EE"/>
            <w:u w:val="single"/>
          </w:rPr>
          <w:t>قضاة 16:31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H8123, G45460</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pStyle w:val="Heading3"/>
        <w:bidi/>
      </w:pPr>
      <w:r>
        <w:rPr>
          <w:lang w:val="ar_AE" w:bidi="ar_AE"/>
        </w:rPr>
        <w:t>حقائق:</w:t>
      </w:r>
    </w:p>
    <w:p>
      <w:pPr>
        <w:bidi/>
      </w:pPr>
      <w:r>
        <w:rPr>
          <w:lang w:val="ar_AE" w:bidi="ar_AE"/>
        </w:rPr>
      </w:r>
      <w:r>
        <w:rPr>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lang w:val="ar_AE" w:bidi="ar_AE"/>
        </w:rPr>
      </w:r>
      <w:r>
        <w:rPr>
          <w:lang w:val="ar_AE" w:bidi="ar_AE"/>
        </w:rPr>
        <w:t>كان السبط المنحدر منه يُعرف باسم "سبط شمعون".</w:t>
      </w:r>
    </w:p>
    <w:p>
      <w:pPr>
        <w:pStyle w:val="ListBullet"/>
        <w:bidi/>
        <w:spacing w:line="240" w:lineRule="auto"/>
        <w:ind w:left="720"/>
      </w:pPr>
      <w:r>
        <w:rPr>
          <w:lang w:val="ar_AE" w:bidi="ar_AE"/>
        </w:rPr>
      </w:r>
      <w:r>
        <w:rPr>
          <w:lang w:val="ar_AE" w:bidi="ar_AE"/>
        </w:rPr>
        <w:t>اسم شمعون يشبه الكلمة العبرية التي تعني "يسمع".</w:t>
      </w:r>
    </w:p>
    <w:p>
      <w:pPr>
        <w:pStyle w:val="ListBullet"/>
        <w:bidi/>
        <w:spacing w:line="240" w:lineRule="auto"/>
        <w:ind w:left="720"/>
      </w:pPr>
      <w:r>
        <w:rPr>
          <w:lang w:val="ar_AE" w:bidi="ar_AE"/>
        </w:rPr>
      </w:r>
      <w:r>
        <w:rPr>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lang w:val="ar_AE" w:bidi="ar_AE"/>
        </w:rPr>
      </w:r>
      <w:r>
        <w:rPr>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lang w:val="ar_AE" w:bidi="ar_AE"/>
        </w:rPr>
      </w:r>
      <w:r>
        <w:rPr>
          <w:lang w:val="ar_AE" w:bidi="ar_AE"/>
        </w:rPr>
        <w:t>ذُكر رجل آخر يدعى "شمعون"ضمن نسب يسوع في إنجيل لوقا.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4">
        <w:r>
          <w:rPr>
            <w:lang w:val="ar_AE" w:bidi="ar_AE"/>
          </w:rPr>
          <w:rPr>
            <w:color w:val="0000EE"/>
            <w:u w:val="single"/>
          </w:rPr>
          <w:t>تكوين 29:33</w:t>
        </w:r>
      </w:hyperlink>
    </w:p>
    <w:p>
      <w:pPr>
        <w:pStyle w:val="ListBullet"/>
        <w:bidi/>
        <w:spacing w:line="240" w:lineRule="auto"/>
        <w:ind w:left="720"/>
      </w:pPr>
      <w:r>
        <w:rPr>
          <w:lang w:val="ar_AE" w:bidi="ar_AE"/>
        </w:rPr>
      </w:r>
      <w:hyperlink r:id="rId105">
        <w:r>
          <w:rPr>
            <w:lang w:val="ar_AE" w:bidi="ar_AE"/>
          </w:rPr>
          <w:rPr>
            <w:color w:val="0000EE"/>
            <w:u w:val="single"/>
          </w:rPr>
          <w:t>تكوين 34:25</w:t>
        </w:r>
      </w:hyperlink>
    </w:p>
    <w:p>
      <w:pPr>
        <w:pStyle w:val="ListBullet"/>
        <w:bidi/>
        <w:spacing w:line="240" w:lineRule="auto"/>
        <w:ind w:left="720"/>
      </w:pPr>
      <w:r>
        <w:rPr>
          <w:lang w:val="ar_AE" w:bidi="ar_AE"/>
        </w:rPr>
      </w:r>
      <w:hyperlink r:id="rId106">
        <w:r>
          <w:rPr>
            <w:lang w:val="ar_AE" w:bidi="ar_AE"/>
          </w:rPr>
          <w:rPr>
            <w:color w:val="0000EE"/>
            <w:u w:val="single"/>
          </w:rPr>
          <w:t>تكوين 42:35–36</w:t>
        </w:r>
      </w:hyperlink>
    </w:p>
    <w:p>
      <w:pPr>
        <w:pStyle w:val="ListBullet"/>
        <w:bidi/>
        <w:spacing w:line="240" w:lineRule="auto"/>
        <w:ind w:left="720"/>
      </w:pPr>
      <w:r>
        <w:rPr>
          <w:lang w:val="ar_AE" w:bidi="ar_AE"/>
        </w:rPr>
      </w:r>
      <w:hyperlink r:id="rId107">
        <w:r>
          <w:rPr>
            <w:lang w:val="ar_AE" w:bidi="ar_AE"/>
          </w:rPr>
          <w:rPr>
            <w:color w:val="0000EE"/>
            <w:u w:val="single"/>
          </w:rPr>
          <w:t>تكوين 43:21–23</w:t>
        </w:r>
      </w:hyperlink>
    </w:p>
    <w:p>
      <w:pPr>
        <w:pStyle w:val="ListBullet"/>
        <w:bidi/>
        <w:spacing w:line="240" w:lineRule="auto"/>
        <w:ind w:left="720"/>
      </w:pPr>
      <w:r>
        <w:rPr>
          <w:lang w:val="ar_AE" w:bidi="ar_AE"/>
        </w:rPr>
      </w:r>
      <w:hyperlink r:id="rId108">
        <w:r>
          <w:rPr>
            <w:lang w:val="ar_AE" w:bidi="ar_AE"/>
          </w:rPr>
          <w:rPr>
            <w:color w:val="0000EE"/>
            <w:u w:val="single"/>
          </w:rPr>
          <w:t>لوقا 2:25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H8095، H8099، G48260</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3"/>
        <w:bidi/>
      </w:pPr>
      <w:r>
        <w:rPr>
          <w:lang w:val="ar_AE" w:bidi="ar_AE"/>
        </w:rPr>
        <w:t>التعريف:</w:t>
      </w:r>
    </w:p>
    <w:p>
      <w:pPr>
        <w:bidi/>
      </w:pPr>
      <w:r>
        <w:rPr>
          <w:lang w:val="ar_AE" w:bidi="ar_AE"/>
        </w:rPr>
      </w:r>
      <w:r>
        <w:rPr>
          <w:lang w:val="ar_AE" w:bidi="ar_AE"/>
        </w:rPr>
        <w:t>كان شِمْعِي اسم عدة رجال في العهد القديم.</w:t>
      </w:r>
    </w:p>
    <w:p>
      <w:pPr>
        <w:pStyle w:val="ListBullet"/>
        <w:bidi/>
        <w:spacing w:line="240" w:lineRule="auto"/>
        <w:ind w:left="720"/>
      </w:pPr>
      <w:r>
        <w:rPr>
          <w:lang w:val="ar_AE" w:bidi="ar_AE"/>
        </w:rPr>
      </w:r>
      <w:r>
        <w:rPr>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lang w:val="ar_AE" w:bidi="ar_AE"/>
        </w:rPr>
      </w:r>
      <w:r>
        <w:rPr>
          <w:lang w:val="ar_AE" w:bidi="ar_AE"/>
        </w:rPr>
        <w:t>كان هناك أيضًا العديد من الكهنة اللاويين في العهد القديم الذين كان اسمهم شِمْعِي.</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بنيامين</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9">
        <w:r>
          <w:rPr>
            <w:lang w:val="ar_AE" w:bidi="ar_AE"/>
          </w:rPr>
          <w:rPr>
            <w:color w:val="0000EE"/>
            <w:u w:val="single"/>
          </w:rPr>
          <w:t>1 أخبار الأيام 6: 17</w:t>
        </w:r>
      </w:hyperlink>
    </w:p>
    <w:p>
      <w:pPr>
        <w:pStyle w:val="ListBullet"/>
        <w:bidi/>
        <w:spacing w:line="240" w:lineRule="auto"/>
        <w:ind w:left="720"/>
      </w:pPr>
      <w:r>
        <w:rPr>
          <w:lang w:val="ar_AE" w:bidi="ar_AE"/>
        </w:rPr>
      </w:r>
      <w:hyperlink r:id="rId110">
        <w:r>
          <w:rPr>
            <w:lang w:val="ar_AE" w:bidi="ar_AE"/>
          </w:rPr>
          <w:rPr>
            <w:color w:val="0000EE"/>
            <w:u w:val="single"/>
          </w:rPr>
          <w:t>1 ملوك 1: 8</w:t>
        </w:r>
      </w:hyperlink>
    </w:p>
    <w:p>
      <w:pPr>
        <w:pStyle w:val="ListBullet"/>
        <w:bidi/>
        <w:spacing w:line="240" w:lineRule="auto"/>
        <w:ind w:left="720"/>
      </w:pPr>
      <w:r>
        <w:rPr>
          <w:lang w:val="ar_AE" w:bidi="ar_AE"/>
        </w:rPr>
      </w:r>
      <w:hyperlink r:id="rId111">
        <w:r>
          <w:rPr>
            <w:lang w:val="ar_AE" w:bidi="ar_AE"/>
          </w:rPr>
          <w:rPr>
            <w:color w:val="0000EE"/>
            <w:u w:val="single"/>
          </w:rPr>
          <w:t>2 صموئيل 16: 13</w:t>
        </w:r>
      </w:hyperlink>
    </w:p>
    <w:p>
      <w:pPr>
        <w:pStyle w:val="ListBullet"/>
        <w:bidi/>
        <w:spacing w:line="240" w:lineRule="auto"/>
        <w:ind w:left="720"/>
      </w:pPr>
      <w:r>
        <w:rPr>
          <w:lang w:val="ar_AE" w:bidi="ar_AE"/>
        </w:rPr>
      </w:r>
      <w:hyperlink r:id="rId112">
        <w:r>
          <w:rPr>
            <w:lang w:val="ar_AE" w:bidi="ar_AE"/>
          </w:rPr>
          <w:rPr>
            <w:color w:val="0000EE"/>
            <w:u w:val="single"/>
          </w:rPr>
          <w:t>زكريا 12: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H8096، H8097</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p>
    <w:p>
      <w:pPr>
        <w:pStyle w:val="Heading3"/>
        <w:bidi/>
      </w:pPr>
      <w:r>
        <w:rPr>
          <w:lang w:val="ar_AE" w:bidi="ar_AE"/>
        </w:rPr>
        <w:t>حقائق:</w:t>
      </w:r>
    </w:p>
    <w:p>
      <w:pPr>
        <w:bidi/>
      </w:pPr>
      <w:r>
        <w:rPr>
          <w:lang w:val="ar_AE" w:bidi="ar_AE"/>
        </w:rPr>
      </w:r>
      <w:r>
        <w:rPr>
          <w:lang w:val="ar_AE" w:bidi="ar_AE"/>
        </w:rPr>
        <w:t>شِنْعَار تعني "بلد النهرين" وكان اسم سهل أو منطقة في جنوب بلاد ما بين النهرين.</w:t>
      </w:r>
    </w:p>
    <w:p>
      <w:pPr>
        <w:pStyle w:val="ListBullet"/>
        <w:bidi/>
        <w:spacing w:line="240" w:lineRule="auto"/>
        <w:ind w:left="720"/>
      </w:pPr>
      <w:r>
        <w:rPr>
          <w:lang w:val="ar_AE" w:bidi="ar_AE"/>
        </w:rPr>
      </w:r>
      <w:r>
        <w:rPr>
          <w:lang w:val="ar_AE" w:bidi="ar_AE"/>
        </w:rPr>
        <w:t>أصبحت شِنْعَار لاحقًا تُعرَف باسم "كلديا" ثم "بابِل".</w:t>
      </w:r>
    </w:p>
    <w:p>
      <w:pPr>
        <w:pStyle w:val="ListBullet"/>
        <w:bidi/>
        <w:spacing w:line="240" w:lineRule="auto"/>
        <w:ind w:left="720"/>
      </w:pPr>
      <w:r>
        <w:rPr>
          <w:lang w:val="ar_AE" w:bidi="ar_AE"/>
        </w:rPr>
      </w:r>
      <w:r>
        <w:rPr>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lang w:val="ar_AE" w:bidi="ar_AE"/>
        </w:rPr>
      </w:r>
      <w:r>
        <w:rPr>
          <w:lang w:val="ar_AE" w:bidi="ar_AE"/>
        </w:rPr>
        <w:t>بعد أجيال، عاش إبراهيم أول آباء اليهود في مدينة أُور في هذه المنطقة، التي كانت تُسمى في ذلك الوقت "كلديا".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إبراهيم، </w:t>
      </w:r>
      <w:r>
        <w:rPr>
          <w:lang w:val="ar_AE" w:bidi="ar_AE"/>
        </w:rPr>
        <w:t xml:space="preserve">بابِل، </w:t>
      </w:r>
      <w:r>
        <w:rPr>
          <w:lang w:val="ar_AE" w:bidi="ar_AE"/>
        </w:rPr>
        <w:t>بابليون،</w:t>
      </w:r>
      <w:r>
        <w:rPr>
          <w:lang w:val="ar_AE" w:bidi="ar_AE"/>
        </w:rPr>
        <w:t xml:space="preserve"> </w:t>
      </w:r>
      <w:r>
        <w:rPr>
          <w:lang w:val="ar_AE" w:bidi="ar_AE"/>
        </w:rPr>
        <w:t>كلديا،</w:t>
      </w:r>
      <w:r>
        <w:rPr>
          <w:lang w:val="ar_AE" w:bidi="ar_AE"/>
        </w:rPr>
        <w:t xml:space="preserve"> </w:t>
      </w:r>
      <w:r>
        <w:rPr>
          <w:lang w:val="ar_AE" w:bidi="ar_AE"/>
        </w:rPr>
        <w:t>بلاد ما بين النهرين،</w:t>
      </w:r>
      <w:r>
        <w:rPr>
          <w:lang w:val="ar_AE" w:bidi="ar_AE"/>
        </w:rPr>
        <w:t xml:space="preserve"> </w:t>
      </w:r>
      <w:r>
        <w:rPr>
          <w:lang w:val="ar_AE" w:bidi="ar_AE"/>
        </w:rPr>
        <w:t>الآباء أو البطاركة،</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تكوين 10: 8–10</w:t>
        </w:r>
      </w:hyperlink>
    </w:p>
    <w:p>
      <w:pPr>
        <w:pStyle w:val="ListBullet"/>
        <w:bidi/>
        <w:spacing w:line="240" w:lineRule="auto"/>
        <w:ind w:left="720"/>
      </w:pPr>
      <w:r>
        <w:rPr>
          <w:lang w:val="ar_AE" w:bidi="ar_AE"/>
        </w:rPr>
      </w:r>
      <w:hyperlink r:id="rId114">
        <w:r>
          <w:rPr>
            <w:lang w:val="ar_AE" w:bidi="ar_AE"/>
          </w:rPr>
          <w:rPr>
            <w:color w:val="0000EE"/>
            <w:u w:val="single"/>
          </w:rPr>
          <w:t>تكوين 14: 1</w:t>
        </w:r>
      </w:hyperlink>
    </w:p>
    <w:p>
      <w:pPr>
        <w:pStyle w:val="ListBullet"/>
        <w:bidi/>
        <w:spacing w:line="240" w:lineRule="auto"/>
        <w:ind w:left="720"/>
      </w:pPr>
      <w:r>
        <w:rPr>
          <w:lang w:val="ar_AE" w:bidi="ar_AE"/>
        </w:rPr>
      </w:r>
      <w:hyperlink r:id="rId115">
        <w:r>
          <w:rPr>
            <w:lang w:val="ar_AE" w:bidi="ar_AE"/>
          </w:rPr>
          <w:rPr>
            <w:color w:val="0000EE"/>
            <w:u w:val="single"/>
          </w:rPr>
          <w:t>تكوين 14: 7–9</w:t>
        </w:r>
      </w:hyperlink>
    </w:p>
    <w:p>
      <w:pPr>
        <w:pStyle w:val="ListBullet"/>
        <w:bidi/>
        <w:spacing w:line="240" w:lineRule="auto"/>
        <w:ind w:left="720"/>
      </w:pPr>
      <w:r>
        <w:rPr>
          <w:lang w:val="ar_AE" w:bidi="ar_AE"/>
        </w:rPr>
      </w:r>
      <w:hyperlink r:id="rId116">
        <w:r>
          <w:rPr>
            <w:lang w:val="ar_AE" w:bidi="ar_AE"/>
          </w:rPr>
          <w:rPr>
            <w:color w:val="0000EE"/>
            <w:u w:val="single"/>
          </w:rPr>
          <w:t>إشعياء 11: 10–11</w:t>
        </w:r>
      </w:hyperlink>
    </w:p>
    <w:p>
      <w:pPr>
        <w:pStyle w:val="ListBullet"/>
        <w:bidi/>
        <w:spacing w:line="240" w:lineRule="auto"/>
        <w:ind w:left="720"/>
      </w:pPr>
      <w:r>
        <w:rPr>
          <w:lang w:val="ar_AE" w:bidi="ar_AE"/>
        </w:rPr>
      </w:r>
      <w:hyperlink r:id="rId117">
        <w:r>
          <w:rPr>
            <w:lang w:val="ar_AE" w:bidi="ar_AE"/>
          </w:rPr>
          <w:rPr>
            <w:color w:val="0000EE"/>
            <w:u w:val="single"/>
          </w:rPr>
          <w:t>زكريا 5: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H8152</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حقائق:</w:t>
      </w:r>
    </w:p>
    <w:p>
      <w:pPr>
        <w:bidi/>
      </w:pPr>
      <w:r>
        <w:rPr>
          <w:lang w:val="ar_AE" w:bidi="ar_AE"/>
        </w:rPr>
      </w:r>
      <w:r>
        <w:rPr>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lang w:val="ar_AE" w:bidi="ar_AE"/>
        </w:rPr>
      </w:r>
      <w:r>
        <w:rPr>
          <w:lang w:val="ar_AE" w:bidi="ar_AE"/>
        </w:rPr>
        <w:t>إن تعبير ”أشهد“ يعني "الإدلاء بشهادة" أو "تقديم تقرير عما شاهده المرء أو اختبره“.</w:t>
      </w:r>
    </w:p>
    <w:p>
      <w:pPr>
        <w:pStyle w:val="ListBullet"/>
        <w:bidi/>
        <w:spacing w:line="240" w:lineRule="auto"/>
        <w:ind w:left="720"/>
      </w:pPr>
      <w:r>
        <w:rPr>
          <w:lang w:val="ar_AE" w:bidi="ar_AE"/>
        </w:rPr>
      </w:r>
      <w:r>
        <w:rPr>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lang w:val="ar_AE" w:bidi="ar_AE"/>
        </w:rPr>
      </w:r>
      <w:r>
        <w:rPr>
          <w:lang w:val="ar_AE" w:bidi="ar_AE"/>
        </w:rPr>
        <w:t>اعتمادًا على السياق، يمكن ترجمة عبارة "أشهد" إلى "يدلي بشهادة" أو "يقدم تقريرًا".</w:t>
      </w:r>
    </w:p>
    <w:p>
      <w:pPr>
        <w:bidi/>
      </w:pPr>
      <w:r>
        <w:rPr>
          <w:lang w:val="ar_AE" w:bidi="ar_AE"/>
        </w:rPr>
      </w:r>
      <w:r>
        <w:rPr>
          <w:lang w:val="ar_AE" w:bidi="ar_AE"/>
        </w:rPr>
        <w:t xml:space="preserve">(انظر أيضًا: </w:t>
      </w:r>
      <w:r>
        <w:rPr>
          <w:lang w:val="ar_AE" w:bidi="ar_AE"/>
        </w:rPr>
        <w:t>تقرير</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pStyle w:val="Heading3"/>
        <w:bidi/>
      </w:pPr>
      <w:r>
        <w:rPr>
          <w:lang w:val="ar_AE" w:bidi="ar_AE"/>
        </w:rPr>
        <w:t>شهادة، يشهد، شاهد، شاهد عيان، دليل</w:t>
      </w:r>
    </w:p>
    <w:p>
      <w:pPr>
        <w:pStyle w:val="Heading3"/>
        <w:bidi/>
      </w:pPr>
      <w:r>
        <w:rPr>
          <w:lang w:val="ar_AE" w:bidi="ar_AE"/>
        </w:rPr>
        <w:t>تعريف:</w:t>
      </w:r>
    </w:p>
    <w:p>
      <w:pPr>
        <w:bidi/>
      </w:pPr>
      <w:r>
        <w:rPr>
          <w:lang w:val="ar_AE" w:bidi="ar_AE"/>
        </w:rPr>
      </w:r>
      <w:r>
        <w:rPr>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lang w:val="ar_AE" w:bidi="ar_AE"/>
        </w:rPr>
      </w:r>
      <w:r>
        <w:rPr>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lang w:val="ar_AE" w:bidi="ar_AE"/>
        </w:rPr>
      </w:r>
      <w:r>
        <w:rPr>
          <w:lang w:val="ar_AE" w:bidi="ar_AE"/>
        </w:rPr>
        <w:t>عادة ما "يشهد" الشخص عن أمرٍ اختبره بصورة مباشرة.</w:t>
      </w:r>
    </w:p>
    <w:p>
      <w:pPr>
        <w:pStyle w:val="ListBullet"/>
        <w:bidi/>
        <w:spacing w:line="240" w:lineRule="auto"/>
        <w:ind w:left="720"/>
      </w:pPr>
      <w:r>
        <w:rPr>
          <w:lang w:val="ar_AE" w:bidi="ar_AE"/>
        </w:rPr>
      </w:r>
      <w:r>
        <w:rPr>
          <w:lang w:val="ar_AE" w:bidi="ar_AE"/>
        </w:rPr>
        <w:t>الشاهد الذي يقدم "شهادة زور" لا يقول الصدق بشأن ما حدث.</w:t>
      </w:r>
    </w:p>
    <w:p>
      <w:pPr>
        <w:pStyle w:val="ListBullet"/>
        <w:bidi/>
        <w:spacing w:line="240" w:lineRule="auto"/>
        <w:ind w:left="720"/>
      </w:pPr>
      <w:r>
        <w:rPr>
          <w:lang w:val="ar_AE" w:bidi="ar_AE"/>
        </w:rPr>
      </w:r>
      <w:r>
        <w:rPr>
          <w:lang w:val="ar_AE" w:bidi="ar_AE"/>
        </w:rPr>
        <w:t>في بعض الأحيان، تشير كلمة "شهادة" إلى نبوة نطق بها نبي.</w:t>
      </w:r>
    </w:p>
    <w:p>
      <w:pPr>
        <w:pStyle w:val="ListBullet"/>
        <w:bidi/>
        <w:spacing w:line="240" w:lineRule="auto"/>
        <w:ind w:left="720"/>
      </w:pPr>
      <w:r>
        <w:rPr>
          <w:lang w:val="ar_AE" w:bidi="ar_AE"/>
        </w:rPr>
      </w:r>
      <w:r>
        <w:rPr>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lang w:val="ar_AE" w:bidi="ar_AE"/>
        </w:rPr>
      </w:r>
      <w:r>
        <w:rPr>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lang w:val="ar_AE" w:bidi="ar_AE"/>
        </w:rPr>
      </w:r>
      <w:r>
        <w:rPr>
          <w:lang w:val="ar_AE" w:bidi="ar_AE"/>
        </w:rPr>
        <w:t>أن "تشهد" شيئًا معناه أن تراه يحدث.</w:t>
      </w:r>
    </w:p>
    <w:p>
      <w:pPr>
        <w:pStyle w:val="ListBullet"/>
        <w:bidi/>
        <w:spacing w:line="240" w:lineRule="auto"/>
        <w:ind w:left="720"/>
      </w:pPr>
      <w:r>
        <w:rPr>
          <w:lang w:val="ar_AE" w:bidi="ar_AE"/>
        </w:rPr>
      </w:r>
      <w:r>
        <w:rPr>
          <w:lang w:val="ar_AE" w:bidi="ar_AE"/>
        </w:rPr>
        <w:t xml:space="preserve">في المحاكمة، الشاهد "يدلي بشهادته" أو "يشهد". </w:t>
      </w:r>
    </w:p>
    <w:p>
      <w:pPr>
        <w:pStyle w:val="ListBullet"/>
        <w:bidi/>
        <w:spacing w:line="240" w:lineRule="auto"/>
        <w:ind w:left="720"/>
      </w:pPr>
      <w:r>
        <w:rPr>
          <w:lang w:val="ar_AE" w:bidi="ar_AE"/>
        </w:rPr>
      </w:r>
      <w:r>
        <w:rPr>
          <w:lang w:val="ar_AE" w:bidi="ar_AE"/>
        </w:rPr>
        <w:t>يُنتظَر من الشهود أن يقولوا الصدق بشأن ما رأوه أو سمعوه.</w:t>
      </w:r>
    </w:p>
    <w:p>
      <w:pPr>
        <w:pStyle w:val="ListBullet"/>
        <w:bidi/>
        <w:spacing w:line="240" w:lineRule="auto"/>
        <w:ind w:left="720"/>
      </w:pPr>
      <w:r>
        <w:rPr>
          <w:lang w:val="ar_AE" w:bidi="ar_AE"/>
        </w:rPr>
      </w:r>
      <w:r>
        <w:rPr>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lang w:val="ar_AE" w:bidi="ar_AE"/>
        </w:rPr>
      </w:r>
      <w:r>
        <w:rPr>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lang w:val="ar_AE" w:bidi="ar_AE"/>
        </w:rPr>
      </w:r>
      <w:r>
        <w:rPr>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lang w:val="ar_AE" w:bidi="ar_AE"/>
        </w:rPr>
      </w:r>
      <w:r>
        <w:rPr>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lang w:val="ar_AE" w:bidi="ar_AE"/>
        </w:rPr>
      </w:r>
      <w:r>
        <w:rPr>
          <w:lang w:val="ar_AE" w:bidi="ar_AE"/>
        </w:rPr>
        <w:t>عبارة "شهادةً لهم" يمكن ترجمتها أيضًا إلى "يُظهِر الحقيقة لهم" أو "يُثبت الحقيقة لهم".</w:t>
      </w:r>
    </w:p>
    <w:p>
      <w:pPr>
        <w:pStyle w:val="ListBullet"/>
        <w:bidi/>
        <w:spacing w:line="240" w:lineRule="auto"/>
        <w:ind w:left="720"/>
      </w:pPr>
      <w:r>
        <w:rPr>
          <w:lang w:val="ar_AE" w:bidi="ar_AE"/>
        </w:rPr>
      </w:r>
      <w:r>
        <w:rPr>
          <w:lang w:val="ar_AE" w:bidi="ar_AE"/>
        </w:rPr>
        <w:t>يمكن ترجمة عبارة "شهادةً عليهم" إلى "التي ستُظهِر لهم خطيتهم" أو "التي سفضح رياءهم" أو "التي ستثبت أنهم مخطئون".</w:t>
      </w:r>
    </w:p>
    <w:p>
      <w:pPr>
        <w:bidi/>
      </w:pPr>
      <w:r>
        <w:rPr>
          <w:lang w:val="ar_AE" w:bidi="ar_AE"/>
        </w:rPr>
      </w:r>
      <w:r>
        <w:rPr>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lang w:val="ar_AE" w:bidi="ar_AE"/>
        </w:rPr>
      </w:r>
      <w:r>
        <w:rPr>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lang w:val="ar_AE" w:bidi="ar_AE"/>
        </w:rPr>
      </w:r>
      <w:r>
        <w:rPr>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lang w:val="ar_AE" w:bidi="ar_AE"/>
        </w:rPr>
      </w:r>
      <w:r>
        <w:rPr>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lang w:val="ar_AE" w:bidi="ar_AE"/>
        </w:rPr>
      </w:r>
      <w:r>
        <w:rPr>
          <w:lang w:val="ar_AE" w:bidi="ar_AE"/>
        </w:rPr>
        <w:t>يمكن ترجمة عبارة "يشهد عن" إلى "يخبر بما شوهِد" أو "يدلي بشهادة" أو "يَذكُر ما حدث".</w:t>
      </w:r>
    </w:p>
    <w:p>
      <w:pPr>
        <w:pStyle w:val="ListBullet"/>
        <w:bidi/>
        <w:spacing w:line="240" w:lineRule="auto"/>
        <w:ind w:left="720"/>
      </w:pPr>
      <w:r>
        <w:rPr>
          <w:lang w:val="ar_AE" w:bidi="ar_AE"/>
        </w:rPr>
      </w:r>
      <w:r>
        <w:rPr>
          <w:lang w:val="ar_AE" w:bidi="ar_AE"/>
        </w:rPr>
        <w:t>يمكن ترجمة "يشهد" شيئًا أيضًا إلى "يرى شيئًا ما" أو "يختبر حدوث شيء ما".</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الذنب</w:t>
      </w:r>
      <w:r>
        <w:rPr>
          <w:lang w:val="ar_AE" w:bidi="ar_AE"/>
        </w:rPr>
        <w:t xml:space="preserve">، </w:t>
      </w:r>
      <w:r>
        <w:rPr>
          <w:lang w:val="ar_AE" w:bidi="ar_AE"/>
        </w:rPr>
        <w:t>القاضي</w:t>
      </w:r>
      <w:r>
        <w:rPr>
          <w:lang w:val="ar_AE" w:bidi="ar_AE"/>
        </w:rPr>
        <w:t xml:space="preserve">، </w:t>
      </w:r>
      <w:r>
        <w:rPr>
          <w:lang w:val="ar_AE" w:bidi="ar_AE"/>
        </w:rPr>
        <w:t>النبي</w:t>
      </w:r>
      <w:r>
        <w:rPr>
          <w:lang w:val="ar_AE" w:bidi="ar_AE"/>
        </w:rPr>
        <w:t xml:space="preserve">، </w:t>
      </w:r>
      <w:r>
        <w:rPr>
          <w:lang w:val="ar_AE" w:bidi="ar_AE"/>
        </w:rPr>
        <w:t>حقيقي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8">
        <w:r>
          <w:rPr>
            <w:lang w:val="ar_AE" w:bidi="ar_AE"/>
          </w:rPr>
          <w:rPr>
            <w:color w:val="0000EE"/>
            <w:u w:val="single"/>
          </w:rPr>
          <w:t>تثنية 31 :28</w:t>
        </w:r>
      </w:hyperlink>
    </w:p>
    <w:p>
      <w:pPr>
        <w:pStyle w:val="ListBullet"/>
        <w:bidi/>
        <w:spacing w:line="240" w:lineRule="auto"/>
        <w:ind w:left="720"/>
      </w:pPr>
      <w:r>
        <w:rPr>
          <w:lang w:val="ar_AE" w:bidi="ar_AE"/>
        </w:rPr>
      </w:r>
      <w:hyperlink r:id="rId119">
        <w:r>
          <w:rPr>
            <w:lang w:val="ar_AE" w:bidi="ar_AE"/>
          </w:rPr>
          <w:rPr>
            <w:color w:val="0000EE"/>
            <w:u w:val="single"/>
          </w:rPr>
          <w:t>ميخا 6 :3</w:t>
        </w:r>
      </w:hyperlink>
    </w:p>
    <w:p>
      <w:pPr>
        <w:pStyle w:val="ListBullet"/>
        <w:bidi/>
        <w:spacing w:line="240" w:lineRule="auto"/>
        <w:ind w:left="720"/>
      </w:pPr>
      <w:r>
        <w:rPr>
          <w:lang w:val="ar_AE" w:bidi="ar_AE"/>
        </w:rPr>
      </w:r>
      <w:hyperlink r:id="rId120">
        <w:r>
          <w:rPr>
            <w:lang w:val="ar_AE" w:bidi="ar_AE"/>
          </w:rPr>
          <w:rPr>
            <w:color w:val="0000EE"/>
            <w:u w:val="single"/>
          </w:rPr>
          <w:t>متى 26: 60</w:t>
        </w:r>
      </w:hyperlink>
    </w:p>
    <w:p>
      <w:pPr>
        <w:pStyle w:val="ListBullet"/>
        <w:bidi/>
        <w:spacing w:line="240" w:lineRule="auto"/>
        <w:ind w:left="720"/>
      </w:pPr>
      <w:r>
        <w:rPr>
          <w:lang w:val="ar_AE" w:bidi="ar_AE"/>
        </w:rPr>
      </w:r>
      <w:hyperlink r:id="rId121">
        <w:r>
          <w:rPr>
            <w:lang w:val="ar_AE" w:bidi="ar_AE"/>
          </w:rPr>
          <w:rPr>
            <w:color w:val="0000EE"/>
            <w:u w:val="single"/>
          </w:rPr>
          <w:t>مرقس 1: 44</w:t>
        </w:r>
      </w:hyperlink>
    </w:p>
    <w:p>
      <w:pPr>
        <w:pStyle w:val="ListBullet"/>
        <w:bidi/>
        <w:spacing w:line="240" w:lineRule="auto"/>
        <w:ind w:left="720"/>
      </w:pPr>
      <w:r>
        <w:rPr>
          <w:lang w:val="ar_AE" w:bidi="ar_AE"/>
        </w:rPr>
      </w:r>
      <w:hyperlink r:id="rId122">
        <w:r>
          <w:rPr>
            <w:lang w:val="ar_AE" w:bidi="ar_AE"/>
          </w:rPr>
          <w:rPr>
            <w:color w:val="0000EE"/>
            <w:u w:val="single"/>
          </w:rPr>
          <w:t>يوحنا 1 :7</w:t>
        </w:r>
      </w:hyperlink>
    </w:p>
    <w:p>
      <w:pPr>
        <w:pStyle w:val="ListBullet"/>
        <w:bidi/>
        <w:spacing w:line="240" w:lineRule="auto"/>
        <w:ind w:left="720"/>
      </w:pPr>
      <w:r>
        <w:rPr>
          <w:lang w:val="ar_AE" w:bidi="ar_AE"/>
        </w:rPr>
      </w:r>
      <w:hyperlink r:id="rId123">
        <w:r>
          <w:rPr>
            <w:lang w:val="ar_AE" w:bidi="ar_AE"/>
          </w:rPr>
          <w:rPr>
            <w:color w:val="0000EE"/>
            <w:u w:val="single"/>
          </w:rPr>
          <w:t>يوحنا 3 :33</w:t>
        </w:r>
      </w:hyperlink>
    </w:p>
    <w:p>
      <w:pPr>
        <w:pStyle w:val="ListBullet"/>
        <w:bidi/>
        <w:spacing w:line="240" w:lineRule="auto"/>
        <w:ind w:left="720"/>
      </w:pPr>
      <w:r>
        <w:rPr>
          <w:lang w:val="ar_AE" w:bidi="ar_AE"/>
        </w:rPr>
      </w:r>
      <w:hyperlink r:id="rId124">
        <w:r>
          <w:rPr>
            <w:lang w:val="ar_AE" w:bidi="ar_AE"/>
          </w:rPr>
          <w:rPr>
            <w:color w:val="0000EE"/>
            <w:u w:val="single"/>
          </w:rPr>
          <w:t>أعمال الرسل 4 :32–33</w:t>
        </w:r>
      </w:hyperlink>
    </w:p>
    <w:p>
      <w:pPr>
        <w:pStyle w:val="ListBullet"/>
        <w:bidi/>
        <w:spacing w:line="240" w:lineRule="auto"/>
        <w:ind w:left="720"/>
      </w:pPr>
      <w:r>
        <w:rPr>
          <w:lang w:val="ar_AE" w:bidi="ar_AE"/>
        </w:rPr>
      </w:r>
      <w:hyperlink r:id="rId125">
        <w:r>
          <w:rPr>
            <w:lang w:val="ar_AE" w:bidi="ar_AE"/>
          </w:rPr>
          <w:rPr>
            <w:color w:val="0000EE"/>
            <w:u w:val="single"/>
          </w:rPr>
          <w:t>أعمال الرسل 7 :44</w:t>
        </w:r>
      </w:hyperlink>
    </w:p>
    <w:p>
      <w:pPr>
        <w:pStyle w:val="ListBullet"/>
        <w:bidi/>
        <w:spacing w:line="240" w:lineRule="auto"/>
        <w:ind w:left="720"/>
      </w:pPr>
      <w:r>
        <w:rPr>
          <w:lang w:val="ar_AE" w:bidi="ar_AE"/>
        </w:rPr>
      </w:r>
      <w:hyperlink r:id="rId126">
        <w:r>
          <w:rPr>
            <w:lang w:val="ar_AE" w:bidi="ar_AE"/>
          </w:rPr>
          <w:rPr>
            <w:color w:val="0000EE"/>
            <w:u w:val="single"/>
          </w:rPr>
          <w:t>أعمال الرسل 13 :31</w:t>
        </w:r>
      </w:hyperlink>
    </w:p>
    <w:p>
      <w:pPr>
        <w:pStyle w:val="ListBullet"/>
        <w:bidi/>
        <w:spacing w:line="240" w:lineRule="auto"/>
        <w:ind w:left="720"/>
      </w:pPr>
      <w:r>
        <w:rPr>
          <w:lang w:val="ar_AE" w:bidi="ar_AE"/>
        </w:rPr>
      </w:r>
      <w:hyperlink r:id="rId127">
        <w:r>
          <w:rPr>
            <w:lang w:val="ar_AE" w:bidi="ar_AE"/>
          </w:rPr>
          <w:rPr>
            <w:color w:val="0000EE"/>
            <w:u w:val="single"/>
          </w:rPr>
          <w:t>رومية 1 :9</w:t>
        </w:r>
      </w:hyperlink>
    </w:p>
    <w:p>
      <w:pPr>
        <w:pStyle w:val="ListBullet"/>
        <w:bidi/>
        <w:spacing w:line="240" w:lineRule="auto"/>
        <w:ind w:left="720"/>
      </w:pPr>
      <w:r>
        <w:rPr>
          <w:lang w:val="ar_AE" w:bidi="ar_AE"/>
        </w:rPr>
      </w:r>
      <w:hyperlink r:id="rId128">
        <w:r>
          <w:rPr>
            <w:lang w:val="ar_AE" w:bidi="ar_AE"/>
          </w:rPr>
          <w:rPr>
            <w:color w:val="0000EE"/>
            <w:u w:val="single"/>
          </w:rPr>
          <w:t>1تسالونيكي 2: 10–12</w:t>
        </w:r>
      </w:hyperlink>
    </w:p>
    <w:p>
      <w:pPr>
        <w:pStyle w:val="ListBullet"/>
        <w:bidi/>
        <w:spacing w:line="240" w:lineRule="auto"/>
        <w:ind w:left="720"/>
      </w:pPr>
      <w:r>
        <w:rPr>
          <w:lang w:val="ar_AE" w:bidi="ar_AE"/>
        </w:rPr>
      </w:r>
      <w:hyperlink r:id="rId129">
        <w:r>
          <w:rPr>
            <w:lang w:val="ar_AE" w:bidi="ar_AE"/>
          </w:rPr>
          <w:rPr>
            <w:color w:val="0000EE"/>
            <w:u w:val="single"/>
          </w:rPr>
          <w:t>1تيموثاوس 5: 19–20</w:t>
        </w:r>
      </w:hyperlink>
    </w:p>
    <w:p>
      <w:pPr>
        <w:pStyle w:val="ListBullet"/>
        <w:bidi/>
        <w:spacing w:line="240" w:lineRule="auto"/>
        <w:ind w:left="720"/>
      </w:pPr>
      <w:r>
        <w:rPr>
          <w:lang w:val="ar_AE" w:bidi="ar_AE"/>
        </w:rPr>
      </w:r>
      <w:hyperlink r:id="rId130">
        <w:r>
          <w:rPr>
            <w:lang w:val="ar_AE" w:bidi="ar_AE"/>
          </w:rPr>
          <w:rPr>
            <w:color w:val="0000EE"/>
            <w:u w:val="single"/>
          </w:rPr>
          <w:t>2تيموثاوس 1 :8</w:t>
        </w:r>
      </w:hyperlink>
    </w:p>
    <w:p>
      <w:pPr>
        <w:pStyle w:val="ListBullet"/>
        <w:bidi/>
        <w:spacing w:line="240" w:lineRule="auto"/>
        <w:ind w:left="720"/>
      </w:pPr>
      <w:r>
        <w:rPr>
          <w:lang w:val="ar_AE" w:bidi="ar_AE"/>
        </w:rPr>
      </w:r>
      <w:hyperlink r:id="rId131">
        <w:r>
          <w:rPr>
            <w:lang w:val="ar_AE" w:bidi="ar_AE"/>
          </w:rPr>
          <w:rPr>
            <w:color w:val="0000EE"/>
            <w:u w:val="single"/>
          </w:rPr>
          <w:t>2بطرس 1 :16–18</w:t>
        </w:r>
      </w:hyperlink>
    </w:p>
    <w:p>
      <w:pPr>
        <w:pStyle w:val="ListBullet"/>
        <w:bidi/>
        <w:spacing w:line="240" w:lineRule="auto"/>
        <w:ind w:left="720"/>
      </w:pPr>
      <w:r>
        <w:rPr>
          <w:lang w:val="ar_AE" w:bidi="ar_AE"/>
        </w:rPr>
      </w:r>
      <w:hyperlink r:id="rId132">
        <w:r>
          <w:rPr>
            <w:lang w:val="ar_AE" w:bidi="ar_AE"/>
          </w:rPr>
          <w:rPr>
            <w:color w:val="0000EE"/>
            <w:u w:val="single"/>
          </w:rPr>
          <w:t>1يوحنا 5: 6–8</w:t>
        </w:r>
      </w:hyperlink>
    </w:p>
    <w:p>
      <w:pPr>
        <w:pStyle w:val="ListBullet"/>
        <w:bidi/>
        <w:spacing w:line="240" w:lineRule="auto"/>
        <w:ind w:left="720"/>
      </w:pPr>
      <w:r>
        <w:rPr>
          <w:lang w:val="ar_AE" w:bidi="ar_AE"/>
        </w:rPr>
      </w:r>
      <w:hyperlink r:id="rId133">
        <w:r>
          <w:rPr>
            <w:lang w:val="ar_AE" w:bidi="ar_AE"/>
          </w:rPr>
          <w:rPr>
            <w:color w:val="0000EE"/>
            <w:u w:val="single"/>
          </w:rPr>
          <w:t>3يوحنا 1: 12</w:t>
        </w:r>
      </w:hyperlink>
    </w:p>
    <w:p>
      <w:pPr>
        <w:pStyle w:val="ListBullet"/>
        <w:bidi/>
        <w:spacing w:line="240" w:lineRule="auto"/>
        <w:ind w:left="720"/>
      </w:pPr>
      <w:r>
        <w:rPr>
          <w:lang w:val="ar_AE" w:bidi="ar_AE"/>
        </w:rPr>
      </w:r>
      <w:hyperlink r:id="rId134">
        <w:r>
          <w:rPr>
            <w:lang w:val="ar_AE" w:bidi="ar_AE"/>
          </w:rPr>
          <w:rPr>
            <w:color w:val="0000EE"/>
            <w:u w:val="single"/>
          </w:rPr>
          <w:t>رؤيا 12: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داخل البيت، حاكم رؤساء اليهود يسوع، وأحضروا العديد من </w:t>
      </w:r>
      <w:r>
        <w:rPr>
          <w:b/>
          <w:lang w:val="ar_AE" w:bidi="ar_AE"/>
        </w:rPr>
        <w:t>شهود الزور</w:t>
      </w:r>
      <w:r>
        <w:rPr>
          <w:lang w:val="ar_AE" w:bidi="ar_AE"/>
        </w:rPr>
        <w:t xml:space="preserve"> الذين كذبوا بشأنه.</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في غضب وصاح قائلًا: "ما حاجتنا بعد إلى مزيد من </w:t>
      </w:r>
      <w:r>
        <w:rPr>
          <w:b/>
          <w:lang w:val="ar_AE" w:bidi="ar_AE"/>
        </w:rPr>
        <w:t>الشهود؟</w:t>
      </w:r>
      <w:r>
        <w:rPr>
          <w:lang w:val="ar_AE" w:bidi="ar_AE"/>
        </w:rPr>
        <w:t xml:space="preserve"> لقد سمعتموه يقول إنه هو ابن الله. ما حُكمكم؟"</w:t>
      </w:r>
    </w:p>
    <w:p>
      <w:pPr>
        <w:pStyle w:val="ListBullet"/>
        <w:bidi/>
        <w:spacing w:line="240" w:lineRule="auto"/>
        <w:ind w:left="720"/>
      </w:pPr>
      <w:r>
        <w:rPr>
          <w:lang w:val="ar_AE" w:bidi="ar_AE"/>
        </w:rPr>
      </w:r>
      <w:r>
        <w:rPr>
          <w:b/>
          <w:lang w:val="ar_AE" w:bidi="ar_AE"/>
        </w:rPr>
        <w:t>42 :8</w:t>
      </w:r>
      <w:r>
        <w:rPr>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lang w:val="ar_AE" w:bidi="ar_AE"/>
        </w:rPr>
        <w:t xml:space="preserve">وَأَنْتُمْ </w:t>
      </w:r>
      <w:r>
        <w:rPr>
          <w:b/>
          <w:lang w:val="ar_AE" w:bidi="ar_AE"/>
        </w:rPr>
        <w:t xml:space="preserve">شُهُودٌ </w:t>
      </w:r>
      <w:r>
        <w:rPr>
          <w:lang w:val="ar_AE" w:bidi="ar_AE"/>
        </w:rPr>
        <w:t>لِذَلِكَ</w:t>
      </w:r>
      <w:r>
        <w:rPr>
          <w:lang w:val="ar_AE" w:bidi="ar_AE"/>
        </w:rPr>
        <w:t>".</w:t>
      </w:r>
    </w:p>
    <w:p>
      <w:pPr>
        <w:pStyle w:val="ListBullet"/>
        <w:bidi/>
        <w:spacing w:line="240" w:lineRule="auto"/>
        <w:ind w:left="720"/>
      </w:pPr>
      <w:r>
        <w:rPr>
          <w:lang w:val="ar_AE" w:bidi="ar_AE"/>
        </w:rPr>
      </w:r>
      <w:r>
        <w:rPr>
          <w:b/>
          <w:lang w:val="ar_AE" w:bidi="ar_AE"/>
        </w:rPr>
        <w:t>43 :7</w:t>
      </w:r>
      <w:r>
        <w:rPr>
          <w:lang w:val="ar_AE" w:bidi="ar_AE"/>
        </w:rPr>
        <w:t xml:space="preserve"> "نحن </w:t>
      </w:r>
      <w:r>
        <w:rPr>
          <w:b/>
          <w:lang w:val="ar_AE" w:bidi="ar_AE"/>
        </w:rPr>
        <w:t>شهود</w:t>
      </w:r>
      <w:r>
        <w:rPr>
          <w:lang w:val="ar_AE" w:bidi="ar_AE"/>
        </w:rPr>
        <w:t xml:space="preserve"> بأن الله أقام يسوع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H5707, H5713, H5715, H5749, H6030, H8584, G02670, G12630, G19570, G26490, G31400, G31410, G31420, G31430, G31440, G43030, G48280, G49010, G55750, G55760, G55770, G60200</w:t>
      </w:r>
      <w:r>
        <w:rPr>
          <w:lang w:val="ar_AE" w:bidi="ar_AE"/>
        </w:rPr>
      </w:r>
      <w:r>
        <w:rPr>
          <w:lang w:val="ar_AE" w:bidi="ar_AE"/>
        </w:rPr>
      </w:r>
    </w:p>
    <w:p>
      <w:pPr>
        <w:bidi/>
      </w:pPr>
      <w:r>
        <w:rPr>
          <w:lang w:val="ar_AE" w:bidi="ar_AE"/>
        </w:rPr>
      </w:r>
    </w:p>
    <w:p>
      <w:pPr>
        <w:pStyle w:val="Heading2"/>
        <w:bidi/>
      </w:pPr>
      <w:r>
        <w:rPr>
          <w:lang w:val="ar_AE" w:bidi="ar_AE"/>
        </w:rPr>
        <w:t>شهر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lang w:val="ar_AE" w:bidi="ar_AE"/>
        </w:rPr>
      </w:r>
      <w:r>
        <w:rPr>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lang w:val="ar_AE" w:bidi="ar_AE"/>
        </w:rPr>
      </w:r>
      <w:r>
        <w:rPr>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lang w:val="ar_AE" w:bidi="ar_AE"/>
        </w:rPr>
      </w:r>
      <w:r>
        <w:rPr>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lang w:val="ar_AE" w:bidi="ar_AE"/>
        </w:rPr>
      </w:r>
      <w:r>
        <w:rPr>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صموئيل الأول 20: 34</w:t>
        </w:r>
      </w:hyperlink>
    </w:p>
    <w:p>
      <w:pPr>
        <w:pStyle w:val="ListBullet"/>
        <w:bidi/>
        <w:spacing w:line="240" w:lineRule="auto"/>
        <w:ind w:left="720"/>
      </w:pPr>
      <w:r>
        <w:rPr>
          <w:lang w:val="ar_AE" w:bidi="ar_AE"/>
        </w:rPr>
      </w:r>
      <w:hyperlink r:id="rId136">
        <w:r>
          <w:rPr>
            <w:lang w:val="ar_AE" w:bidi="ar_AE"/>
          </w:rPr>
          <w:rPr>
            <w:color w:val="0000EE"/>
            <w:u w:val="single"/>
          </w:rPr>
          <w:t>أعمال الرسل 18: 9–11</w:t>
        </w:r>
      </w:hyperlink>
    </w:p>
    <w:p>
      <w:pPr>
        <w:pStyle w:val="ListBullet"/>
        <w:bidi/>
        <w:spacing w:line="240" w:lineRule="auto"/>
        <w:ind w:left="720"/>
      </w:pPr>
      <w:r>
        <w:rPr>
          <w:lang w:val="ar_AE" w:bidi="ar_AE"/>
        </w:rPr>
      </w:r>
      <w:hyperlink r:id="rId137">
        <w:r>
          <w:rPr>
            <w:lang w:val="ar_AE" w:bidi="ar_AE"/>
          </w:rPr>
          <w:rPr>
            <w:color w:val="0000EE"/>
            <w:u w:val="single"/>
          </w:rPr>
          <w:t>عبرانيين 11: 23</w:t>
        </w:r>
      </w:hyperlink>
    </w:p>
    <w:p>
      <w:pPr>
        <w:pStyle w:val="ListBullet"/>
        <w:bidi/>
        <w:spacing w:line="240" w:lineRule="auto"/>
        <w:ind w:left="720"/>
      </w:pPr>
      <w:r>
        <w:rPr>
          <w:lang w:val="ar_AE" w:bidi="ar_AE"/>
        </w:rPr>
      </w:r>
      <w:hyperlink r:id="rId138">
        <w:r>
          <w:rPr>
            <w:lang w:val="ar_AE" w:bidi="ar_AE"/>
          </w:rPr>
          <w:rPr>
            <w:color w:val="0000EE"/>
            <w:u w:val="single"/>
          </w:rPr>
          <w:t>العدد 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H2320, H3391, H3393, G33760</w:t>
      </w:r>
      <w:r>
        <w:rPr>
          <w:lang w:val="ar_AE" w:bidi="ar_AE"/>
        </w:rPr>
      </w:r>
      <w:r>
        <w:rPr>
          <w:lang w:val="ar_AE" w:bidi="ar_AE"/>
        </w:rPr>
      </w:r>
    </w:p>
    <w:p>
      <w:pPr>
        <w:bidi/>
      </w:pPr>
      <w:r>
        <w:rPr>
          <w:lang w:val="ar_AE" w:bidi="ar_AE"/>
        </w:rPr>
      </w:r>
    </w:p>
    <w:p>
      <w:pPr>
        <w:pStyle w:val="Heading2"/>
        <w:bidi/>
      </w:pPr>
      <w:r>
        <w:rPr>
          <w:lang w:val="ar_AE" w:bidi="ar_AE"/>
        </w:rPr>
        <w:t>شهرة (ذو اسم)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lang w:val="ar_AE" w:bidi="ar_AE"/>
        </w:rPr>
      </w:r>
      <w:r>
        <w:rPr>
          <w:lang w:val="ar_AE" w:bidi="ar_AE"/>
        </w:rPr>
        <w:t>الشخص "المشهور" هو شخص معروف ومُقدَّر للغاية.</w:t>
      </w:r>
    </w:p>
    <w:p>
      <w:pPr>
        <w:pStyle w:val="ListBullet"/>
        <w:bidi/>
        <w:spacing w:line="240" w:lineRule="auto"/>
        <w:ind w:left="720"/>
      </w:pPr>
      <w:r>
        <w:rPr>
          <w:lang w:val="ar_AE" w:bidi="ar_AE"/>
        </w:rPr>
      </w:r>
      <w:r>
        <w:rPr>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lang w:val="ar_AE" w:bidi="ar_AE"/>
        </w:rPr>
      </w:r>
      <w:r>
        <w:rPr>
          <w:lang w:val="ar_AE" w:bidi="ar_AE"/>
        </w:rPr>
        <w:t>المدينة التي تكون "مشهورة" غالبًا ما تكون معروفة بثروتها وازدهارها.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lang w:val="ar_AE" w:bidi="ar_AE"/>
        </w:rPr>
      </w:r>
      <w:r>
        <w:rPr>
          <w:lang w:val="ar_AE" w:bidi="ar_AE"/>
        </w:rPr>
        <w:t>ويمكن أيضًا تَرْجَمَة مصطلح "المشهور" إلى "معروف ومحترم للغاية" أو "لديه سمعة ممتازة".</w:t>
      </w:r>
    </w:p>
    <w:p>
      <w:pPr>
        <w:pStyle w:val="ListBullet"/>
        <w:bidi/>
        <w:spacing w:line="240" w:lineRule="auto"/>
        <w:ind w:left="720"/>
      </w:pPr>
      <w:r>
        <w:rPr>
          <w:lang w:val="ar_AE" w:bidi="ar_AE"/>
        </w:rPr>
      </w:r>
      <w:r>
        <w:rPr>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lang w:val="ar_AE" w:bidi="ar_AE"/>
        </w:rPr>
      </w:r>
      <w:r>
        <w:rPr>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lang w:val="ar_AE" w:bidi="ar_AE"/>
        </w:rPr>
      </w:r>
      <w:r>
        <w:rPr>
          <w:lang w:val="ar_AE" w:bidi="ar_AE"/>
        </w:rPr>
        <w:t>يمكن تَرْجَمَة التعبير "ذِكرك لدورٍ فدورٍ" إلى "على مر السنين سيسمع الناس عن عظمتك" أو "عظمتك تُرى وتُسمع من قِبَل الناس في كل جيل".</w:t>
      </w:r>
    </w:p>
    <w:p>
      <w:pPr>
        <w:bidi/>
      </w:pPr>
      <w:r>
        <w:rPr>
          <w:lang w:val="ar_AE" w:bidi="ar_AE"/>
        </w:rPr>
      </w:r>
      <w:r>
        <w:rPr>
          <w:lang w:val="ar_AE" w:bidi="ar_AE"/>
        </w:rPr>
        <w:t xml:space="preserve">(انظر أيضًا: </w:t>
      </w:r>
      <w:r>
        <w:rPr>
          <w:lang w:val="ar_AE" w:bidi="ar_AE"/>
        </w:rPr>
        <w:t>الإكرام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تكوين 6:4</w:t>
        </w:r>
      </w:hyperlink>
    </w:p>
    <w:p>
      <w:pPr>
        <w:pStyle w:val="ListBullet"/>
        <w:bidi/>
        <w:spacing w:line="240" w:lineRule="auto"/>
        <w:ind w:left="720"/>
      </w:pPr>
      <w:r>
        <w:rPr>
          <w:lang w:val="ar_AE" w:bidi="ar_AE"/>
        </w:rPr>
      </w:r>
      <w:hyperlink r:id="rId140">
        <w:r>
          <w:rPr>
            <w:lang w:val="ar_AE" w:bidi="ar_AE"/>
          </w:rPr>
          <w:rPr>
            <w:color w:val="0000EE"/>
            <w:u w:val="single"/>
          </w:rPr>
          <w:t>مزامير 135:12–14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H1984, H7121, H8034</w:t>
      </w:r>
      <w:r>
        <w:rPr>
          <w:lang w:val="ar_AE" w:bidi="ar_AE"/>
        </w:rPr>
      </w:r>
      <w:r>
        <w:rPr>
          <w:lang w:val="ar_AE" w:bidi="ar_AE"/>
        </w:rPr>
      </w:r>
    </w:p>
    <w:p>
      <w:pPr>
        <w:bidi/>
      </w:pPr>
      <w:r>
        <w:rPr>
          <w:lang w:val="ar_AE" w:bidi="ar_AE"/>
        </w:rPr>
      </w:r>
    </w:p>
    <w:p>
      <w:pPr>
        <w:pStyle w:val="Heading2"/>
        <w:bidi/>
      </w:pPr>
      <w:r>
        <w:rPr>
          <w:lang w:val="ar_AE" w:bidi="ar_AE"/>
        </w:rPr>
        <w:t>شهوة</w:t>
      </w:r>
      <w:r>
        <w:rPr>
          <w:lang w:val="ar_AE" w:bidi="ar_AE"/>
        </w:rPr>
      </w:r>
    </w:p>
    <w:p>
      <w:pPr>
        <w:pStyle w:val="Heading3"/>
        <w:bidi/>
      </w:pPr>
      <w:r>
        <w:rPr>
          <w:lang w:val="ar_AE" w:bidi="ar_AE"/>
        </w:rPr>
        <w:t>التعريف:</w:t>
      </w:r>
    </w:p>
    <w:p>
      <w:pPr>
        <w:bidi/>
      </w:pPr>
      <w:r>
        <w:rPr>
          <w:lang w:val="ar_AE" w:bidi="ar_AE"/>
        </w:rPr>
      </w:r>
      <w:r>
        <w:rPr>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lang w:val="ar_AE" w:bidi="ar_AE"/>
        </w:rPr>
      </w:r>
      <w:r>
        <w:rPr>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lang w:val="ar_AE" w:bidi="ar_AE"/>
        </w:rPr>
      </w:r>
      <w:r>
        <w:rPr>
          <w:lang w:val="ar_AE" w:bidi="ar_AE"/>
        </w:rPr>
        <w:t>أحيانًا يُستخدم هذا المصطلح بشكل مجازي للإشارة إلى عبادة الأصنام.</w:t>
      </w:r>
    </w:p>
    <w:p>
      <w:pPr>
        <w:pStyle w:val="ListBullet"/>
        <w:bidi/>
        <w:spacing w:line="240" w:lineRule="auto"/>
        <w:ind w:left="720"/>
      </w:pPr>
      <w:r>
        <w:rPr>
          <w:lang w:val="ar_AE" w:bidi="ar_AE"/>
        </w:rPr>
      </w:r>
      <w:r>
        <w:rPr>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lang w:val="ar_AE" w:bidi="ar_AE"/>
        </w:rPr>
      </w:r>
      <w:r>
        <w:rPr>
          <w:lang w:val="ar_AE" w:bidi="ar_AE"/>
        </w:rPr>
        <w:t>يمكن ترجمة عبارة "يشتهي" إلى "الرغبة الخاطئة" أو "التفكير بشكل غير أخلاقي" أو "الرغبة غير الأخلاقية".</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الإله المزيف</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1 يوحنا 2:16</w:t>
        </w:r>
      </w:hyperlink>
    </w:p>
    <w:p>
      <w:pPr>
        <w:pStyle w:val="ListBullet"/>
        <w:bidi/>
        <w:spacing w:line="240" w:lineRule="auto"/>
        <w:ind w:left="720"/>
      </w:pPr>
      <w:r>
        <w:rPr>
          <w:lang w:val="ar_AE" w:bidi="ar_AE"/>
        </w:rPr>
      </w:r>
      <w:hyperlink r:id="rId142">
        <w:r>
          <w:rPr>
            <w:lang w:val="ar_AE" w:bidi="ar_AE"/>
          </w:rPr>
          <w:rPr>
            <w:color w:val="0000EE"/>
            <w:u w:val="single"/>
          </w:rPr>
          <w:t>2 تيموثاوس 2:22</w:t>
        </w:r>
      </w:hyperlink>
    </w:p>
    <w:p>
      <w:pPr>
        <w:pStyle w:val="ListBullet"/>
        <w:bidi/>
        <w:spacing w:line="240" w:lineRule="auto"/>
        <w:ind w:left="720"/>
      </w:pPr>
      <w:r>
        <w:rPr>
          <w:lang w:val="ar_AE" w:bidi="ar_AE"/>
        </w:rPr>
      </w:r>
      <w:hyperlink r:id="rId143">
        <w:r>
          <w:rPr>
            <w:lang w:val="ar_AE" w:bidi="ar_AE"/>
          </w:rPr>
          <w:rPr>
            <w:color w:val="0000EE"/>
            <w:u w:val="single"/>
          </w:rPr>
          <w:t>غلاطية 5:16</w:t>
        </w:r>
      </w:hyperlink>
    </w:p>
    <w:p>
      <w:pPr>
        <w:pStyle w:val="ListBullet"/>
        <w:bidi/>
        <w:spacing w:line="240" w:lineRule="auto"/>
        <w:ind w:left="720"/>
      </w:pPr>
      <w:r>
        <w:rPr>
          <w:lang w:val="ar_AE" w:bidi="ar_AE"/>
        </w:rPr>
      </w:r>
      <w:hyperlink r:id="rId144">
        <w:r>
          <w:rPr>
            <w:lang w:val="ar_AE" w:bidi="ar_AE"/>
          </w:rPr>
          <w:rPr>
            <w:color w:val="0000EE"/>
            <w:u w:val="single"/>
          </w:rPr>
          <w:t>غلاطية 5:19–21</w:t>
        </w:r>
      </w:hyperlink>
    </w:p>
    <w:p>
      <w:pPr>
        <w:pStyle w:val="ListBullet"/>
        <w:bidi/>
        <w:spacing w:line="240" w:lineRule="auto"/>
        <w:ind w:left="720"/>
      </w:pPr>
      <w:r>
        <w:rPr>
          <w:lang w:val="ar_AE" w:bidi="ar_AE"/>
        </w:rPr>
      </w:r>
      <w:hyperlink r:id="rId145">
        <w:r>
          <w:rPr>
            <w:lang w:val="ar_AE" w:bidi="ar_AE"/>
          </w:rPr>
          <w:rPr>
            <w:color w:val="0000EE"/>
            <w:u w:val="single"/>
          </w:rPr>
          <w:t>تكوين 39:7–9</w:t>
        </w:r>
      </w:hyperlink>
    </w:p>
    <w:p>
      <w:pPr>
        <w:pStyle w:val="ListBullet"/>
        <w:bidi/>
        <w:spacing w:line="240" w:lineRule="auto"/>
        <w:ind w:left="720"/>
      </w:pPr>
      <w:r>
        <w:rPr>
          <w:lang w:val="ar_AE" w:bidi="ar_AE"/>
        </w:rPr>
      </w:r>
      <w:hyperlink r:id="rId146">
        <w:r>
          <w:rPr>
            <w:lang w:val="ar_AE" w:bidi="ar_AE"/>
          </w:rPr>
          <w:rPr>
            <w:color w:val="0000EE"/>
            <w:u w:val="single"/>
          </w:rPr>
          <w:t>متى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H0183، H0185، H0310، H1730، H2181، H2183، H2530، H5178، H5375، H5689، H5691، H5869، H7843، G07660، G19370، G19390، G22370، G37150، G38060</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pStyle w:val="Heading3"/>
        <w:bidi/>
      </w:pPr>
      <w:r>
        <w:rPr>
          <w:lang w:val="ar_AE" w:bidi="ar_AE"/>
        </w:rPr>
        <w:t>حقائق:</w:t>
      </w:r>
    </w:p>
    <w:p>
      <w:pPr>
        <w:bidi/>
      </w:pPr>
      <w:r>
        <w:rPr>
          <w:lang w:val="ar_AE" w:bidi="ar_AE"/>
        </w:rPr>
      </w:r>
      <w:r>
        <w:rPr>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lang w:val="ar_AE" w:bidi="ar_AE"/>
        </w:rPr>
      </w:r>
      <w:r>
        <w:rPr>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lang w:val="ar_AE" w:bidi="ar_AE"/>
        </w:rPr>
      </w:r>
      <w:r>
        <w:rPr>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lang w:val="ar_AE" w:bidi="ar_AE"/>
        </w:rPr>
      </w:r>
      <w:r>
        <w:rPr>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lang w:val="ar_AE" w:bidi="ar_AE"/>
        </w:rPr>
      </w:r>
      <w:r>
        <w:rPr>
          <w:lang w:val="ar_AE" w:bidi="ar_AE"/>
        </w:rPr>
        <w:t>لقد وُضع إكليل مصنوع من فروع الشوك المضفورة على رأس يسوع قبل أن يُصلب.</w:t>
      </w:r>
    </w:p>
    <w:p>
      <w:pPr>
        <w:pStyle w:val="ListBullet"/>
        <w:bidi/>
        <w:spacing w:line="240" w:lineRule="auto"/>
        <w:ind w:left="720"/>
      </w:pPr>
      <w:r>
        <w:rPr>
          <w:lang w:val="ar_AE" w:bidi="ar_AE"/>
        </w:rPr>
      </w:r>
      <w:r>
        <w:rPr>
          <w:lang w:val="ar_AE" w:bidi="ar_AE"/>
        </w:rPr>
        <w:t>إذا أمكن، يجب ترجمة هذه المصطلحات بأسماء نباتات أو شجيرات مختلفة معروفة في منطقة اللغة المستخدمة.</w:t>
      </w:r>
    </w:p>
    <w:p>
      <w:pPr>
        <w:bidi/>
      </w:pPr>
      <w:r>
        <w:rPr>
          <w:lang w:val="ar_AE" w:bidi="ar_AE"/>
        </w:rPr>
      </w:r>
      <w:r>
        <w:rPr>
          <w:lang w:val="ar_AE" w:bidi="ar_AE"/>
        </w:rPr>
        <w:t xml:space="preserve">(انظر أيضًا: </w:t>
      </w:r>
      <w:r>
        <w:rPr>
          <w:lang w:val="ar_AE" w:bidi="ar_AE"/>
        </w:rPr>
        <w:t>إكليل</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7">
        <w:r>
          <w:rPr>
            <w:lang w:val="ar_AE" w:bidi="ar_AE"/>
          </w:rPr>
          <w:rPr>
            <w:color w:val="0000EE"/>
            <w:u w:val="single"/>
          </w:rPr>
          <w:t>عبرانيين 6: 7–8</w:t>
        </w:r>
      </w:hyperlink>
    </w:p>
    <w:p>
      <w:pPr>
        <w:pStyle w:val="ListBullet"/>
        <w:bidi/>
        <w:spacing w:line="240" w:lineRule="auto"/>
        <w:ind w:left="720"/>
      </w:pPr>
      <w:r>
        <w:rPr>
          <w:lang w:val="ar_AE" w:bidi="ar_AE"/>
        </w:rPr>
      </w:r>
      <w:hyperlink r:id="rId148">
        <w:r>
          <w:rPr>
            <w:lang w:val="ar_AE" w:bidi="ar_AE"/>
          </w:rPr>
          <w:rPr>
            <w:color w:val="0000EE"/>
            <w:u w:val="single"/>
          </w:rPr>
          <w:t>متى 13: 7</w:t>
        </w:r>
      </w:hyperlink>
    </w:p>
    <w:p>
      <w:pPr>
        <w:pStyle w:val="ListBullet"/>
        <w:bidi/>
        <w:spacing w:line="240" w:lineRule="auto"/>
        <w:ind w:left="720"/>
      </w:pPr>
      <w:r>
        <w:rPr>
          <w:lang w:val="ar_AE" w:bidi="ar_AE"/>
        </w:rPr>
      </w:r>
      <w:hyperlink r:id="rId149">
        <w:r>
          <w:rPr>
            <w:lang w:val="ar_AE" w:bidi="ar_AE"/>
          </w:rPr>
          <w:rPr>
            <w:color w:val="0000EE"/>
            <w:u w:val="single"/>
          </w:rPr>
          <w:t>متى 13: 22</w:t>
        </w:r>
      </w:hyperlink>
    </w:p>
    <w:p>
      <w:pPr>
        <w:pStyle w:val="ListBullet"/>
        <w:bidi/>
        <w:spacing w:line="240" w:lineRule="auto"/>
        <w:ind w:left="720"/>
      </w:pPr>
      <w:r>
        <w:rPr>
          <w:lang w:val="ar_AE" w:bidi="ar_AE"/>
        </w:rPr>
      </w:r>
      <w:hyperlink r:id="rId150">
        <w:r>
          <w:rPr>
            <w:lang w:val="ar_AE" w:bidi="ar_AE"/>
          </w:rPr>
          <w:rPr>
            <w:color w:val="0000EE"/>
            <w:u w:val="single"/>
          </w:rPr>
          <w:t>عدد 33: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H0329, H1863, H2312, H2336, H4534, H5285, H5518, H5544, H6791, H6796, H6975, H7063, H7898, G01730, G01740, G46470, G51460</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pStyle w:val="Heading2"/>
        <w:bidi/>
      </w:pPr>
      <w:r>
        <w:rPr>
          <w:lang w:val="ar_AE" w:bidi="ar_AE"/>
        </w:rPr>
        <w:t>شِيث</w:t>
      </w:r>
    </w:p>
    <w:p>
      <w:pPr>
        <w:pStyle w:val="Heading3"/>
        <w:bidi/>
      </w:pPr>
      <w:r>
        <w:rPr>
          <w:lang w:val="ar_AE" w:bidi="ar_AE"/>
        </w:rPr>
        <w:t>حقائق:</w:t>
      </w:r>
    </w:p>
    <w:p>
      <w:pPr>
        <w:bidi/>
      </w:pPr>
      <w:r>
        <w:rPr>
          <w:lang w:val="ar_AE" w:bidi="ar_AE"/>
        </w:rPr>
      </w:r>
      <w:r>
        <w:rPr>
          <w:lang w:val="ar_AE" w:bidi="ar_AE"/>
        </w:rPr>
        <w:t>في سفر التكوين، كان شِيث الابن الثالث لآدم وحواء.</w:t>
      </w:r>
    </w:p>
    <w:p>
      <w:pPr>
        <w:pStyle w:val="ListBullet"/>
        <w:bidi/>
        <w:spacing w:line="240" w:lineRule="auto"/>
        <w:ind w:left="720"/>
      </w:pPr>
      <w:r>
        <w:rPr>
          <w:lang w:val="ar_AE" w:bidi="ar_AE"/>
        </w:rPr>
      </w:r>
      <w:r>
        <w:rPr>
          <w:lang w:val="ar_AE" w:bidi="ar_AE"/>
        </w:rPr>
        <w:t>قالت حواء إن شيث قد أُعطيَ لها عِوضًا عن ابنها هابيل، الذي قُتل على يد أخيه قايين.</w:t>
      </w:r>
    </w:p>
    <w:p>
      <w:pPr>
        <w:pStyle w:val="ListBullet"/>
        <w:bidi/>
        <w:spacing w:line="240" w:lineRule="auto"/>
        <w:ind w:left="720"/>
      </w:pPr>
      <w:r>
        <w:rPr>
          <w:lang w:val="ar_AE" w:bidi="ar_AE"/>
        </w:rPr>
      </w:r>
      <w:r>
        <w:rPr>
          <w:lang w:val="ar_AE" w:bidi="ar_AE"/>
        </w:rPr>
        <w:t>كان نوح أحد أحفاد شِيث، لذا كل من عاش منذ زمن الطوفان هو أيضًا من نسل شِيث.</w:t>
      </w:r>
    </w:p>
    <w:p>
      <w:pPr>
        <w:pStyle w:val="ListBullet"/>
        <w:bidi/>
        <w:spacing w:line="240" w:lineRule="auto"/>
        <w:ind w:left="720"/>
      </w:pPr>
      <w:r>
        <w:rPr>
          <w:lang w:val="ar_AE" w:bidi="ar_AE"/>
        </w:rPr>
      </w:r>
      <w:r>
        <w:rPr>
          <w:lang w:val="ar_AE" w:bidi="ar_AE"/>
        </w:rPr>
        <w:t>كان شِيث وعائلته أول من "دعوا باسم الرب".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هابيل</w:t>
      </w:r>
      <w:r>
        <w:rPr>
          <w:lang w:val="ar_AE" w:bidi="ar_AE"/>
        </w:rPr>
        <w:t xml:space="preserve">، </w:t>
      </w:r>
      <w:r>
        <w:rPr>
          <w:lang w:val="ar_AE" w:bidi="ar_AE"/>
        </w:rPr>
        <w:t>قايين</w:t>
      </w:r>
      <w:r>
        <w:rPr>
          <w:lang w:val="ar_AE" w:bidi="ar_AE"/>
        </w:rPr>
        <w:t xml:space="preserve">، </w:t>
      </w:r>
      <w:r>
        <w:rPr>
          <w:lang w:val="ar_AE" w:bidi="ar_AE"/>
        </w:rPr>
        <w:t>دعا</w:t>
      </w:r>
      <w:r>
        <w:rPr>
          <w:lang w:val="ar_AE" w:bidi="ar_AE"/>
        </w:rPr>
        <w:t xml:space="preserve">، </w:t>
      </w:r>
      <w:r>
        <w:rPr>
          <w:lang w:val="ar_AE" w:bidi="ar_AE"/>
        </w:rPr>
        <w:t>نسل</w:t>
      </w:r>
      <w:r>
        <w:rPr>
          <w:lang w:val="ar_AE" w:bidi="ar_AE"/>
        </w:rPr>
        <w:t xml:space="preserve">، </w:t>
      </w:r>
      <w:r>
        <w:rPr>
          <w:lang w:val="ar_AE" w:bidi="ar_AE"/>
        </w:rPr>
        <w:t>سلف</w:t>
      </w:r>
      <w:r>
        <w:rPr>
          <w:lang w:val="ar_AE" w:bidi="ar_AE"/>
        </w:rPr>
        <w:t xml:space="preserve">، </w:t>
      </w:r>
      <w:r>
        <w:rPr>
          <w:lang w:val="ar_AE" w:bidi="ar_AE"/>
        </w:rPr>
        <w:t>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1">
        <w:r>
          <w:rPr>
            <w:lang w:val="ar_AE" w:bidi="ar_AE"/>
          </w:rPr>
          <w:rPr>
            <w:color w:val="0000EE"/>
            <w:u w:val="single"/>
          </w:rPr>
          <w:t>1 أخبار الأيام 1: 1</w:t>
        </w:r>
      </w:hyperlink>
    </w:p>
    <w:p>
      <w:pPr>
        <w:pStyle w:val="ListBullet"/>
        <w:bidi/>
        <w:spacing w:line="240" w:lineRule="auto"/>
        <w:ind w:left="720"/>
      </w:pPr>
      <w:r>
        <w:rPr>
          <w:lang w:val="ar_AE" w:bidi="ar_AE"/>
        </w:rPr>
      </w:r>
      <w:hyperlink r:id="rId152">
        <w:r>
          <w:rPr>
            <w:lang w:val="ar_AE" w:bidi="ar_AE"/>
          </w:rPr>
          <w:rPr>
            <w:color w:val="0000EE"/>
            <w:u w:val="single"/>
          </w:rPr>
          <w:t>لوقا 3: 36–38</w:t>
        </w:r>
      </w:hyperlink>
    </w:p>
    <w:p>
      <w:pPr>
        <w:pStyle w:val="ListBullet"/>
        <w:bidi/>
        <w:spacing w:line="240" w:lineRule="auto"/>
        <w:ind w:left="720"/>
      </w:pPr>
      <w:r>
        <w:rPr>
          <w:lang w:val="ar_AE" w:bidi="ar_AE"/>
        </w:rPr>
      </w:r>
      <w:hyperlink r:id="rId153">
        <w:r>
          <w:rPr>
            <w:lang w:val="ar_AE" w:bidi="ar_AE"/>
          </w:rPr>
          <w:rPr>
            <w:color w:val="0000EE"/>
            <w:u w:val="single"/>
          </w:rPr>
          <w:t>عدد 24: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H8352، G45890</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lang w:val="ar_AE" w:bidi="ar_AE"/>
        </w:rPr>
      </w:r>
      <w:r>
        <w:rPr>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lang w:val="ar_AE" w:bidi="ar_AE"/>
        </w:rPr>
      </w:r>
      <w:r>
        <w:rPr>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lang w:val="ar_AE" w:bidi="ar_AE"/>
        </w:rPr>
      </w:r>
      <w:r>
        <w:rPr>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lang w:val="ar_AE" w:bidi="ar_AE"/>
        </w:rPr>
      </w:r>
      <w:r>
        <w:rPr>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lang w:val="ar_AE" w:bidi="ar_AE"/>
        </w:rPr>
      </w:r>
      <w:r>
        <w:rPr>
          <w:lang w:val="ar_AE" w:bidi="ar_AE"/>
        </w:rPr>
        <w:t>يمكن ترجمة هذا المصطلح إلى "رجال مسنين" أو "رجال ناضجين روحياً يقودون الكنيسة".</w:t>
      </w:r>
    </w:p>
    <w:p>
      <w:pPr>
        <w:pStyle w:val="Heading3"/>
        <w:bidi/>
      </w:pPr>
      <w:r>
        <w:rPr>
          <w:lang w:val="ar_AE" w:bidi="ar_AE"/>
        </w:rPr>
        <w:t>نصوص كتابية:</w:t>
      </w:r>
    </w:p>
    <w:p>
      <w:pPr>
        <w:pStyle w:val="ListBullet"/>
        <w:bidi/>
        <w:spacing w:line="240" w:lineRule="auto"/>
        <w:ind w:left="720"/>
      </w:pPr>
      <w:r>
        <w:rPr>
          <w:lang w:val="ar_AE" w:bidi="ar_AE"/>
        </w:rPr>
      </w:r>
      <w:hyperlink r:id="rId154">
        <w:r>
          <w:rPr>
            <w:lang w:val="ar_AE" w:bidi="ar_AE"/>
          </w:rPr>
          <w:rPr>
            <w:color w:val="0000EE"/>
            <w:u w:val="single"/>
          </w:rPr>
          <w:t xml:space="preserve"> أخبار الأيام الأول11 :1–3 </w:t>
        </w:r>
      </w:hyperlink>
    </w:p>
    <w:p>
      <w:pPr>
        <w:pStyle w:val="ListBullet"/>
        <w:bidi/>
        <w:spacing w:line="240" w:lineRule="auto"/>
        <w:ind w:left="720"/>
      </w:pPr>
      <w:r>
        <w:rPr>
          <w:lang w:val="ar_AE" w:bidi="ar_AE"/>
        </w:rPr>
      </w:r>
      <w:hyperlink r:id="rId155">
        <w:r>
          <w:rPr>
            <w:lang w:val="ar_AE" w:bidi="ar_AE"/>
          </w:rPr>
          <w:rPr>
            <w:color w:val="0000EE"/>
            <w:u w:val="single"/>
          </w:rPr>
          <w:t>تيموثاوس الأولى3 :1–3</w:t>
        </w:r>
      </w:hyperlink>
    </w:p>
    <w:p>
      <w:pPr>
        <w:pStyle w:val="ListBullet"/>
        <w:bidi/>
        <w:spacing w:line="240" w:lineRule="auto"/>
        <w:ind w:left="720"/>
      </w:pPr>
      <w:r>
        <w:rPr>
          <w:lang w:val="ar_AE" w:bidi="ar_AE"/>
        </w:rPr>
      </w:r>
      <w:hyperlink r:id="rId156">
        <w:r>
          <w:rPr>
            <w:lang w:val="ar_AE" w:bidi="ar_AE"/>
          </w:rPr>
          <w:rPr>
            <w:color w:val="0000EE"/>
            <w:u w:val="single"/>
          </w:rPr>
          <w:t>تيموثاوس الأولى4 :14</w:t>
        </w:r>
      </w:hyperlink>
    </w:p>
    <w:p>
      <w:pPr>
        <w:pStyle w:val="ListBullet"/>
        <w:bidi/>
        <w:spacing w:line="240" w:lineRule="auto"/>
        <w:ind w:left="720"/>
      </w:pPr>
      <w:r>
        <w:rPr>
          <w:lang w:val="ar_AE" w:bidi="ar_AE"/>
        </w:rPr>
      </w:r>
      <w:hyperlink r:id="rId157">
        <w:r>
          <w:rPr>
            <w:lang w:val="ar_AE" w:bidi="ar_AE"/>
          </w:rPr>
          <w:rPr>
            <w:color w:val="0000EE"/>
            <w:u w:val="single"/>
          </w:rPr>
          <w:t>أعمال الرسل5 :19–21</w:t>
        </w:r>
      </w:hyperlink>
    </w:p>
    <w:p>
      <w:pPr>
        <w:pStyle w:val="ListBullet"/>
        <w:bidi/>
        <w:spacing w:line="240" w:lineRule="auto"/>
        <w:ind w:left="720"/>
      </w:pPr>
      <w:r>
        <w:rPr>
          <w:lang w:val="ar_AE" w:bidi="ar_AE"/>
        </w:rPr>
      </w:r>
      <w:hyperlink r:id="rId158">
        <w:r>
          <w:rPr>
            <w:lang w:val="ar_AE" w:bidi="ar_AE"/>
          </w:rPr>
          <w:rPr>
            <w:color w:val="0000EE"/>
            <w:u w:val="single"/>
          </w:rPr>
          <w:t>أعمال الرسل14 :23</w:t>
        </w:r>
      </w:hyperlink>
    </w:p>
    <w:p>
      <w:pPr>
        <w:pStyle w:val="ListBullet"/>
        <w:bidi/>
        <w:spacing w:line="240" w:lineRule="auto"/>
        <w:ind w:left="720"/>
      </w:pPr>
      <w:r>
        <w:rPr>
          <w:lang w:val="ar_AE" w:bidi="ar_AE"/>
        </w:rPr>
      </w:r>
      <w:hyperlink r:id="rId159">
        <w:r>
          <w:rPr>
            <w:lang w:val="ar_AE" w:bidi="ar_AE"/>
          </w:rPr>
          <w:rPr>
            <w:color w:val="0000EE"/>
            <w:u w:val="single"/>
          </w:rPr>
          <w:t>مرقس11 :28</w:t>
        </w:r>
      </w:hyperlink>
    </w:p>
    <w:p>
      <w:pPr>
        <w:pStyle w:val="ListBullet"/>
        <w:bidi/>
        <w:spacing w:line="240" w:lineRule="auto"/>
        <w:ind w:left="720"/>
      </w:pPr>
      <w:r>
        <w:rPr>
          <w:lang w:val="ar_AE" w:bidi="ar_AE"/>
        </w:rPr>
      </w:r>
      <w:hyperlink r:id="rId160">
        <w:r>
          <w:rPr>
            <w:lang w:val="ar_AE" w:bidi="ar_AE"/>
          </w:rPr>
          <w:rPr>
            <w:color w:val="0000EE"/>
            <w:u w:val="single"/>
          </w:rPr>
          <w:t>متى21 :23–24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H1419, H2205, H7868, G10870, G31870, G42440, G42450, G48500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التعريف:</w:t>
      </w:r>
    </w:p>
    <w:p>
      <w:pPr>
        <w:bidi/>
      </w:pPr>
      <w:r>
        <w:rPr>
          <w:lang w:val="ar_AE" w:bidi="ar_AE"/>
        </w:rPr>
      </w:r>
      <w:r>
        <w:rPr>
          <w:lang w:val="ar_AE" w:bidi="ar_AE"/>
        </w:rPr>
        <w:t>تشير جميع هذه المصطلحات إلى الشياطين، وهي كائنات روحية تقاوم مشيئة الله.</w:t>
      </w:r>
    </w:p>
    <w:p>
      <w:pPr>
        <w:pStyle w:val="ListBullet"/>
        <w:bidi/>
        <w:spacing w:line="240" w:lineRule="auto"/>
        <w:ind w:left="720"/>
      </w:pPr>
      <w:r>
        <w:rPr>
          <w:lang w:val="ar_AE" w:bidi="ar_AE"/>
        </w:rPr>
      </w:r>
      <w:r>
        <w:rPr>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lang w:val="ar_AE" w:bidi="ar_AE"/>
        </w:rPr>
      </w:r>
      <w:r>
        <w:rPr>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lang w:val="ar_AE" w:bidi="ar_AE"/>
        </w:rPr>
      </w:r>
      <w:r>
        <w:rPr>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lang w:val="ar_AE" w:bidi="ar_AE"/>
        </w:rPr>
      </w:r>
      <w:r>
        <w:rPr>
          <w:lang w:val="ar_AE" w:bidi="ar_AE"/>
        </w:rPr>
        <w:t>الشياطين أقوى من البشر، لكن ليسوا بنفس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"شيطان" إلى "روح شرير".</w:t>
      </w:r>
    </w:p>
    <w:p>
      <w:pPr>
        <w:pStyle w:val="ListBullet"/>
        <w:bidi/>
        <w:spacing w:line="240" w:lineRule="auto"/>
        <w:ind w:left="720"/>
      </w:pPr>
      <w:r>
        <w:rPr>
          <w:lang w:val="ar_AE" w:bidi="ar_AE"/>
        </w:rPr>
      </w:r>
      <w:r>
        <w:rPr>
          <w:lang w:val="ar_AE" w:bidi="ar_AE"/>
        </w:rPr>
        <w:t>و يمكن أيضًا ترجمة مصطلح "روح نجس" إلى "روح غير طاهر" أو "روح فاسد" أو "روح شرير".</w:t>
      </w:r>
    </w:p>
    <w:p>
      <w:pPr>
        <w:pStyle w:val="ListBullet"/>
        <w:bidi/>
        <w:spacing w:line="240" w:lineRule="auto"/>
        <w:ind w:left="720"/>
      </w:pPr>
      <w:r>
        <w:rPr>
          <w:lang w:val="ar_AE" w:bidi="ar_AE"/>
        </w:rPr>
      </w:r>
      <w:r>
        <w:rPr>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lang w:val="ar_AE" w:bidi="ar_AE"/>
        </w:rPr>
      </w:r>
      <w:r>
        <w:rPr>
          <w:lang w:val="ar_AE" w:bidi="ar_AE"/>
        </w:rPr>
        <w:t>ضع في الإعتبار أيضًا كيفية ترجمة مصطلح "شيطان" في اللغات المحلية أو الوطنية. (انظر: كيفية ترجمة المجهولين)</w:t>
      </w:r>
    </w:p>
    <w:p>
      <w:pPr>
        <w:bidi/>
      </w:pPr>
      <w:r>
        <w:rPr>
          <w:lang w:val="ar_AE" w:bidi="ar_AE"/>
        </w:rPr>
      </w:r>
      <w:r>
        <w:rPr>
          <w:lang w:val="ar_AE" w:bidi="ar_AE"/>
        </w:rPr>
        <w:t xml:space="preserve">(انظر أيضًا: </w:t>
      </w:r>
      <w:r>
        <w:rPr>
          <w:lang w:val="ar_AE" w:bidi="ar_AE"/>
        </w:rPr>
        <w:t>مجنون</w:t>
      </w:r>
      <w:r>
        <w:rPr>
          <w:lang w:val="ar_AE" w:bidi="ar_AE"/>
        </w:rPr>
        <w:t xml:space="preserve">, </w:t>
      </w:r>
      <w:r>
        <w:rPr>
          <w:lang w:val="ar_AE" w:bidi="ar_AE"/>
        </w:rPr>
        <w:t>إبليس</w:t>
      </w:r>
      <w:r>
        <w:rPr>
          <w:lang w:val="ar_AE" w:bidi="ar_AE"/>
        </w:rPr>
        <w:t xml:space="preserve">, </w:t>
      </w:r>
      <w:r>
        <w:rPr>
          <w:lang w:val="ar_AE" w:bidi="ar_AE"/>
        </w:rPr>
        <w:t>وثن</w:t>
      </w:r>
      <w:r>
        <w:rPr>
          <w:lang w:val="ar_AE" w:bidi="ar_AE"/>
        </w:rPr>
        <w:t xml:space="preserve">, </w:t>
      </w:r>
      <w:r>
        <w:rPr>
          <w:lang w:val="ar_AE" w:bidi="ar_AE"/>
        </w:rPr>
        <w:t>ملاك</w:t>
      </w:r>
      <w:r>
        <w:rPr>
          <w:lang w:val="ar_AE" w:bidi="ar_AE"/>
        </w:rPr>
        <w:t xml:space="preserve">, </w:t>
      </w:r>
      <w:r>
        <w:rPr>
          <w:lang w:val="ar_AE" w:bidi="ar_AE"/>
        </w:rPr>
        <w:t>شرير</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1">
        <w:r>
          <w:rPr>
            <w:lang w:val="ar_AE" w:bidi="ar_AE"/>
          </w:rPr>
          <w:rPr>
            <w:color w:val="0000EE"/>
            <w:u w:val="single"/>
          </w:rPr>
          <w:t>يعقوب2 :19</w:t>
        </w:r>
      </w:hyperlink>
    </w:p>
    <w:p>
      <w:pPr>
        <w:pStyle w:val="ListBullet"/>
        <w:bidi/>
        <w:spacing w:line="240" w:lineRule="auto"/>
        <w:ind w:left="720"/>
      </w:pPr>
      <w:r>
        <w:rPr>
          <w:lang w:val="ar_AE" w:bidi="ar_AE"/>
        </w:rPr>
      </w:r>
      <w:hyperlink r:id="rId162">
        <w:r>
          <w:rPr>
            <w:lang w:val="ar_AE" w:bidi="ar_AE"/>
          </w:rPr>
          <w:rPr>
            <w:color w:val="0000EE"/>
            <w:u w:val="single"/>
          </w:rPr>
          <w:t>يعقوب3 :15</w:t>
        </w:r>
      </w:hyperlink>
    </w:p>
    <w:p>
      <w:pPr>
        <w:pStyle w:val="ListBullet"/>
        <w:bidi/>
        <w:spacing w:line="240" w:lineRule="auto"/>
        <w:ind w:left="720"/>
      </w:pPr>
      <w:r>
        <w:rPr>
          <w:lang w:val="ar_AE" w:bidi="ar_AE"/>
        </w:rPr>
      </w:r>
      <w:hyperlink r:id="rId163">
        <w:r>
          <w:rPr>
            <w:lang w:val="ar_AE" w:bidi="ar_AE"/>
          </w:rPr>
          <w:rPr>
            <w:color w:val="0000EE"/>
            <w:u w:val="single"/>
          </w:rPr>
          <w:t>لوقا4 :36</w:t>
        </w:r>
      </w:hyperlink>
    </w:p>
    <w:p>
      <w:pPr>
        <w:pStyle w:val="ListBullet"/>
        <w:bidi/>
        <w:spacing w:line="240" w:lineRule="auto"/>
        <w:ind w:left="1440"/>
      </w:pPr>
      <w:r>
        <w:rPr>
          <w:lang w:val="ar_AE" w:bidi="ar_AE"/>
        </w:rPr>
      </w:r>
      <w:hyperlink r:id="rId164">
        <w:r>
          <w:rPr>
            <w:lang w:val="ar_AE" w:bidi="ar_AE"/>
          </w:rPr>
          <w:rPr>
            <w:color w:val="0000EE"/>
            <w:u w:val="single"/>
          </w:rPr>
          <w:t>مرقس3 :22</w:t>
        </w:r>
      </w:hyperlink>
    </w:p>
    <w:p>
      <w:pPr>
        <w:pStyle w:val="ListBullet"/>
        <w:bidi/>
        <w:spacing w:line="240" w:lineRule="auto"/>
        <w:ind w:left="720"/>
      </w:pPr>
      <w:r>
        <w:rPr>
          <w:lang w:val="ar_AE" w:bidi="ar_AE"/>
        </w:rPr>
      </w:r>
      <w:hyperlink r:id="rId165">
        <w:r>
          <w:rPr>
            <w:lang w:val="ar_AE" w:bidi="ar_AE"/>
          </w:rPr>
          <w:rPr>
            <w:color w:val="0000EE"/>
            <w:u w:val="single"/>
          </w:rPr>
          <w:t>متى4 :24</w:t>
        </w:r>
      </w:hyperlink>
    </w:p>
    <w:p>
      <w:pPr>
        <w:pStyle w:val="Heading3"/>
        <w:bidi/>
      </w:pPr>
      <w:r>
        <w:rPr>
          <w:lang w:val="ar_AE" w:bidi="ar_AE"/>
        </w:rPr>
        <w:t>أمثلة من قصص الكتاب المقدس:</w:t>
      </w:r>
    </w:p>
    <w:p>
      <w:pPr>
        <w:bidi/>
      </w:pPr>
      <w:r>
        <w:rPr>
          <w:lang w:val="ar_AE" w:bidi="ar_AE"/>
        </w:rPr>
      </w:r>
      <w:r>
        <w:rPr>
          <w:b/>
          <w:lang w:val="ar_AE" w:bidi="ar_AE"/>
        </w:rPr>
        <w:t xml:space="preserve">26 :9 </w:t>
      </w:r>
      <w:r>
        <w:rPr>
          <w:lang w:val="ar_AE" w:bidi="ar_AE"/>
        </w:rPr>
        <w:t xml:space="preserve"> أُحضر الكثير من الناس الذين بهم </w:t>
      </w:r>
      <w:r>
        <w:rPr>
          <w:b/>
          <w:lang w:val="ar_AE" w:bidi="ar_AE"/>
        </w:rPr>
        <w:t>شياطين</w:t>
      </w:r>
      <w:r>
        <w:rPr>
          <w:lang w:val="ar_AE" w:bidi="ar_AE"/>
        </w:rPr>
        <w:t xml:space="preserve"> إلى يسوع. و لما أمر يسوع، خرجت </w:t>
      </w:r>
      <w:r>
        <w:rPr>
          <w:b/>
          <w:lang w:val="ar_AE" w:bidi="ar_AE"/>
        </w:rPr>
        <w:t>الشياطين</w:t>
      </w:r>
      <w:r>
        <w:rPr>
          <w:lang w:val="ar_AE" w:bidi="ar_AE"/>
        </w:rPr>
        <w:t xml:space="preserve"> من الناس، وكثيرون كانوا يصرخون: "أنت هو ابن الله!"</w:t>
      </w:r>
    </w:p>
    <w:p>
      <w:pPr>
        <w:pStyle w:val="ListBullet"/>
        <w:bidi/>
        <w:spacing w:line="240" w:lineRule="auto"/>
        <w:ind w:left="720"/>
      </w:pPr>
      <w:r>
        <w:rPr>
          <w:lang w:val="ar_AE" w:bidi="ar_AE"/>
        </w:rPr>
      </w:r>
      <w:r>
        <w:rPr>
          <w:b/>
          <w:lang w:val="ar_AE" w:bidi="ar_AE"/>
        </w:rPr>
        <w:t>32 :8</w:t>
      </w:r>
      <w:r>
        <w:rPr>
          <w:lang w:val="ar_AE" w:bidi="ar_AE"/>
        </w:rPr>
        <w:t xml:space="preserve"> خرجت </w:t>
      </w:r>
      <w:r>
        <w:rPr>
          <w:b/>
          <w:lang w:val="ar_AE" w:bidi="ar_AE"/>
        </w:rPr>
        <w:t>الشياطين</w:t>
      </w:r>
      <w:r>
        <w:rPr>
          <w:lang w:val="ar_AE" w:bidi="ar_AE"/>
        </w:rPr>
        <w:t xml:space="preserve"> من الرجل , و مضوا إلى قطيع الخنازير.</w:t>
      </w:r>
    </w:p>
    <w:p>
      <w:pPr>
        <w:pStyle w:val="ListBullet"/>
        <w:bidi/>
        <w:spacing w:line="240" w:lineRule="auto"/>
        <w:ind w:left="720"/>
      </w:pPr>
      <w:r>
        <w:rPr>
          <w:lang w:val="ar_AE" w:bidi="ar_AE"/>
        </w:rPr>
      </w:r>
      <w:r>
        <w:rPr>
          <w:b/>
          <w:lang w:val="ar_AE" w:bidi="ar_AE"/>
        </w:rPr>
        <w:t>47 :5</w:t>
      </w:r>
      <w:r>
        <w:rPr>
          <w:lang w:val="ar_AE" w:bidi="ar_AE"/>
        </w:rPr>
        <w:t xml:space="preserve"> ثم في أحد الأيام حين بدأت الجارية بالصراخ، التفت إليها بولس وقال </w:t>
      </w:r>
      <w:r>
        <w:rPr>
          <w:b/>
          <w:lang w:val="ar_AE" w:bidi="ar_AE"/>
        </w:rPr>
        <w:t>للشيطان</w:t>
      </w:r>
      <w:r>
        <w:rPr>
          <w:lang w:val="ar_AE" w:bidi="ar_AE"/>
        </w:rPr>
        <w:t xml:space="preserve"> الذي كان فيها، "باسم يسوع، اخرج منها." فخرج </w:t>
      </w:r>
      <w:r>
        <w:rPr>
          <w:b/>
          <w:lang w:val="ar_AE" w:bidi="ar_AE"/>
        </w:rPr>
        <w:t xml:space="preserve">الشيطان </w:t>
      </w:r>
      <w:r>
        <w:rPr>
          <w:lang w:val="ar_AE" w:bidi="ar_AE"/>
        </w:rPr>
        <w:t>منها في تلك الساعة.</w:t>
      </w:r>
    </w:p>
    <w:p>
      <w:pPr>
        <w:pStyle w:val="ListBullet"/>
        <w:bidi/>
        <w:spacing w:line="240" w:lineRule="auto"/>
        <w:ind w:left="720"/>
      </w:pPr>
      <w:r>
        <w:rPr>
          <w:lang w:val="ar_AE" w:bidi="ar_AE"/>
        </w:rPr>
      </w:r>
      <w:r>
        <w:rPr>
          <w:b/>
          <w:lang w:val="ar_AE" w:bidi="ar_AE"/>
        </w:rPr>
        <w:t>49 :2</w:t>
      </w:r>
      <w:r>
        <w:rPr>
          <w:lang w:val="ar_AE" w:bidi="ar_AE"/>
        </w:rPr>
        <w:t xml:space="preserve"> مشى يسوع على الماء، و هدأ الرياح، و شفى مرضى كثيرين، و طرد </w:t>
      </w:r>
      <w:r>
        <w:rPr>
          <w:b/>
          <w:lang w:val="ar_AE" w:bidi="ar_AE"/>
        </w:rPr>
        <w:t>الشياطين</w:t>
      </w:r>
      <w:r>
        <w:rPr>
          <w:lang w:val="ar_AE" w:bidi="ar_AE"/>
        </w:rPr>
        <w:t>، و أقام الموتى،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H2932, H7307, H7451, H7700, G01690, G11390, G11400, G11410, G11420, G41900, G41510, G41520, G41890</w:t>
      </w:r>
      <w:r>
        <w:rPr>
          <w:lang w:val="ar_AE" w:bidi="ar_AE"/>
        </w:rPr>
      </w:r>
      <w:r>
        <w:rPr>
          <w:lang w:val="ar_AE" w:bidi="ar_AE"/>
        </w:rPr>
      </w:r>
    </w:p>
    <w:p>
      <w:pPr>
        <w:bidi/>
      </w:pPr>
      <w:r>
        <w:rPr>
          <w:lang w:val="ar_AE" w:bidi="ar_AE"/>
        </w:rPr>
      </w:r>
    </w:p>
    <w:p>
      <w:pPr>
        <w:pStyle w:val="Heading2"/>
        <w:bidi/>
      </w:pPr>
      <w:r>
        <w:rPr>
          <w:lang w:val="ar_AE" w:bidi="ar_AE"/>
        </w:rPr>
        <w:t>شيطان</w:t>
      </w:r>
      <w:r>
        <w:rPr>
          <w:lang w:val="ar_AE" w:bidi="ar_AE"/>
        </w:rPr>
      </w:r>
    </w:p>
    <w:p>
      <w:pPr>
        <w:pStyle w:val="Heading3"/>
        <w:bidi/>
      </w:pPr>
      <w:r>
        <w:rPr>
          <w:lang w:val="ar_AE" w:bidi="ar_AE"/>
        </w:rPr>
        <w:t>شيطان، إبليس، الشرير</w:t>
      </w:r>
    </w:p>
    <w:p>
      <w:pPr>
        <w:pStyle w:val="Heading3"/>
        <w:bidi/>
      </w:pPr>
      <w:r>
        <w:rPr>
          <w:lang w:val="ar_AE" w:bidi="ar_AE"/>
        </w:rPr>
        <w:t>حقائق:</w:t>
      </w:r>
    </w:p>
    <w:p>
      <w:pPr>
        <w:bidi/>
      </w:pPr>
      <w:r>
        <w:rPr>
          <w:lang w:val="ar_AE" w:bidi="ar_AE"/>
        </w:rPr>
      </w:r>
      <w:r>
        <w:rPr>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lang w:val="ar_AE" w:bidi="ar_AE"/>
        </w:rPr>
      </w:r>
      <w:r>
        <w:rPr>
          <w:lang w:val="ar_AE" w:bidi="ar_AE"/>
        </w:rPr>
        <w:t xml:space="preserve"> يبغض إبليس الله وكل خليقته لأنه يريد أن يحل محل الله، وأن يُعبد إلهًا.</w:t>
      </w:r>
    </w:p>
    <w:p>
      <w:pPr>
        <w:pStyle w:val="ListBullet"/>
        <w:bidi/>
        <w:spacing w:line="240" w:lineRule="auto"/>
        <w:ind w:left="720"/>
      </w:pPr>
      <w:r>
        <w:rPr>
          <w:lang w:val="ar_AE" w:bidi="ar_AE"/>
        </w:rPr>
      </w:r>
      <w:r>
        <w:rPr>
          <w:lang w:val="ar_AE" w:bidi="ar_AE"/>
        </w:rPr>
        <w:t>الشيطان يغوي الناس بالتمرد على الله.</w:t>
      </w:r>
    </w:p>
    <w:p>
      <w:pPr>
        <w:pStyle w:val="ListBullet"/>
        <w:bidi/>
        <w:spacing w:line="240" w:lineRule="auto"/>
        <w:ind w:left="720"/>
      </w:pPr>
      <w:r>
        <w:rPr>
          <w:lang w:val="ar_AE" w:bidi="ar_AE"/>
        </w:rPr>
      </w:r>
      <w:r>
        <w:rPr>
          <w:lang w:val="ar_AE" w:bidi="ar_AE"/>
        </w:rPr>
        <w:t>أرسل الله ابنه، يسوع، لإنقاذ الناس من تحكُّم الشيطان.</w:t>
      </w:r>
    </w:p>
    <w:p>
      <w:pPr>
        <w:pStyle w:val="ListBullet"/>
        <w:bidi/>
        <w:spacing w:line="240" w:lineRule="auto"/>
        <w:ind w:left="720"/>
      </w:pPr>
      <w:r>
        <w:rPr>
          <w:lang w:val="ar_AE" w:bidi="ar_AE"/>
        </w:rPr>
      </w:r>
      <w:r>
        <w:rPr>
          <w:lang w:val="ar_AE" w:bidi="ar_AE"/>
        </w:rPr>
        <w:t>الاسم "الشيطان" معناه "الخصم" أو "العدو".</w:t>
      </w:r>
    </w:p>
    <w:p>
      <w:pPr>
        <w:pStyle w:val="ListBullet"/>
        <w:bidi/>
        <w:spacing w:line="240" w:lineRule="auto"/>
        <w:ind w:left="720"/>
      </w:pPr>
      <w:r>
        <w:rPr>
          <w:lang w:val="ar_AE" w:bidi="ar_AE"/>
        </w:rPr>
      </w:r>
      <w:r>
        <w:rPr>
          <w:lang w:val="ar_AE" w:bidi="ar_AE"/>
        </w:rPr>
        <w:t>كلمة "إبليس" معناها "المشتكي".</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lang w:val="ar_AE" w:bidi="ar_AE"/>
        </w:rPr>
      </w:r>
      <w:r>
        <w:rPr>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lang w:val="ar_AE" w:bidi="ar_AE"/>
        </w:rPr>
      </w:r>
      <w:r>
        <w:rPr>
          <w:lang w:val="ar_AE" w:bidi="ar_AE"/>
        </w:rPr>
        <w:t>يجب أن تختلف ترجمة هذه الكلمات عن ترجمة عبارة "الروح الشرير".</w:t>
      </w:r>
    </w:p>
    <w:p>
      <w:pPr>
        <w:pStyle w:val="ListBullet"/>
        <w:bidi/>
        <w:spacing w:line="240" w:lineRule="auto"/>
        <w:ind w:left="720"/>
      </w:pPr>
      <w:r>
        <w:rPr>
          <w:lang w:val="ar_AE" w:bidi="ar_AE"/>
        </w:rPr>
      </w:r>
      <w:r>
        <w:rPr>
          <w:lang w:val="ar_AE" w:bidi="ar_AE"/>
        </w:rPr>
        <w:t>انظر الكيفية التي تترجَم بها هذه الكلمات إلى لغة محلية أو قومية معينة.</w:t>
      </w:r>
    </w:p>
    <w:p>
      <w:pPr>
        <w:bidi/>
      </w:pPr>
      <w:r>
        <w:rPr>
          <w:lang w:val="ar_AE" w:bidi="ar_AE"/>
        </w:rPr>
      </w:r>
      <w:r>
        <w:rPr>
          <w:lang w:val="ar_AE" w:bidi="ar_AE"/>
        </w:rPr>
        <w:t>(انظر: كيفية ترجمة الكلمات المجهولة)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روح شرير</w:t>
      </w:r>
      <w:r>
        <w:rPr>
          <w:lang w:val="ar_AE" w:bidi="ar_AE"/>
        </w:rPr>
        <w:t xml:space="preserve">، </w:t>
      </w:r>
      <w:r>
        <w:rPr>
          <w:lang w:val="ar_AE" w:bidi="ar_AE"/>
        </w:rPr>
        <w:t>شر</w:t>
      </w:r>
      <w:r>
        <w:rPr>
          <w:lang w:val="ar_AE" w:bidi="ar_AE"/>
        </w:rPr>
        <w:t xml:space="preserve">، </w:t>
      </w:r>
      <w:r>
        <w:rPr>
          <w:lang w:val="ar_AE" w:bidi="ar_AE"/>
        </w:rPr>
        <w:t>ملكوت الله</w:t>
      </w:r>
      <w:r>
        <w:rPr>
          <w:lang w:val="ar_AE" w:bidi="ar_AE"/>
        </w:rPr>
        <w:t xml:space="preserve">، </w:t>
      </w:r>
      <w:r>
        <w:rPr>
          <w:lang w:val="ar_AE" w:bidi="ar_AE"/>
        </w:rPr>
        <w:t>يغوي</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66">
        <w:r>
          <w:rPr>
            <w:lang w:val="ar_AE" w:bidi="ar_AE"/>
          </w:rPr>
          <w:rPr>
            <w:color w:val="0000EE"/>
            <w:u w:val="single"/>
          </w:rPr>
          <w:t>1يوحنا 3: 8</w:t>
        </w:r>
      </w:hyperlink>
    </w:p>
    <w:p>
      <w:pPr>
        <w:pStyle w:val="ListBullet"/>
        <w:bidi/>
        <w:spacing w:line="240" w:lineRule="auto"/>
        <w:ind w:left="720"/>
      </w:pPr>
      <w:r>
        <w:rPr>
          <w:lang w:val="ar_AE" w:bidi="ar_AE"/>
        </w:rPr>
      </w:r>
      <w:hyperlink r:id="rId167">
        <w:r>
          <w:rPr>
            <w:lang w:val="ar_AE" w:bidi="ar_AE"/>
          </w:rPr>
          <w:rPr>
            <w:color w:val="0000EE"/>
            <w:u w:val="single"/>
          </w:rPr>
          <w:t>1تسالونيكي 2: 17–20</w:t>
        </w:r>
      </w:hyperlink>
    </w:p>
    <w:p>
      <w:pPr>
        <w:pStyle w:val="ListBullet"/>
        <w:bidi/>
        <w:spacing w:line="240" w:lineRule="auto"/>
        <w:ind w:left="720"/>
      </w:pPr>
      <w:r>
        <w:rPr>
          <w:lang w:val="ar_AE" w:bidi="ar_AE"/>
        </w:rPr>
      </w:r>
      <w:hyperlink r:id="rId168">
        <w:r>
          <w:rPr>
            <w:lang w:val="ar_AE" w:bidi="ar_AE"/>
          </w:rPr>
          <w:rPr>
            <w:color w:val="0000EE"/>
            <w:u w:val="single"/>
          </w:rPr>
          <w:t>1تيموثاوس 5 :15</w:t>
        </w:r>
      </w:hyperlink>
    </w:p>
    <w:p>
      <w:pPr>
        <w:pStyle w:val="ListBullet"/>
        <w:bidi/>
        <w:spacing w:line="240" w:lineRule="auto"/>
        <w:ind w:left="720"/>
      </w:pPr>
      <w:r>
        <w:rPr>
          <w:lang w:val="ar_AE" w:bidi="ar_AE"/>
        </w:rPr>
      </w:r>
      <w:hyperlink r:id="rId169">
        <w:r>
          <w:rPr>
            <w:lang w:val="ar_AE" w:bidi="ar_AE"/>
          </w:rPr>
          <w:rPr>
            <w:color w:val="0000EE"/>
            <w:u w:val="single"/>
          </w:rPr>
          <w:t>أعمال الرسل 13 :10</w:t>
        </w:r>
      </w:hyperlink>
    </w:p>
    <w:p>
      <w:pPr>
        <w:pStyle w:val="ListBullet"/>
        <w:bidi/>
        <w:spacing w:line="240" w:lineRule="auto"/>
        <w:ind w:left="720"/>
      </w:pPr>
      <w:r>
        <w:rPr>
          <w:lang w:val="ar_AE" w:bidi="ar_AE"/>
        </w:rPr>
      </w:r>
      <w:hyperlink r:id="rId170">
        <w:r>
          <w:rPr>
            <w:lang w:val="ar_AE" w:bidi="ar_AE"/>
          </w:rPr>
          <w:rPr>
            <w:color w:val="0000EE"/>
            <w:u w:val="single"/>
          </w:rPr>
          <w:t>أيوب 1: 8</w:t>
        </w:r>
      </w:hyperlink>
    </w:p>
    <w:p>
      <w:pPr>
        <w:pStyle w:val="ListBullet"/>
        <w:bidi/>
        <w:spacing w:line="240" w:lineRule="auto"/>
        <w:ind w:left="720"/>
      </w:pPr>
      <w:r>
        <w:rPr>
          <w:lang w:val="ar_AE" w:bidi="ar_AE"/>
        </w:rPr>
      </w:r>
      <w:hyperlink r:id="rId171">
        <w:r>
          <w:rPr>
            <w:lang w:val="ar_AE" w:bidi="ar_AE"/>
          </w:rPr>
          <w:rPr>
            <w:color w:val="0000EE"/>
            <w:u w:val="single"/>
          </w:rPr>
          <w:t>مرقس 8: 33</w:t>
        </w:r>
      </w:hyperlink>
    </w:p>
    <w:p>
      <w:pPr>
        <w:pStyle w:val="ListBullet"/>
        <w:bidi/>
        <w:spacing w:line="240" w:lineRule="auto"/>
        <w:ind w:left="720"/>
      </w:pPr>
      <w:r>
        <w:rPr>
          <w:lang w:val="ar_AE" w:bidi="ar_AE"/>
        </w:rPr>
      </w:r>
      <w:hyperlink r:id="rId172">
        <w:r>
          <w:rPr>
            <w:lang w:val="ar_AE" w:bidi="ar_AE"/>
          </w:rPr>
          <w:rPr>
            <w:color w:val="0000EE"/>
            <w:u w:val="single"/>
          </w:rPr>
          <w:t>زكريا 3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w:t>
      </w:r>
      <w:r>
        <w:rPr>
          <w:lang w:val="ar_AE" w:bidi="ar_AE"/>
        </w:rPr>
        <w:t xml:space="preserve"> الحية التي خدعت حواء كانت هي </w:t>
      </w:r>
      <w:r>
        <w:rPr>
          <w:b/>
          <w:lang w:val="ar_AE" w:bidi="ar_AE"/>
        </w:rPr>
        <w:t>الشيطان</w:t>
      </w:r>
      <w:r>
        <w:rPr>
          <w:lang w:val="ar_AE" w:bidi="ar_AE"/>
        </w:rPr>
        <w:t xml:space="preserve">. وكان الوعد معناه أن المسيا الآتي سيهزم </w:t>
      </w:r>
      <w:r>
        <w:rPr>
          <w:b/>
          <w:lang w:val="ar_AE" w:bidi="ar_AE"/>
        </w:rPr>
        <w:t>الشيطان</w:t>
      </w:r>
      <w:r>
        <w:rPr>
          <w:lang w:val="ar_AE" w:bidi="ar_AE"/>
        </w:rPr>
        <w:t xml:space="preserve"> تمامًا.</w:t>
      </w:r>
    </w:p>
    <w:p>
      <w:pPr>
        <w:pStyle w:val="ListBullet"/>
        <w:bidi/>
        <w:spacing w:line="240" w:lineRule="auto"/>
        <w:ind w:left="720"/>
      </w:pPr>
      <w:r>
        <w:rPr>
          <w:lang w:val="ar_AE" w:bidi="ar_AE"/>
        </w:rPr>
      </w:r>
      <w:r>
        <w:rPr>
          <w:b/>
          <w:lang w:val="ar_AE" w:bidi="ar_AE"/>
        </w:rPr>
        <w:t>25 :6</w:t>
      </w:r>
      <w:r>
        <w:rPr>
          <w:lang w:val="ar_AE" w:bidi="ar_AE"/>
        </w:rPr>
        <w:t xml:space="preserve"> ثم أرى </w:t>
      </w:r>
      <w:r>
        <w:rPr>
          <w:b/>
          <w:lang w:val="ar_AE" w:bidi="ar_AE"/>
        </w:rPr>
        <w:t>الشيطان</w:t>
      </w:r>
      <w:r>
        <w:rPr>
          <w:lang w:val="ar_AE" w:bidi="ar_AE"/>
        </w:rPr>
        <w:t xml:space="preserve"> يسوع كل َّممالك العالم ومجدها، وقال له: "</w:t>
      </w:r>
      <w:r>
        <w:rPr>
          <w:lang w:val="ar_AE" w:bidi="ar_AE"/>
        </w:rPr>
        <w:t>أُعْطِيكَ هَذِهِ جَمِيعَهَا إِنْ خَرَرْتَ وَسَجَدْتَ لِي</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w:t>
      </w:r>
      <w:r>
        <w:rPr>
          <w:b/>
          <w:lang w:val="ar_AE" w:bidi="ar_AE"/>
        </w:rPr>
        <w:t>الشيطان</w:t>
      </w:r>
      <w:r>
        <w:rPr>
          <w:lang w:val="ar_AE" w:bidi="ar_AE"/>
        </w:rPr>
        <w:t xml:space="preserve">، لذلك فارقه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33: 6</w:t>
      </w:r>
      <w:r>
        <w:rPr>
          <w:lang w:val="ar_AE" w:bidi="ar_AE"/>
        </w:rPr>
        <w:t xml:space="preserve"> فأوضح يسوع قائلًا: "</w:t>
      </w:r>
      <w:r>
        <w:rPr>
          <w:lang w:val="ar_AE" w:bidi="ar_AE"/>
        </w:rPr>
        <w:t xml:space="preserve">ٱلزَّرْعُ هُوَ كَلَامُ ٱللهِ، وَٱلَّذِينَ عَلَى ٱلطَّرِيقِ هُمُ ٱلَّذِينَ يسمعون كلمة الله ولا يفهمونها، ثُمَّ يَأْتِي </w:t>
      </w:r>
      <w:r>
        <w:rPr>
          <w:b/>
          <w:lang w:val="ar_AE" w:bidi="ar_AE"/>
        </w:rPr>
        <w:t xml:space="preserve">إِبْلِيسُ </w:t>
      </w:r>
      <w:r>
        <w:rPr>
          <w:lang w:val="ar_AE" w:bidi="ar_AE"/>
        </w:rPr>
        <w:t>وَيَنْزِعُ ٱلْكَلِمَةَ مِنْ قُلُوبِهِمْ</w:t>
      </w:r>
      <w:r>
        <w:rPr>
          <w:lang w:val="ar_AE" w:bidi="ar_AE"/>
        </w:rPr>
        <w:t>".</w:t>
      </w:r>
    </w:p>
    <w:p>
      <w:pPr>
        <w:pStyle w:val="ListBullet"/>
        <w:bidi/>
        <w:spacing w:line="240" w:lineRule="auto"/>
        <w:ind w:left="720"/>
      </w:pPr>
      <w:r>
        <w:rPr>
          <w:lang w:val="ar_AE" w:bidi="ar_AE"/>
        </w:rPr>
      </w:r>
      <w:r>
        <w:rPr>
          <w:b/>
          <w:lang w:val="ar_AE" w:bidi="ar_AE"/>
        </w:rPr>
        <w:t>38 :7</w:t>
      </w:r>
      <w:r>
        <w:rPr>
          <w:lang w:val="ar_AE" w:bidi="ar_AE"/>
        </w:rPr>
        <w:t xml:space="preserve"> بعدما أخذ يهوذا الخبز، دخله </w:t>
      </w:r>
      <w:r>
        <w:rPr>
          <w:b/>
          <w:lang w:val="ar_AE" w:bidi="ar_AE"/>
        </w:rPr>
        <w:t>الشيطان</w:t>
      </w:r>
      <w:r>
        <w:rPr>
          <w:lang w:val="ar_AE" w:bidi="ar_AE"/>
        </w:rPr>
        <w:t>.</w:t>
      </w:r>
    </w:p>
    <w:p>
      <w:pPr>
        <w:pStyle w:val="ListBullet"/>
        <w:bidi/>
        <w:spacing w:line="240" w:lineRule="auto"/>
        <w:ind w:left="720"/>
      </w:pPr>
      <w:r>
        <w:rPr>
          <w:lang w:val="ar_AE" w:bidi="ar_AE"/>
        </w:rPr>
      </w:r>
      <w:r>
        <w:rPr>
          <w:b/>
          <w:lang w:val="ar_AE" w:bidi="ar_AE"/>
        </w:rPr>
        <w:t>48 :4</w:t>
      </w:r>
      <w:r>
        <w:rPr>
          <w:lang w:val="ar_AE" w:bidi="ar_AE"/>
        </w:rPr>
        <w:t xml:space="preserve"> وعد الله بأن واحدًا من نسل حواء سيسحق رأس </w:t>
      </w:r>
      <w:r>
        <w:rPr>
          <w:b/>
          <w:lang w:val="ar_AE" w:bidi="ar_AE"/>
        </w:rPr>
        <w:t>الشيطان</w:t>
      </w:r>
      <w:r>
        <w:rPr>
          <w:lang w:val="ar_AE" w:bidi="ar_AE"/>
        </w:rPr>
        <w:t xml:space="preserve">، وبأن </w:t>
      </w:r>
      <w:r>
        <w:rPr>
          <w:b/>
          <w:lang w:val="ar_AE" w:bidi="ar_AE"/>
        </w:rPr>
        <w:t>الشيطان</w:t>
      </w:r>
      <w:r>
        <w:rPr>
          <w:lang w:val="ar_AE" w:bidi="ar_AE"/>
        </w:rPr>
        <w:t xml:space="preserve"> سيسحق عقبه. وهذا يعني أن </w:t>
      </w:r>
      <w:r>
        <w:rPr>
          <w:b/>
          <w:lang w:val="ar_AE" w:bidi="ar_AE"/>
        </w:rPr>
        <w:t>الشيطان</w:t>
      </w:r>
      <w:r>
        <w:rPr>
          <w:lang w:val="ar_AE" w:bidi="ar_AE"/>
        </w:rPr>
        <w:t xml:space="preserve"> سيقتل المسيا، لكن الله سيقيمه من الموت، ثم سيسحق المسيا قوة </w:t>
      </w:r>
      <w:r>
        <w:rPr>
          <w:b/>
          <w:lang w:val="ar_AE" w:bidi="ar_AE"/>
        </w:rPr>
        <w:t>الشيطان</w:t>
      </w:r>
      <w:r>
        <w:rPr>
          <w:lang w:val="ar_AE" w:bidi="ar_AE"/>
        </w:rPr>
        <w:t xml:space="preserve"> إلى الأبد.</w:t>
      </w:r>
    </w:p>
    <w:p>
      <w:pPr>
        <w:pStyle w:val="ListBullet"/>
        <w:bidi/>
        <w:spacing w:line="240" w:lineRule="auto"/>
        <w:ind w:left="720"/>
      </w:pPr>
      <w:r>
        <w:rPr>
          <w:lang w:val="ar_AE" w:bidi="ar_AE"/>
        </w:rPr>
      </w:r>
      <w:r>
        <w:rPr>
          <w:b/>
          <w:lang w:val="ar_AE" w:bidi="ar_AE"/>
        </w:rPr>
        <w:t>49 :15</w:t>
      </w:r>
      <w:r>
        <w:rPr>
          <w:lang w:val="ar_AE" w:bidi="ar_AE"/>
        </w:rPr>
        <w:t xml:space="preserve"> لقد نقلك الله من سلطان الظلمة التابع ل</w:t>
      </w:r>
      <w:r>
        <w:rPr>
          <w:b/>
          <w:lang w:val="ar_AE" w:bidi="ar_AE"/>
        </w:rPr>
        <w:t>لشيطان</w:t>
      </w:r>
      <w:r>
        <w:rPr>
          <w:lang w:val="ar_AE" w:bidi="ar_AE"/>
        </w:rPr>
        <w:t xml:space="preserve"> إلى ملكوت النور الذي لله.</w:t>
      </w:r>
    </w:p>
    <w:p>
      <w:pPr>
        <w:pStyle w:val="ListBullet"/>
        <w:bidi/>
        <w:spacing w:line="240" w:lineRule="auto"/>
        <w:ind w:left="720"/>
      </w:pPr>
      <w:r>
        <w:rPr>
          <w:lang w:val="ar_AE" w:bidi="ar_AE"/>
        </w:rPr>
      </w:r>
      <w:r>
        <w:rPr>
          <w:b/>
          <w:lang w:val="ar_AE" w:bidi="ar_AE"/>
        </w:rPr>
        <w:t>50 :9</w:t>
      </w:r>
      <w:r>
        <w:rPr>
          <w:lang w:val="ar_AE" w:bidi="ar_AE"/>
        </w:rPr>
        <w:t xml:space="preserve"> "</w:t>
      </w:r>
      <w:r>
        <w:rPr>
          <w:lang w:val="ar_AE" w:bidi="ar_AE"/>
        </w:rPr>
        <w:t xml:space="preserve">ٱلزَّوَانُ هُوَ بَنُو </w:t>
      </w:r>
      <w:r>
        <w:rPr>
          <w:b/>
          <w:lang w:val="ar_AE" w:bidi="ar_AE"/>
        </w:rPr>
        <w:t>ٱلشِّرِّيرِ</w:t>
      </w:r>
      <w:r>
        <w:rPr>
          <w:lang w:val="ar_AE" w:bidi="ar_AE"/>
        </w:rPr>
        <w:t xml:space="preserve">. </w:t>
      </w:r>
      <w:r>
        <w:rPr>
          <w:lang w:val="ar_AE" w:bidi="ar_AE"/>
        </w:rPr>
        <w:t xml:space="preserve">وَٱلْعَدُوُّ ٱلَّذِي زَرَعَهُ هُوَ </w:t>
      </w:r>
      <w:r>
        <w:rPr>
          <w:b/>
          <w:lang w:val="ar_AE" w:bidi="ar_AE"/>
        </w:rPr>
        <w:t>إِبْلِيسُ</w:t>
      </w:r>
      <w:r>
        <w:rPr>
          <w:lang w:val="ar_AE" w:bidi="ar_AE"/>
        </w:rPr>
        <w:t>".</w:t>
      </w:r>
    </w:p>
    <w:p>
      <w:pPr>
        <w:pStyle w:val="ListBullet"/>
        <w:bidi/>
        <w:spacing w:line="240" w:lineRule="auto"/>
        <w:ind w:left="720"/>
      </w:pPr>
      <w:r>
        <w:rPr>
          <w:lang w:val="ar_AE" w:bidi="ar_AE"/>
        </w:rPr>
      </w:r>
      <w:r>
        <w:rPr>
          <w:b/>
          <w:lang w:val="ar_AE" w:bidi="ar_AE"/>
        </w:rPr>
        <w:t>50 :10</w:t>
      </w:r>
      <w:r>
        <w:rPr>
          <w:lang w:val="ar_AE" w:bidi="ar_AE"/>
        </w:rPr>
        <w:t xml:space="preserve"> "في انقضاء العالم، سيجمع الملائكة جميع الذين ينتمون إلى </w:t>
      </w:r>
      <w:r>
        <w:rPr>
          <w:b/>
          <w:lang w:val="ar_AE" w:bidi="ar_AE"/>
        </w:rPr>
        <w:t xml:space="preserve">إبليس، </w:t>
      </w:r>
      <w:r>
        <w:rPr>
          <w:lang w:val="ar_AE" w:bidi="ar_AE"/>
        </w:rPr>
        <w:t>ويطرحونهم في أتون نار، حيث البكاء وصرير الأسنان والألم الرهيب".</w:t>
      </w:r>
    </w:p>
    <w:p>
      <w:pPr>
        <w:pStyle w:val="ListBullet"/>
        <w:bidi/>
        <w:spacing w:line="240" w:lineRule="auto"/>
        <w:ind w:left="720"/>
      </w:pPr>
      <w:r>
        <w:rPr>
          <w:lang w:val="ar_AE" w:bidi="ar_AE"/>
        </w:rPr>
      </w:r>
      <w:r>
        <w:rPr>
          <w:b/>
          <w:lang w:val="ar_AE" w:bidi="ar_AE"/>
        </w:rPr>
        <w:t>50 :15</w:t>
      </w:r>
      <w:r>
        <w:rPr>
          <w:lang w:val="ar_AE" w:bidi="ar_AE"/>
        </w:rPr>
        <w:t xml:space="preserve"> عندما يأتي يسوع ثانيةً، سيقضي على </w:t>
      </w:r>
      <w:r>
        <w:rPr>
          <w:b/>
          <w:lang w:val="ar_AE" w:bidi="ar_AE"/>
        </w:rPr>
        <w:t>الشيطان</w:t>
      </w:r>
      <w:r>
        <w:rPr>
          <w:lang w:val="ar_AE" w:bidi="ar_AE"/>
        </w:rPr>
        <w:t xml:space="preserve"> ومملكته تمامًا. وسيَطرح </w:t>
      </w:r>
      <w:r>
        <w:rPr>
          <w:b/>
          <w:lang w:val="ar_AE" w:bidi="ar_AE"/>
        </w:rPr>
        <w:t>الشيطان</w:t>
      </w:r>
      <w:r>
        <w:rPr>
          <w:lang w:val="ar_AE" w:bidi="ar_AE"/>
        </w:rPr>
        <w:t xml:space="preserve"> في الجحيم، حيث سيحترق إلى الأبد، مع كل من اختار أن يتبعه وألا يطيع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H7700, H7854, H8163, G11390, G11400, G11410, G11420, G12280, G41900, G45660, G45670</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3"/>
        <w:bidi/>
      </w:pPr>
      <w:r>
        <w:rPr>
          <w:lang w:val="ar_AE" w:bidi="ar_AE"/>
        </w:rPr>
        <w:t>حقائق:</w:t>
      </w:r>
    </w:p>
    <w:p>
      <w:pPr>
        <w:bidi/>
      </w:pPr>
      <w:r>
        <w:rPr>
          <w:lang w:val="ar_AE" w:bidi="ar_AE"/>
        </w:rPr>
      </w:r>
      <w:r>
        <w:rPr>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lang w:val="ar_AE" w:bidi="ar_AE"/>
        </w:rPr>
      </w:r>
      <w:r>
        <w:rPr>
          <w:lang w:val="ar_AE" w:bidi="ar_AE"/>
        </w:rPr>
        <w:t>كانت مدينة شيلوه تقع غرب نهر الأردن وشمال شرق مدينة بيت إيل.</w:t>
      </w:r>
    </w:p>
    <w:p>
      <w:pPr>
        <w:pStyle w:val="ListBullet"/>
        <w:bidi/>
        <w:spacing w:line="240" w:lineRule="auto"/>
        <w:ind w:left="720"/>
      </w:pPr>
      <w:r>
        <w:rPr>
          <w:lang w:val="ar_AE" w:bidi="ar_AE"/>
        </w:rPr>
      </w:r>
      <w:r>
        <w:rPr>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lang w:val="ar_AE" w:bidi="ar_AE"/>
        </w:rPr>
      </w:r>
      <w:r>
        <w:rPr>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lang w:val="ar_AE" w:bidi="ar_AE"/>
        </w:rPr>
      </w:r>
      <w:r>
        <w:rPr>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lang w:val="ar_AE" w:bidi="ar_AE"/>
        </w:rPr>
      </w:r>
      <w:r>
        <w:rPr>
          <w:lang w:val="ar_AE" w:bidi="ar_AE"/>
        </w:rPr>
        <w:t>عندما كان صموئيل صبيًا صغيرًا، أخذته أمه حنة ليسكن في شيلوه حتى يتدرب على خدمة الله على يد عالي الكاهن.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تكريس</w:t>
      </w:r>
      <w:r>
        <w:rPr>
          <w:lang w:val="ar_AE" w:bidi="ar_AE"/>
        </w:rPr>
        <w:t xml:space="preserve">, </w:t>
      </w:r>
      <w:r>
        <w:rPr>
          <w:lang w:val="ar_AE" w:bidi="ar_AE"/>
        </w:rPr>
        <w:t>حنة</w:t>
      </w:r>
      <w:r>
        <w:rPr>
          <w:lang w:val="ar_AE" w:bidi="ar_AE"/>
        </w:rPr>
        <w:t xml:space="preserve">, </w:t>
      </w:r>
      <w:r>
        <w:rPr>
          <w:lang w:val="ar_AE" w:bidi="ar_AE"/>
        </w:rPr>
        <w:t>أورشليم</w:t>
      </w:r>
      <w:r>
        <w:rPr>
          <w:lang w:val="ar_AE" w:bidi="ar_AE"/>
        </w:rPr>
        <w:t xml:space="preserve">, </w:t>
      </w:r>
      <w:r>
        <w:rPr>
          <w:lang w:val="ar_AE" w:bidi="ar_AE"/>
        </w:rPr>
        <w:t>نهر الأردن</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 xml:space="preserve">, </w:t>
      </w:r>
      <w:r>
        <w:rPr>
          <w:lang w:val="ar_AE" w:bidi="ar_AE"/>
        </w:rPr>
        <w:t>صموئيل</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3">
        <w:r>
          <w:rPr>
            <w:lang w:val="ar_AE" w:bidi="ar_AE"/>
          </w:rPr>
          <w:rPr>
            <w:color w:val="0000EE"/>
            <w:u w:val="single"/>
          </w:rPr>
          <w:t>ملوك الأول 2:26–27</w:t>
        </w:r>
      </w:hyperlink>
    </w:p>
    <w:p>
      <w:pPr>
        <w:pStyle w:val="ListBullet"/>
        <w:bidi/>
        <w:spacing w:line="240" w:lineRule="auto"/>
        <w:ind w:left="720"/>
      </w:pPr>
      <w:r>
        <w:rPr>
          <w:lang w:val="ar_AE" w:bidi="ar_AE"/>
        </w:rPr>
      </w:r>
      <w:hyperlink r:id="rId174">
        <w:r>
          <w:rPr>
            <w:lang w:val="ar_AE" w:bidi="ar_AE"/>
          </w:rPr>
          <w:rPr>
            <w:color w:val="0000EE"/>
            <w:u w:val="single"/>
          </w:rPr>
          <w:t>صموئيل الأول 1:9–10</w:t>
        </w:r>
      </w:hyperlink>
    </w:p>
    <w:p>
      <w:pPr>
        <w:pStyle w:val="ListBullet"/>
        <w:bidi/>
        <w:spacing w:line="240" w:lineRule="auto"/>
        <w:ind w:left="720"/>
      </w:pPr>
      <w:r>
        <w:rPr>
          <w:lang w:val="ar_AE" w:bidi="ar_AE"/>
        </w:rPr>
      </w:r>
      <w:hyperlink r:id="rId175">
        <w:r>
          <w:rPr>
            <w:lang w:val="ar_AE" w:bidi="ar_AE"/>
          </w:rPr>
          <w:rPr>
            <w:color w:val="0000EE"/>
            <w:u w:val="single"/>
          </w:rPr>
          <w:t>يشوع 18:1–2</w:t>
        </w:r>
      </w:hyperlink>
    </w:p>
    <w:p>
      <w:pPr>
        <w:pStyle w:val="ListBullet"/>
        <w:bidi/>
        <w:spacing w:line="240" w:lineRule="auto"/>
        <w:ind w:left="720"/>
      </w:pPr>
      <w:r>
        <w:rPr>
          <w:lang w:val="ar_AE" w:bidi="ar_AE"/>
        </w:rPr>
      </w:r>
      <w:hyperlink r:id="rId176">
        <w:r>
          <w:rPr>
            <w:lang w:val="ar_AE" w:bidi="ar_AE"/>
          </w:rPr>
          <w:rPr>
            <w:color w:val="0000EE"/>
            <w:u w:val="single"/>
          </w:rPr>
          <w:t>قضاة 18:30–31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H7886, H7887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1:3" TargetMode="External"/><Relationship Id="rId16" Type="http://schemas.openxmlformats.org/officeDocument/2006/relationships/hyperlink" Target="https://ref.ly/Acts2:40-Acts2:42" TargetMode="External"/><Relationship Id="rId17" Type="http://schemas.openxmlformats.org/officeDocument/2006/relationships/hyperlink" Target="https://ref.ly/Phil1:3-Phil1:6" TargetMode="External"/><Relationship Id="rId18" Type="http://schemas.openxmlformats.org/officeDocument/2006/relationships/hyperlink" Target="https://ref.ly/Phil2:1" TargetMode="External"/><Relationship Id="rId19" Type="http://schemas.openxmlformats.org/officeDocument/2006/relationships/hyperlink" Target="https://ref.ly/Phil3:10" TargetMode="External"/><Relationship Id="rId20" Type="http://schemas.openxmlformats.org/officeDocument/2006/relationships/hyperlink" Target="https://ref.ly/Ps55:12-Ps55:14" TargetMode="External"/><Relationship Id="rId21" Type="http://schemas.openxmlformats.org/officeDocument/2006/relationships/hyperlink" Target="https://ref.ly/1Chr5:16-1Chr5:17" TargetMode="External"/><Relationship Id="rId22" Type="http://schemas.openxmlformats.org/officeDocument/2006/relationships/hyperlink" Target="https://ref.ly/Acts9:35" TargetMode="External"/><Relationship Id="rId23" Type="http://schemas.openxmlformats.org/officeDocument/2006/relationships/hyperlink" Target="https://ref.ly/Isa33:9" TargetMode="External"/><Relationship Id="rId24" Type="http://schemas.openxmlformats.org/officeDocument/2006/relationships/hyperlink" Target="https://ref.ly/Deut19:19" TargetMode="External"/><Relationship Id="rId25" Type="http://schemas.openxmlformats.org/officeDocument/2006/relationships/hyperlink" Target="https://ref.ly/Exod20:16" TargetMode="External"/><Relationship Id="rId26" Type="http://schemas.openxmlformats.org/officeDocument/2006/relationships/hyperlink" Target="https://ref.ly/Matt15:18-Matt15:20" TargetMode="External"/><Relationship Id="rId27" Type="http://schemas.openxmlformats.org/officeDocument/2006/relationships/hyperlink" Target="https://ref.ly/Matt19:18-Matt19:19" TargetMode="External"/><Relationship Id="rId28" Type="http://schemas.openxmlformats.org/officeDocument/2006/relationships/hyperlink" Target="https://ref.ly/Prov14:5-Prov14:6" TargetMode="External"/><Relationship Id="rId29" Type="http://schemas.openxmlformats.org/officeDocument/2006/relationships/hyperlink" Target="https://ref.ly/Ps27:11-Ps27:12" TargetMode="External"/><Relationship Id="rId30" Type="http://schemas.openxmlformats.org/officeDocument/2006/relationships/hyperlink" Target="https://ref.ly/1Chr10:1-1Chr10:3" TargetMode="External"/><Relationship Id="rId31" Type="http://schemas.openxmlformats.org/officeDocument/2006/relationships/hyperlink" Target="https://ref.ly/1Sam9:1" TargetMode="External"/><Relationship Id="rId32" Type="http://schemas.openxmlformats.org/officeDocument/2006/relationships/hyperlink" Target="https://ref.ly/2Sam1:1-2Sam1:2" TargetMode="External"/><Relationship Id="rId33" Type="http://schemas.openxmlformats.org/officeDocument/2006/relationships/hyperlink" Target="https://ref.ly/Acts13:22" TargetMode="External"/><Relationship Id="rId34" Type="http://schemas.openxmlformats.org/officeDocument/2006/relationships/hyperlink" Target="https://ref.ly/Ps18:1" TargetMode="External"/><Relationship Id="rId35" Type="http://schemas.openxmlformats.org/officeDocument/2006/relationships/hyperlink" Target="https://ref.ly/Ezek1:5" TargetMode="External"/><Relationship Id="rId36" Type="http://schemas.openxmlformats.org/officeDocument/2006/relationships/hyperlink" Target="https://ref.ly/Mark8:24" TargetMode="External"/><Relationship Id="rId37" Type="http://schemas.openxmlformats.org/officeDocument/2006/relationships/hyperlink" Target="https://ref.ly/Matt17:2" TargetMode="External"/><Relationship Id="rId38" Type="http://schemas.openxmlformats.org/officeDocument/2006/relationships/hyperlink" Target="https://ref.ly/Matt18:3" TargetMode="External"/><Relationship Id="rId39" Type="http://schemas.openxmlformats.org/officeDocument/2006/relationships/hyperlink" Target="https://ref.ly/Ps73:5" TargetMode="External"/><Relationship Id="rId40" Type="http://schemas.openxmlformats.org/officeDocument/2006/relationships/hyperlink" Target="https://ref.ly/Rev1:12-Rev1:13" TargetMode="External"/><Relationship Id="rId41" Type="http://schemas.openxmlformats.org/officeDocument/2006/relationships/hyperlink" Target="https://ref.ly/1Chr14:1-1Chr14:2" TargetMode="External"/><Relationship Id="rId42" Type="http://schemas.openxmlformats.org/officeDocument/2006/relationships/hyperlink" Target="https://ref.ly/1Kgs7:1-1Kgs7:2" TargetMode="External"/><Relationship Id="rId43" Type="http://schemas.openxmlformats.org/officeDocument/2006/relationships/hyperlink" Target="https://ref.ly/Isa2:13" TargetMode="External"/><Relationship Id="rId44" Type="http://schemas.openxmlformats.org/officeDocument/2006/relationships/hyperlink" Target="https://ref.ly/Zech11:2" TargetMode="External"/><Relationship Id="rId45" Type="http://schemas.openxmlformats.org/officeDocument/2006/relationships/hyperlink" Target="https://ref.ly/1Pet1:13" TargetMode="External"/><Relationship Id="rId46" Type="http://schemas.openxmlformats.org/officeDocument/2006/relationships/hyperlink" Target="https://ref.ly/Job38:3" TargetMode="External"/><Relationship Id="rId47" Type="http://schemas.openxmlformats.org/officeDocument/2006/relationships/hyperlink" Target="https://ref.ly/1Sam24:11" TargetMode="External"/><Relationship Id="rId48" Type="http://schemas.openxmlformats.org/officeDocument/2006/relationships/hyperlink" Target="https://ref.ly/1Tim6:10" TargetMode="External"/><Relationship Id="rId49" Type="http://schemas.openxmlformats.org/officeDocument/2006/relationships/hyperlink" Target="https://ref.ly/3John1:10" TargetMode="External"/><Relationship Id="rId50" Type="http://schemas.openxmlformats.org/officeDocument/2006/relationships/hyperlink" Target="https://ref.ly/Gen2:17" TargetMode="External"/><Relationship Id="rId51" Type="http://schemas.openxmlformats.org/officeDocument/2006/relationships/hyperlink" Target="https://ref.ly/Gen6:5-Gen6:6" TargetMode="External"/><Relationship Id="rId52" Type="http://schemas.openxmlformats.org/officeDocument/2006/relationships/hyperlink" Target="https://ref.ly/Job1:1" TargetMode="External"/><Relationship Id="rId53" Type="http://schemas.openxmlformats.org/officeDocument/2006/relationships/hyperlink" Target="https://ref.ly/Job8:20" TargetMode="External"/><Relationship Id="rId54" Type="http://schemas.openxmlformats.org/officeDocument/2006/relationships/hyperlink" Target="https://ref.ly/Judg9:57" TargetMode="External"/><Relationship Id="rId55" Type="http://schemas.openxmlformats.org/officeDocument/2006/relationships/hyperlink" Target="https://ref.ly/Luke6:22-Luke6:23" TargetMode="External"/><Relationship Id="rId56" Type="http://schemas.openxmlformats.org/officeDocument/2006/relationships/hyperlink" Target="https://ref.ly/Matt7:11-Matt7:12" TargetMode="External"/><Relationship Id="rId57" Type="http://schemas.openxmlformats.org/officeDocument/2006/relationships/hyperlink" Target="https://ref.ly/Prov3:7" TargetMode="External"/><Relationship Id="rId58" Type="http://schemas.openxmlformats.org/officeDocument/2006/relationships/hyperlink" Target="https://ref.ly/Ps22:16-Ps22:17" TargetMode="External"/><Relationship Id="rId59" Type="http://schemas.openxmlformats.org/officeDocument/2006/relationships/hyperlink" Target="https://ref.ly/Acts15:6" TargetMode="External"/><Relationship Id="rId60" Type="http://schemas.openxmlformats.org/officeDocument/2006/relationships/hyperlink" Target="https://ref.ly/Dan9:13" TargetMode="External"/><Relationship Id="rId61" Type="http://schemas.openxmlformats.org/officeDocument/2006/relationships/hyperlink" Target="https://ref.ly/Exod28:42-Exod28:43" TargetMode="External"/><Relationship Id="rId62" Type="http://schemas.openxmlformats.org/officeDocument/2006/relationships/hyperlink" Target="https://ref.ly/Ezra7:25-Ezra7:26" TargetMode="External"/><Relationship Id="rId63" Type="http://schemas.openxmlformats.org/officeDocument/2006/relationships/hyperlink" Target="https://ref.ly/Gal2:15" TargetMode="External"/><Relationship Id="rId64" Type="http://schemas.openxmlformats.org/officeDocument/2006/relationships/hyperlink" Target="https://ref.ly/Luke24:44" TargetMode="External"/><Relationship Id="rId65" Type="http://schemas.openxmlformats.org/officeDocument/2006/relationships/hyperlink" Target="https://ref.ly/Matt5:18" TargetMode="External"/><Relationship Id="rId66" Type="http://schemas.openxmlformats.org/officeDocument/2006/relationships/hyperlink" Target="https://ref.ly/Neh10:29" TargetMode="External"/><Relationship Id="rId67" Type="http://schemas.openxmlformats.org/officeDocument/2006/relationships/hyperlink" Target="https://ref.ly/Rom3:20" TargetMode="External"/><Relationship Id="rId68" Type="http://schemas.openxmlformats.org/officeDocument/2006/relationships/hyperlink" Target="https://ref.ly/2Chr23:20-2Chr23:21" TargetMode="External"/><Relationship Id="rId69" Type="http://schemas.openxmlformats.org/officeDocument/2006/relationships/hyperlink" Target="https://ref.ly/Dan4:36" TargetMode="External"/><Relationship Id="rId70" Type="http://schemas.openxmlformats.org/officeDocument/2006/relationships/hyperlink" Target="https://ref.ly/Eccl10:17" TargetMode="External"/><Relationship Id="rId71" Type="http://schemas.openxmlformats.org/officeDocument/2006/relationships/hyperlink" Target="https://ref.ly/Luke19:12" TargetMode="External"/><Relationship Id="rId72" Type="http://schemas.openxmlformats.org/officeDocument/2006/relationships/hyperlink" Target="https://ref.ly/Ps16:1-Ps16:3" TargetMode="External"/><Relationship Id="rId73" Type="http://schemas.openxmlformats.org/officeDocument/2006/relationships/hyperlink" Target="https://ref.ly/1Kgs8:51-1Kgs8:53" TargetMode="External"/><Relationship Id="rId74" Type="http://schemas.openxmlformats.org/officeDocument/2006/relationships/hyperlink" Target="https://ref.ly/1Sam8:7" TargetMode="External"/><Relationship Id="rId75" Type="http://schemas.openxmlformats.org/officeDocument/2006/relationships/hyperlink" Target="https://ref.ly/Deut28:9" TargetMode="External"/><Relationship Id="rId76" Type="http://schemas.openxmlformats.org/officeDocument/2006/relationships/hyperlink" Target="https://ref.ly/Gen49:16" TargetMode="External"/><Relationship Id="rId77" Type="http://schemas.openxmlformats.org/officeDocument/2006/relationships/hyperlink" Target="https://ref.ly/Ruth1:16" TargetMode="External"/><Relationship Id="rId78" Type="http://schemas.openxmlformats.org/officeDocument/2006/relationships/hyperlink" Target="https://ref.ly/1Chr11:2" TargetMode="External"/><Relationship Id="rId79" Type="http://schemas.openxmlformats.org/officeDocument/2006/relationships/hyperlink" Target="https://ref.ly/Acts7:34" TargetMode="External"/><Relationship Id="rId80" Type="http://schemas.openxmlformats.org/officeDocument/2006/relationships/hyperlink" Target="https://ref.ly/Acts7:51-Acts7:53" TargetMode="External"/><Relationship Id="rId81" Type="http://schemas.openxmlformats.org/officeDocument/2006/relationships/hyperlink" Target="https://ref.ly/Acts10:36-Acts10:38" TargetMode="External"/><Relationship Id="rId82" Type="http://schemas.openxmlformats.org/officeDocument/2006/relationships/hyperlink" Target="https://ref.ly/Dan9:24-Dan9:25" TargetMode="External"/><Relationship Id="rId83" Type="http://schemas.openxmlformats.org/officeDocument/2006/relationships/hyperlink" Target="https://ref.ly/Isa2:5-Isa2:6" TargetMode="External"/><Relationship Id="rId84" Type="http://schemas.openxmlformats.org/officeDocument/2006/relationships/hyperlink" Target="https://ref.ly/Jer6:20-Jer6:22" TargetMode="External"/><Relationship Id="rId85" Type="http://schemas.openxmlformats.org/officeDocument/2006/relationships/hyperlink" Target="https://ref.ly/Joel3:16-Joel3:17" TargetMode="External"/><Relationship Id="rId86" Type="http://schemas.openxmlformats.org/officeDocument/2006/relationships/hyperlink" Target="https://ref.ly/Mic6:3-Mic6:5" TargetMode="External"/><Relationship Id="rId87" Type="http://schemas.openxmlformats.org/officeDocument/2006/relationships/hyperlink" Target="https://ref.ly/Rev13:7-Rev13:8" TargetMode="External"/><Relationship Id="rId88" Type="http://schemas.openxmlformats.org/officeDocument/2006/relationships/hyperlink" Target="https://ref.ly/1Chr11:12-1Chr11:14" TargetMode="External"/><Relationship Id="rId89" Type="http://schemas.openxmlformats.org/officeDocument/2006/relationships/hyperlink" Target="https://ref.ly/Job31:40" TargetMode="External"/><Relationship Id="rId90" Type="http://schemas.openxmlformats.org/officeDocument/2006/relationships/hyperlink" Target="https://ref.ly/Judg7:14" TargetMode="External"/><Relationship Id="rId91" Type="http://schemas.openxmlformats.org/officeDocument/2006/relationships/hyperlink" Target="https://ref.ly/Num5:15" TargetMode="External"/><Relationship Id="rId92" Type="http://schemas.openxmlformats.org/officeDocument/2006/relationships/hyperlink" Target="https://ref.ly/Rev6:6" TargetMode="External"/><Relationship Id="rId93" Type="http://schemas.openxmlformats.org/officeDocument/2006/relationships/hyperlink" Target="https://ref.ly/Acts7:14-Acts7:16" TargetMode="External"/><Relationship Id="rId94" Type="http://schemas.openxmlformats.org/officeDocument/2006/relationships/hyperlink" Target="https://ref.ly/Gen12:6-Gen12:7" TargetMode="External"/><Relationship Id="rId95" Type="http://schemas.openxmlformats.org/officeDocument/2006/relationships/hyperlink" Target="https://ref.ly/Gen33:19" TargetMode="External"/><Relationship Id="rId96" Type="http://schemas.openxmlformats.org/officeDocument/2006/relationships/hyperlink" Target="https://ref.ly/Gen37:13" TargetMode="External"/><Relationship Id="rId97" Type="http://schemas.openxmlformats.org/officeDocument/2006/relationships/hyperlink" Target="https://ref.ly/1Tim3:10" TargetMode="External"/><Relationship Id="rId98" Type="http://schemas.openxmlformats.org/officeDocument/2006/relationships/hyperlink" Target="https://ref.ly/1Tim3:13" TargetMode="External"/><Relationship Id="rId99" Type="http://schemas.openxmlformats.org/officeDocument/2006/relationships/hyperlink" Target="https://ref.ly/Phil1:1" TargetMode="External"/><Relationship Id="rId100" Type="http://schemas.openxmlformats.org/officeDocument/2006/relationships/hyperlink" Target="https://ref.ly/Heb11:32-Heb11:34" TargetMode="External"/><Relationship Id="rId101" Type="http://schemas.openxmlformats.org/officeDocument/2006/relationships/hyperlink" Target="https://ref.ly/Judg13:25" TargetMode="External"/><Relationship Id="rId102" Type="http://schemas.openxmlformats.org/officeDocument/2006/relationships/hyperlink" Target="https://ref.ly/Judg16:2" TargetMode="External"/><Relationship Id="rId103" Type="http://schemas.openxmlformats.org/officeDocument/2006/relationships/hyperlink" Target="https://ref.ly/Judg16:31" TargetMode="External"/><Relationship Id="rId104" Type="http://schemas.openxmlformats.org/officeDocument/2006/relationships/hyperlink" Target="https://ref.ly/Gen29:33" TargetMode="External"/><Relationship Id="rId105" Type="http://schemas.openxmlformats.org/officeDocument/2006/relationships/hyperlink" Target="https://ref.ly/Gen34:25" TargetMode="External"/><Relationship Id="rId106" Type="http://schemas.openxmlformats.org/officeDocument/2006/relationships/hyperlink" Target="https://ref.ly/Gen42:35-Gen42:36" TargetMode="External"/><Relationship Id="rId107" Type="http://schemas.openxmlformats.org/officeDocument/2006/relationships/hyperlink" Target="https://ref.ly/Gen43:21-Gen43:23" TargetMode="External"/><Relationship Id="rId108" Type="http://schemas.openxmlformats.org/officeDocument/2006/relationships/hyperlink" Target="https://ref.ly/Luke2:25" TargetMode="External"/><Relationship Id="rId109" Type="http://schemas.openxmlformats.org/officeDocument/2006/relationships/hyperlink" Target="https://ref.ly/1Chr6:17" TargetMode="External"/><Relationship Id="rId110" Type="http://schemas.openxmlformats.org/officeDocument/2006/relationships/hyperlink" Target="https://ref.ly/1Kgs1:8" TargetMode="External"/><Relationship Id="rId111" Type="http://schemas.openxmlformats.org/officeDocument/2006/relationships/hyperlink" Target="https://ref.ly/2Sam16:13" TargetMode="External"/><Relationship Id="rId112" Type="http://schemas.openxmlformats.org/officeDocument/2006/relationships/hyperlink" Target="https://ref.ly/Zech12:12-Zech12:14" TargetMode="External"/><Relationship Id="rId113" Type="http://schemas.openxmlformats.org/officeDocument/2006/relationships/hyperlink" Target="https://ref.ly/Gen10:8-Gen10:10" TargetMode="External"/><Relationship Id="rId114" Type="http://schemas.openxmlformats.org/officeDocument/2006/relationships/hyperlink" Target="https://ref.ly/Gen14:1" TargetMode="External"/><Relationship Id="rId115" Type="http://schemas.openxmlformats.org/officeDocument/2006/relationships/hyperlink" Target="https://ref.ly/Gen14:7-Gen14:9" TargetMode="External"/><Relationship Id="rId116" Type="http://schemas.openxmlformats.org/officeDocument/2006/relationships/hyperlink" Target="https://ref.ly/Isa11:10-Isa11:11" TargetMode="External"/><Relationship Id="rId117" Type="http://schemas.openxmlformats.org/officeDocument/2006/relationships/hyperlink" Target="https://ref.ly/Zech5:11" TargetMode="External"/><Relationship Id="rId118" Type="http://schemas.openxmlformats.org/officeDocument/2006/relationships/hyperlink" Target="https://ref.ly/Deut31:28" TargetMode="External"/><Relationship Id="rId119" Type="http://schemas.openxmlformats.org/officeDocument/2006/relationships/hyperlink" Target="https://ref.ly/Mic6:3" TargetMode="External"/><Relationship Id="rId120" Type="http://schemas.openxmlformats.org/officeDocument/2006/relationships/hyperlink" Target="https://ref.ly/Matt26:60" TargetMode="External"/><Relationship Id="rId121" Type="http://schemas.openxmlformats.org/officeDocument/2006/relationships/hyperlink" Target="https://ref.ly/Mark1:44" TargetMode="External"/><Relationship Id="rId122" Type="http://schemas.openxmlformats.org/officeDocument/2006/relationships/hyperlink" Target="https://ref.ly/John1:7" TargetMode="External"/><Relationship Id="rId123" Type="http://schemas.openxmlformats.org/officeDocument/2006/relationships/hyperlink" Target="https://ref.ly/John3:33" TargetMode="External"/><Relationship Id="rId124" Type="http://schemas.openxmlformats.org/officeDocument/2006/relationships/hyperlink" Target="https://ref.ly/Acts4:32-Acts4:33" TargetMode="External"/><Relationship Id="rId125" Type="http://schemas.openxmlformats.org/officeDocument/2006/relationships/hyperlink" Target="https://ref.ly/Acts7:44" TargetMode="External"/><Relationship Id="rId126" Type="http://schemas.openxmlformats.org/officeDocument/2006/relationships/hyperlink" Target="https://ref.ly/Acts13:31" TargetMode="External"/><Relationship Id="rId127" Type="http://schemas.openxmlformats.org/officeDocument/2006/relationships/hyperlink" Target="https://ref.ly/Rom1:9" TargetMode="External"/><Relationship Id="rId128" Type="http://schemas.openxmlformats.org/officeDocument/2006/relationships/hyperlink" Target="https://ref.ly/1Thess2:10-1Thess2:12" TargetMode="External"/><Relationship Id="rId129" Type="http://schemas.openxmlformats.org/officeDocument/2006/relationships/hyperlink" Target="https://ref.ly/1Tim5:19-1Tim5:20" TargetMode="External"/><Relationship Id="rId130" Type="http://schemas.openxmlformats.org/officeDocument/2006/relationships/hyperlink" Target="https://ref.ly/2Tim1:8" TargetMode="External"/><Relationship Id="rId131" Type="http://schemas.openxmlformats.org/officeDocument/2006/relationships/hyperlink" Target="https://ref.ly/2Pet1:16-2Pet1:18" TargetMode="External"/><Relationship Id="rId132" Type="http://schemas.openxmlformats.org/officeDocument/2006/relationships/hyperlink" Target="https://ref.ly/1John5:6-1John5:8" TargetMode="External"/><Relationship Id="rId133" Type="http://schemas.openxmlformats.org/officeDocument/2006/relationships/hyperlink" Target="https://ref.ly/3John1:12" TargetMode="External"/><Relationship Id="rId134" Type="http://schemas.openxmlformats.org/officeDocument/2006/relationships/hyperlink" Target="https://ref.ly/Rev12:11" TargetMode="External"/><Relationship Id="rId135" Type="http://schemas.openxmlformats.org/officeDocument/2006/relationships/hyperlink" Target="https://ref.ly/1Sam20:34" TargetMode="External"/><Relationship Id="rId136" Type="http://schemas.openxmlformats.org/officeDocument/2006/relationships/hyperlink" Target="https://ref.ly/Acts18:9-Acts18:11" TargetMode="External"/><Relationship Id="rId137" Type="http://schemas.openxmlformats.org/officeDocument/2006/relationships/hyperlink" Target="https://ref.ly/Heb11:23" TargetMode="External"/><Relationship Id="rId138" Type="http://schemas.openxmlformats.org/officeDocument/2006/relationships/hyperlink" Target="https://ref.ly/Num10:10" TargetMode="External"/><Relationship Id="rId139" Type="http://schemas.openxmlformats.org/officeDocument/2006/relationships/hyperlink" Target="https://ref.ly/Gen6:4" TargetMode="External"/><Relationship Id="rId140" Type="http://schemas.openxmlformats.org/officeDocument/2006/relationships/hyperlink" Target="https://ref.ly/Ps135:12-Ps135:14" TargetMode="External"/><Relationship Id="rId141" Type="http://schemas.openxmlformats.org/officeDocument/2006/relationships/hyperlink" Target="https://ref.ly/1John2:16" TargetMode="External"/><Relationship Id="rId142" Type="http://schemas.openxmlformats.org/officeDocument/2006/relationships/hyperlink" Target="https://ref.ly/2Tim2:22" TargetMode="External"/><Relationship Id="rId143" Type="http://schemas.openxmlformats.org/officeDocument/2006/relationships/hyperlink" Target="https://ref.ly/Gal5:16" TargetMode="External"/><Relationship Id="rId144" Type="http://schemas.openxmlformats.org/officeDocument/2006/relationships/hyperlink" Target="https://ref.ly/Gal5:19-Gal5:21" TargetMode="External"/><Relationship Id="rId145" Type="http://schemas.openxmlformats.org/officeDocument/2006/relationships/hyperlink" Target="https://ref.ly/Gen39:7-Gen39:9" TargetMode="External"/><Relationship Id="rId146" Type="http://schemas.openxmlformats.org/officeDocument/2006/relationships/hyperlink" Target="https://ref.ly/Matt5:28" TargetMode="External"/><Relationship Id="rId147" Type="http://schemas.openxmlformats.org/officeDocument/2006/relationships/hyperlink" Target="https://ref.ly/Heb6:7-Heb6:8" TargetMode="External"/><Relationship Id="rId148" Type="http://schemas.openxmlformats.org/officeDocument/2006/relationships/hyperlink" Target="https://ref.ly/Matt13:7" TargetMode="External"/><Relationship Id="rId149" Type="http://schemas.openxmlformats.org/officeDocument/2006/relationships/hyperlink" Target="https://ref.ly/Matt13:22" TargetMode="External"/><Relationship Id="rId150" Type="http://schemas.openxmlformats.org/officeDocument/2006/relationships/hyperlink" Target="https://ref.ly/Num33:55" TargetMode="External"/><Relationship Id="rId151" Type="http://schemas.openxmlformats.org/officeDocument/2006/relationships/hyperlink" Target="https://ref.ly/1Chr1:1" TargetMode="External"/><Relationship Id="rId152" Type="http://schemas.openxmlformats.org/officeDocument/2006/relationships/hyperlink" Target="https://ref.ly/Luke3:36-Luke3:38" TargetMode="External"/><Relationship Id="rId153" Type="http://schemas.openxmlformats.org/officeDocument/2006/relationships/hyperlink" Target="https://ref.ly/Num24:17" TargetMode="External"/><Relationship Id="rId154" Type="http://schemas.openxmlformats.org/officeDocument/2006/relationships/hyperlink" Target="https://ref.ly/1Chr11:1-1Chr11:3" TargetMode="External"/><Relationship Id="rId155" Type="http://schemas.openxmlformats.org/officeDocument/2006/relationships/hyperlink" Target="https://ref.ly/1Tim3:1-1Tim3:3" TargetMode="External"/><Relationship Id="rId156" Type="http://schemas.openxmlformats.org/officeDocument/2006/relationships/hyperlink" Target="https://ref.ly/1Tim4:14" TargetMode="External"/><Relationship Id="rId157" Type="http://schemas.openxmlformats.org/officeDocument/2006/relationships/hyperlink" Target="https://ref.ly/Acts5:19-Acts5:21" TargetMode="External"/><Relationship Id="rId158" Type="http://schemas.openxmlformats.org/officeDocument/2006/relationships/hyperlink" Target="https://ref.ly/Acts14:23" TargetMode="External"/><Relationship Id="rId159" Type="http://schemas.openxmlformats.org/officeDocument/2006/relationships/hyperlink" Target="https://ref.ly/Mark11:28" TargetMode="External"/><Relationship Id="rId160" Type="http://schemas.openxmlformats.org/officeDocument/2006/relationships/hyperlink" Target="https://ref.ly/Matt21:23-Matt21:24" TargetMode="External"/><Relationship Id="rId161" Type="http://schemas.openxmlformats.org/officeDocument/2006/relationships/hyperlink" Target="https://ref.ly/Jas2:19" TargetMode="External"/><Relationship Id="rId162" Type="http://schemas.openxmlformats.org/officeDocument/2006/relationships/hyperlink" Target="https://ref.ly/Jas3:15" TargetMode="External"/><Relationship Id="rId163" Type="http://schemas.openxmlformats.org/officeDocument/2006/relationships/hyperlink" Target="https://ref.ly/Luke4:36" TargetMode="External"/><Relationship Id="rId164" Type="http://schemas.openxmlformats.org/officeDocument/2006/relationships/hyperlink" Target="https://ref.ly/Mark3:22" TargetMode="External"/><Relationship Id="rId165" Type="http://schemas.openxmlformats.org/officeDocument/2006/relationships/hyperlink" Target="https://ref.ly/Matt4:24" TargetMode="External"/><Relationship Id="rId166" Type="http://schemas.openxmlformats.org/officeDocument/2006/relationships/hyperlink" Target="https://ref.ly/1John3:8" TargetMode="External"/><Relationship Id="rId167" Type="http://schemas.openxmlformats.org/officeDocument/2006/relationships/hyperlink" Target="https://ref.ly/1Thess2:17-1Thess2:20" TargetMode="External"/><Relationship Id="rId168" Type="http://schemas.openxmlformats.org/officeDocument/2006/relationships/hyperlink" Target="https://ref.ly/1Tim5:15" TargetMode="External"/><Relationship Id="rId169" Type="http://schemas.openxmlformats.org/officeDocument/2006/relationships/hyperlink" Target="https://ref.ly/Acts13:10" TargetMode="External"/><Relationship Id="rId170" Type="http://schemas.openxmlformats.org/officeDocument/2006/relationships/hyperlink" Target="https://ref.ly/Job1:8" TargetMode="External"/><Relationship Id="rId171" Type="http://schemas.openxmlformats.org/officeDocument/2006/relationships/hyperlink" Target="https://ref.ly/Mark8:33" TargetMode="External"/><Relationship Id="rId172" Type="http://schemas.openxmlformats.org/officeDocument/2006/relationships/hyperlink" Target="https://ref.ly/Zech3:1" TargetMode="External"/><Relationship Id="rId173" Type="http://schemas.openxmlformats.org/officeDocument/2006/relationships/hyperlink" Target="https://ref.ly/1Kgs2:26-1Kgs2:27" TargetMode="External"/><Relationship Id="rId174" Type="http://schemas.openxmlformats.org/officeDocument/2006/relationships/hyperlink" Target="https://ref.ly/1Sam1:9-1Sam1:10" TargetMode="External"/><Relationship Id="rId175" Type="http://schemas.openxmlformats.org/officeDocument/2006/relationships/hyperlink" Target="https://ref.ly/Josh18:1-Josh18:2" TargetMode="External"/><Relationship Id="rId176"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