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i/>
          <w:lang w:val="hi_IN" w:bidi="hi_IN"/>
        </w:rPr>
        <w:t>ऊँचा करना, ऊँचे स्थान, ऊँचे स्थान पर, ऊँट, ऊर, ऊरिय्याह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पतरस 5:5–7</w:t>
        </w:r>
      </w:hyperlink>
    </w:p>
    <w:p>
      <w:pPr>
        <w:pStyle w:val="ListBullet"/>
        <w:spacing w:line="240" w:lineRule="auto"/>
        <w:ind w:left="720"/>
      </w:pPr>
      <w:r>
        <w:rPr>
          <w:lang w:val="hi_IN" w:bidi="hi_IN"/>
        </w:rPr>
      </w:r>
      <w:hyperlink r:id="rId16">
        <w:r>
          <w:rPr>
            <w:lang w:val="hi_IN" w:bidi="hi_IN"/>
          </w:rPr>
          <w:rPr>
            <w:color w:val="0000EE"/>
            <w:u w:val="single"/>
          </w:rPr>
          <w:t>2 शमूएल 22:47</w:t>
        </w:r>
      </w:hyperlink>
    </w:p>
    <w:p>
      <w:pPr>
        <w:pStyle w:val="ListBullet"/>
        <w:spacing w:line="240" w:lineRule="auto"/>
        <w:ind w:left="720"/>
      </w:pPr>
      <w:r>
        <w:rPr>
          <w:lang w:val="hi_IN" w:bidi="hi_IN"/>
        </w:rPr>
      </w:r>
      <w:hyperlink r:id="rId17">
        <w:r>
          <w:rPr>
            <w:lang w:val="hi_IN" w:bidi="hi_IN"/>
          </w:rPr>
          <w:rPr>
            <w:color w:val="0000EE"/>
            <w:u w:val="single"/>
          </w:rPr>
          <w:t>प्रे.का. 5:31</w:t>
        </w:r>
      </w:hyperlink>
    </w:p>
    <w:p>
      <w:pPr>
        <w:pStyle w:val="ListBullet"/>
        <w:spacing w:line="240" w:lineRule="auto"/>
        <w:ind w:left="720"/>
      </w:pPr>
      <w:r>
        <w:rPr>
          <w:lang w:val="hi_IN" w:bidi="hi_IN"/>
        </w:rPr>
      </w:r>
      <w:hyperlink r:id="rId18">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शमूएल 09:12–13</w:t>
        </w:r>
      </w:hyperlink>
    </w:p>
    <w:p>
      <w:pPr>
        <w:pStyle w:val="ListBullet"/>
        <w:spacing w:line="240" w:lineRule="auto"/>
        <w:ind w:left="720"/>
      </w:pPr>
      <w:r>
        <w:rPr>
          <w:lang w:val="hi_IN" w:bidi="hi_IN"/>
        </w:rPr>
      </w:r>
      <w:hyperlink r:id="rId20">
        <w:r>
          <w:rPr>
            <w:lang w:val="hi_IN" w:bidi="hi_IN"/>
          </w:rPr>
          <w:rPr>
            <w:color w:val="0000EE"/>
            <w:u w:val="single"/>
          </w:rPr>
          <w:t>2 राजा 16:3–4</w:t>
        </w:r>
      </w:hyperlink>
    </w:p>
    <w:p>
      <w:pPr>
        <w:pStyle w:val="ListBullet"/>
        <w:spacing w:line="240" w:lineRule="auto"/>
        <w:ind w:left="720"/>
      </w:pPr>
      <w:r>
        <w:rPr>
          <w:lang w:val="hi_IN" w:bidi="hi_IN"/>
        </w:rPr>
      </w:r>
      <w:hyperlink r:id="rId21">
        <w:r>
          <w:rPr>
            <w:lang w:val="hi_IN" w:bidi="hi_IN"/>
          </w:rPr>
          <w:rPr>
            <w:color w:val="0000EE"/>
            <w:u w:val="single"/>
          </w:rPr>
          <w:t>आमोस 04:12–13</w:t>
        </w:r>
      </w:hyperlink>
    </w:p>
    <w:p>
      <w:pPr>
        <w:pStyle w:val="ListBullet"/>
        <w:spacing w:line="240" w:lineRule="auto"/>
        <w:ind w:left="720"/>
      </w:pPr>
      <w:r>
        <w:rPr>
          <w:lang w:val="hi_IN" w:bidi="hi_IN"/>
        </w:rPr>
      </w:r>
      <w:hyperlink r:id="rId22">
        <w:r>
          <w:rPr>
            <w:lang w:val="hi_IN" w:bidi="hi_IN"/>
          </w:rPr>
          <w:rPr>
            <w:color w:val="0000EE"/>
            <w:u w:val="single"/>
          </w:rPr>
          <w:t>व्यवस्थाविवरण 33:29</w:t>
        </w:r>
      </w:hyperlink>
    </w:p>
    <w:p>
      <w:pPr>
        <w:pStyle w:val="ListBullet"/>
        <w:spacing w:line="240" w:lineRule="auto"/>
        <w:ind w:left="720"/>
      </w:pPr>
      <w:r>
        <w:rPr>
          <w:lang w:val="hi_IN" w:bidi="hi_IN"/>
        </w:rPr>
      </w:r>
      <w:hyperlink r:id="rId23">
        <w:r>
          <w:rPr>
            <w:lang w:val="hi_IN" w:bidi="hi_IN"/>
          </w:rPr>
          <w:rPr>
            <w:color w:val="0000EE"/>
            <w:u w:val="single"/>
          </w:rPr>
          <w:t>यहेजकेल 06:1–3</w:t>
        </w:r>
      </w:hyperlink>
    </w:p>
    <w:p>
      <w:pPr>
        <w:pStyle w:val="ListBullet"/>
        <w:spacing w:line="240" w:lineRule="auto"/>
        <w:ind w:left="720"/>
      </w:pPr>
      <w:r>
        <w:rPr>
          <w:lang w:val="hi_IN" w:bidi="hi_IN"/>
        </w:rPr>
      </w:r>
      <w:hyperlink r:id="rId24">
        <w:r>
          <w:rPr>
            <w:lang w:val="hi_IN" w:bidi="hi_IN"/>
          </w:rPr>
          <w:rPr>
            <w:color w:val="0000EE"/>
            <w:u w:val="single"/>
          </w:rPr>
          <w:t>हबक्कूक 03:18–19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विलापगीत 1:13</w:t>
        </w:r>
      </w:hyperlink>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5:21</w:t>
        </w:r>
      </w:hyperlink>
    </w:p>
    <w:p>
      <w:pPr>
        <w:pStyle w:val="ListBullet"/>
        <w:spacing w:line="240" w:lineRule="auto"/>
        <w:ind w:left="720"/>
      </w:pPr>
      <w:r>
        <w:rPr>
          <w:lang w:val="hi_IN" w:bidi="hi_IN"/>
        </w:rPr>
      </w:r>
      <w:hyperlink r:id="rId27">
        <w:r>
          <w:rPr>
            <w:lang w:val="hi_IN" w:bidi="hi_IN"/>
          </w:rPr>
          <w:rPr>
            <w:color w:val="0000EE"/>
            <w:u w:val="single"/>
          </w:rPr>
          <w:t>2 इतिहास 9:1–2</w:t>
        </w:r>
      </w:hyperlink>
    </w:p>
    <w:p>
      <w:pPr>
        <w:pStyle w:val="ListBullet"/>
        <w:spacing w:line="240" w:lineRule="auto"/>
        <w:ind w:left="720"/>
      </w:pPr>
      <w:r>
        <w:rPr>
          <w:lang w:val="hi_IN" w:bidi="hi_IN"/>
        </w:rPr>
      </w:r>
      <w:hyperlink r:id="rId28">
        <w:r>
          <w:rPr>
            <w:lang w:val="hi_IN" w:bidi="hi_IN"/>
          </w:rPr>
          <w:rPr>
            <w:color w:val="0000EE"/>
            <w:u w:val="single"/>
          </w:rPr>
          <w:t>निर्गमन 9:1–4</w:t>
        </w:r>
      </w:hyperlink>
    </w:p>
    <w:p>
      <w:pPr>
        <w:pStyle w:val="ListBullet"/>
        <w:spacing w:line="240" w:lineRule="auto"/>
        <w:ind w:left="720"/>
      </w:pPr>
      <w:r>
        <w:rPr>
          <w:lang w:val="hi_IN" w:bidi="hi_IN"/>
        </w:rPr>
      </w:r>
      <w:hyperlink r:id="rId29">
        <w:r>
          <w:rPr>
            <w:lang w:val="hi_IN" w:bidi="hi_IN"/>
          </w:rPr>
          <w:rPr>
            <w:color w:val="0000EE"/>
            <w:u w:val="single"/>
          </w:rPr>
          <w:t>मरकुस 10:25</w:t>
        </w:r>
      </w:hyperlink>
    </w:p>
    <w:p>
      <w:pPr>
        <w:pStyle w:val="ListBullet"/>
        <w:spacing w:line="240" w:lineRule="auto"/>
        <w:ind w:left="720"/>
      </w:pPr>
      <w:r>
        <w:rPr>
          <w:lang w:val="hi_IN" w:bidi="hi_IN"/>
        </w:rPr>
      </w:r>
      <w:hyperlink r:id="rId30">
        <w:r>
          <w:rPr>
            <w:lang w:val="hi_IN" w:bidi="hi_IN"/>
          </w:rPr>
          <w:rPr>
            <w:color w:val="0000EE"/>
            <w:u w:val="single"/>
          </w:rPr>
          <w:t>मत्ती 3:4</w:t>
        </w:r>
      </w:hyperlink>
    </w:p>
    <w:p>
      <w:pPr>
        <w:pStyle w:val="ListBullet"/>
        <w:spacing w:line="240" w:lineRule="auto"/>
        <w:ind w:left="720"/>
      </w:pPr>
      <w:r>
        <w:rPr>
          <w:lang w:val="hi_IN" w:bidi="hi_IN"/>
        </w:rPr>
      </w:r>
      <w:hyperlink r:id="rId31">
        <w:r>
          <w:rPr>
            <w:lang w:val="hi_IN" w:bidi="hi_IN"/>
          </w:rPr>
          <w:rPr>
            <w:color w:val="0000EE"/>
            <w:u w:val="single"/>
          </w:rPr>
          <w:t>मत्ती 19:23–24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उत्पत्ति 11:27–28</w:t>
        </w:r>
      </w:hyperlink>
    </w:p>
    <w:p>
      <w:pPr>
        <w:pStyle w:val="ListBullet"/>
        <w:spacing w:line="240" w:lineRule="auto"/>
        <w:ind w:left="720"/>
      </w:pPr>
      <w:r>
        <w:rPr>
          <w:lang w:val="hi_IN" w:bidi="hi_IN"/>
        </w:rPr>
      </w:r>
      <w:hyperlink r:id="rId33">
        <w:r>
          <w:rPr>
            <w:lang w:val="hi_IN" w:bidi="hi_IN"/>
          </w:rPr>
          <w:rPr>
            <w:color w:val="0000EE"/>
            <w:u w:val="single"/>
          </w:rPr>
          <w:t>उत्पत्ति 11:31–32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राजा 15:4–6</w:t>
        </w:r>
      </w:hyperlink>
    </w:p>
    <w:p>
      <w:pPr>
        <w:pStyle w:val="ListBullet"/>
        <w:spacing w:line="240" w:lineRule="auto"/>
        <w:ind w:left="720"/>
      </w:pPr>
      <w:r>
        <w:rPr>
          <w:lang w:val="hi_IN" w:bidi="hi_IN"/>
        </w:rPr>
      </w:r>
      <w:hyperlink r:id="rId16">
        <w:r>
          <w:rPr>
            <w:lang w:val="hi_IN" w:bidi="hi_IN"/>
          </w:rPr>
          <w:rPr>
            <w:color w:val="0000EE"/>
            <w:u w:val="single"/>
          </w:rPr>
          <w:t>2 शमूएल 11:2–3</w:t>
        </w:r>
      </w:hyperlink>
    </w:p>
    <w:p>
      <w:pPr>
        <w:pStyle w:val="ListBullet"/>
        <w:spacing w:line="240" w:lineRule="auto"/>
        <w:ind w:left="720"/>
      </w:pPr>
      <w:r>
        <w:rPr>
          <w:lang w:val="hi_IN" w:bidi="hi_IN"/>
        </w:rPr>
      </w:r>
      <w:hyperlink r:id="rId16">
        <w:r>
          <w:rPr>
            <w:lang w:val="hi_IN" w:bidi="hi_IN"/>
          </w:rPr>
          <w:rPr>
            <w:color w:val="0000EE"/>
            <w:u w:val="single"/>
          </w:rPr>
          <w:t>2 शमूएल 11:26–27</w:t>
        </w:r>
      </w:hyperlink>
    </w:p>
    <w:p>
      <w:pPr>
        <w:pStyle w:val="ListBullet"/>
        <w:spacing w:line="240" w:lineRule="auto"/>
        <w:ind w:left="720"/>
      </w:pPr>
      <w:r>
        <w:rPr>
          <w:lang w:val="hi_IN" w:bidi="hi_IN"/>
        </w:rPr>
      </w:r>
      <w:hyperlink r:id="rId35">
        <w:r>
          <w:rPr>
            <w:lang w:val="hi_IN" w:bidi="hi_IN"/>
          </w:rPr>
          <w:rPr>
            <w:color w:val="0000EE"/>
            <w:u w:val="single"/>
          </w:rPr>
          <w:t>नहेम्याह 03:3–5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Sam0:0" TargetMode="External"/><Relationship Id="rId17" Type="http://schemas.openxmlformats.org/officeDocument/2006/relationships/hyperlink" Target="https://ref.ly/Acts5:31" TargetMode="External"/><Relationship Id="rId18" Type="http://schemas.openxmlformats.org/officeDocument/2006/relationships/hyperlink" Target="https://ref.ly/Phil2:9-Phil2:11" TargetMode="External"/><Relationship Id="rId19" Type="http://schemas.openxmlformats.org/officeDocument/2006/relationships/hyperlink" Target="https://ref.ly/1Sam0:0" TargetMode="External"/><Relationship Id="rId20" Type="http://schemas.openxmlformats.org/officeDocument/2006/relationships/hyperlink" Target="https://ref.ly/2Kgs0:0" TargetMode="External"/><Relationship Id="rId21" Type="http://schemas.openxmlformats.org/officeDocument/2006/relationships/hyperlink" Target="https://ref.ly/Amos4:12-Amos4:13" TargetMode="External"/><Relationship Id="rId22" Type="http://schemas.openxmlformats.org/officeDocument/2006/relationships/hyperlink" Target="https://ref.ly/Deut33:29" TargetMode="External"/><Relationship Id="rId23" Type="http://schemas.openxmlformats.org/officeDocument/2006/relationships/hyperlink" Target="https://ref.ly/Ezek6:1-Ezek6:3" TargetMode="External"/><Relationship Id="rId24" Type="http://schemas.openxmlformats.org/officeDocument/2006/relationships/hyperlink" Target="https://ref.ly/Hab3:18-Hab3:19" TargetMode="External"/><Relationship Id="rId25" Type="http://schemas.openxmlformats.org/officeDocument/2006/relationships/hyperlink" Target="https://ref.ly/Lam1:13" TargetMode="External"/><Relationship Id="rId26" Type="http://schemas.openxmlformats.org/officeDocument/2006/relationships/hyperlink" Target="https://ref.ly/1Chr0:0" TargetMode="External"/><Relationship Id="rId27" Type="http://schemas.openxmlformats.org/officeDocument/2006/relationships/hyperlink" Target="https://ref.ly/2Chr0:0" TargetMode="External"/><Relationship Id="rId28" Type="http://schemas.openxmlformats.org/officeDocument/2006/relationships/hyperlink" Target="https://ref.ly/Exod9:1-Exod9:4" TargetMode="External"/><Relationship Id="rId29" Type="http://schemas.openxmlformats.org/officeDocument/2006/relationships/hyperlink" Target="https://ref.ly/Mark10:25" TargetMode="External"/><Relationship Id="rId30" Type="http://schemas.openxmlformats.org/officeDocument/2006/relationships/hyperlink" Target="https://ref.ly/Matt3:4" TargetMode="External"/><Relationship Id="rId31" Type="http://schemas.openxmlformats.org/officeDocument/2006/relationships/hyperlink" Target="https://ref.ly/Matt19:23-Matt19:24" TargetMode="External"/><Relationship Id="rId32" Type="http://schemas.openxmlformats.org/officeDocument/2006/relationships/hyperlink" Target="https://ref.ly/Gen11:27-Gen11:28" TargetMode="External"/><Relationship Id="rId33" Type="http://schemas.openxmlformats.org/officeDocument/2006/relationships/hyperlink" Target="https://ref.ly/Gen11:31-Gen11:32" TargetMode="External"/><Relationship Id="rId34" Type="http://schemas.openxmlformats.org/officeDocument/2006/relationships/hyperlink" Target="https://ref.ly/1Kgs0:0" TargetMode="External"/><Relationship Id="rId35"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