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Words</w:t>
      </w:r>
      <w:r>
        <w:rPr>
          <w:rtl/>
          <w:cs/>
          <w:lang w:val="ar_AE" w:bidi="ar_AE"/>
        </w:rPr>
      </w:r>
    </w:p>
    <w:p>
      <w:pPr>
        <w:bidi/>
      </w:pPr>
      <w:r>
        <w:rPr>
          <w:rtl/>
          <w:cs/>
          <w:lang w:val="ar_AE" w:bidi="ar_AE"/>
        </w:rPr>
      </w:r>
      <w:r>
        <w:rPr>
          <w:b/>
          <w:rtl/>
          <w:cs/>
          <w:lang w:val="ar_AE" w:bidi="ar_AE"/>
        </w:rPr>
        <w:t>unfoldingWord® Translation Words</w:t>
      </w:r>
      <w:r>
        <w:rPr>
          <w:rtl/>
          <w:cs/>
          <w:lang w:val="ar_AE" w:bidi="ar_AE"/>
        </w:rPr>
        <w:t xml:space="preserve"> © 2022 unfoldingWord. Released under CC BY-SA 4.0 license. </w:t>
      </w:r>
      <w:r>
        <w:rPr>
          <w:rtl/>
          <w:cs/>
          <w:lang w:val="ar_AE" w:bidi="ar_AE"/>
        </w:rPr>
        <w:t>unfoldingWord® Translation Words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Words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ت</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التِّبْن</w:t>
      </w:r>
      <w:r>
        <w:rPr>
          <w:rtl/>
          <w:cs/>
          <w:lang w:val="ar_AE" w:bidi="ar_AE"/>
        </w:rPr>
      </w:r>
    </w:p>
    <w:p>
      <w:pPr>
        <w:pStyle w:val="Heading2"/>
        <w:bidi/>
      </w:pPr>
      <w:r>
        <w:rPr>
          <w:rtl/>
          <w:cs/>
          <w:lang w:val="ar_AE" w:bidi="ar_AE"/>
        </w:rPr>
        <w:t>التِّبْن أو العُصَافَة</w:t>
      </w:r>
    </w:p>
    <w:p>
      <w:pPr>
        <w:pStyle w:val="Heading3"/>
        <w:bidi/>
      </w:pPr>
      <w:r>
        <w:rPr>
          <w:rtl/>
          <w:cs/>
          <w:lang w:val="ar_AE" w:bidi="ar_AE"/>
        </w:rPr>
        <w:t>التعريف:</w:t>
      </w:r>
    </w:p>
    <w:p>
      <w:pPr>
        <w:bidi/>
      </w:pPr>
      <w:r>
        <w:rPr>
          <w:rtl/>
          <w:cs/>
          <w:lang w:val="ar_AE" w:bidi="ar_AE"/>
        </w:rPr>
      </w:r>
      <w:r>
        <w:rPr>
          <w:rtl/>
          <w:cs/>
          <w:lang w:val="ar_AE" w:bidi="ar_AE"/>
        </w:rPr>
        <w:t xml:space="preserve">التِّبْن هو قشرة جافة تحمي بذور الحبوب. </w:t>
      </w:r>
      <w:r>
        <w:rPr>
          <w:rtl/>
          <w:cs/>
          <w:lang w:val="ar_AE" w:bidi="ar_AE"/>
        </w:rPr>
        <w:t>التِّبْن</w:t>
      </w:r>
      <w:r>
        <w:rPr>
          <w:rtl/>
          <w:cs/>
          <w:lang w:val="ar_AE" w:bidi="ar_AE"/>
        </w:rPr>
        <w:t xml:space="preserve"> غير صالح للأكل، لذلك يفصله الناس عن البذور ويتخلصون منه.</w:t>
      </w:r>
    </w:p>
    <w:p>
      <w:pPr>
        <w:pStyle w:val="ListBullet"/>
        <w:bidi/>
        <w:spacing w:line="240" w:lineRule="auto"/>
        <w:ind w:left="720"/>
      </w:pPr>
      <w:r>
        <w:rPr>
          <w:rtl/>
          <w:cs/>
          <w:lang w:val="ar_AE" w:bidi="ar_AE"/>
        </w:rPr>
      </w:r>
      <w:r>
        <w:rPr>
          <w:rtl/>
          <w:cs/>
          <w:lang w:val="ar_AE" w:bidi="ar_AE"/>
        </w:rPr>
        <w:t>غالبًا ما يتم فصل التِّبْن عن البذور عن طريق التخلص من رؤوس الحبوب (السنابل) في الهواء. فتحمل الرياح التِّبْن بعيدًا وتسقط البذور على الأرض. وتُسمى هذه العملية "التذرية أو الغربلة".</w:t>
      </w:r>
    </w:p>
    <w:p>
      <w:pPr>
        <w:pStyle w:val="ListBullet"/>
        <w:bidi/>
        <w:spacing w:line="240" w:lineRule="auto"/>
        <w:ind w:left="720"/>
      </w:pPr>
      <w:r>
        <w:rPr>
          <w:rtl/>
          <w:cs/>
          <w:lang w:val="ar_AE" w:bidi="ar_AE"/>
        </w:rPr>
      </w:r>
      <w:r>
        <w:rPr>
          <w:rtl/>
          <w:cs/>
          <w:lang w:val="ar_AE" w:bidi="ar_AE"/>
        </w:rPr>
        <w:t>في الكتاب المقدس، يُستخدم هذا المصطلح أيضًا بصورة مجازية للإشارة إلى الأشرار والأمور الباطلة عديمة النفع.</w:t>
      </w:r>
    </w:p>
    <w:p>
      <w:pPr>
        <w:bidi/>
      </w:pPr>
      <w:r>
        <w:rPr>
          <w:rtl/>
          <w:cs/>
          <w:lang w:val="ar_AE" w:bidi="ar_AE"/>
        </w:rPr>
      </w:r>
      <w:r>
        <w:rPr>
          <w:rtl/>
          <w:cs/>
          <w:lang w:val="ar_AE" w:bidi="ar_AE"/>
        </w:rPr>
        <w:t xml:space="preserve">(انظر أيضًا: </w:t>
      </w:r>
      <w:r>
        <w:rPr>
          <w:rtl/>
          <w:cs/>
          <w:lang w:val="ar_AE" w:bidi="ar_AE"/>
        </w:rPr>
        <w:t>الحبوب</w:t>
      </w:r>
      <w:r>
        <w:rPr>
          <w:rtl/>
          <w:cs/>
          <w:lang w:val="ar_AE" w:bidi="ar_AE"/>
        </w:rPr>
        <w:t xml:space="preserve">، </w:t>
      </w:r>
      <w:r>
        <w:rPr>
          <w:rtl/>
          <w:cs/>
          <w:lang w:val="ar_AE" w:bidi="ar_AE"/>
        </w:rPr>
        <w:t>القمح،</w:t>
      </w:r>
      <w:r>
        <w:rPr>
          <w:rtl/>
          <w:cs/>
          <w:lang w:val="ar_AE" w:bidi="ar_AE"/>
        </w:rPr>
        <w:t xml:space="preserve"> </w:t>
      </w:r>
      <w:r>
        <w:rPr>
          <w:rtl/>
          <w:cs/>
          <w:lang w:val="ar_AE" w:bidi="ar_AE"/>
        </w:rPr>
        <w:t>التذرية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دانيال 2: 35</w:t>
      </w:r>
    </w:p>
    <w:p>
      <w:pPr>
        <w:pStyle w:val="ListBullet"/>
        <w:bidi/>
        <w:spacing w:line="240" w:lineRule="auto"/>
        <w:ind w:left="720"/>
      </w:pPr>
      <w:r>
        <w:rPr>
          <w:rtl/>
          <w:cs/>
          <w:lang w:val="ar_AE" w:bidi="ar_AE"/>
        </w:rPr>
      </w:r>
      <w:r>
        <w:rPr>
          <w:rtl/>
          <w:cs/>
          <w:lang w:val="ar_AE" w:bidi="ar_AE"/>
        </w:rPr>
        <w:t>أيوب 21: 18</w:t>
      </w:r>
    </w:p>
    <w:p>
      <w:pPr>
        <w:pStyle w:val="ListBullet"/>
        <w:bidi/>
        <w:spacing w:line="240" w:lineRule="auto"/>
        <w:ind w:left="720"/>
      </w:pPr>
      <w:r>
        <w:rPr>
          <w:rtl/>
          <w:cs/>
          <w:lang w:val="ar_AE" w:bidi="ar_AE"/>
        </w:rPr>
      </w:r>
      <w:r>
        <w:rPr>
          <w:rtl/>
          <w:cs/>
          <w:lang w:val="ar_AE" w:bidi="ar_AE"/>
        </w:rPr>
        <w:t>لوقا 3: 17</w:t>
      </w:r>
    </w:p>
    <w:p>
      <w:pPr>
        <w:pStyle w:val="ListBullet"/>
        <w:bidi/>
        <w:spacing w:line="240" w:lineRule="auto"/>
        <w:ind w:left="720"/>
      </w:pPr>
      <w:r>
        <w:rPr>
          <w:rtl/>
          <w:cs/>
          <w:lang w:val="ar_AE" w:bidi="ar_AE"/>
        </w:rPr>
      </w:r>
      <w:r>
        <w:rPr>
          <w:rtl/>
          <w:cs/>
          <w:lang w:val="ar_AE" w:bidi="ar_AE"/>
        </w:rPr>
        <w:t>متى 3: 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H2842, H4671, H5784, H8401, G08920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التبني</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"يتبنى" و"التبني" إلى عملية أن يصبح شخص ما قانونيًا طفلًا أو ابنًا لأشخاص ليسوا والديه البيولوجيين.</w:t>
      </w:r>
    </w:p>
    <w:p>
      <w:pPr>
        <w:pStyle w:val="ListBullet"/>
        <w:bidi/>
        <w:spacing w:line="240" w:lineRule="auto"/>
        <w:ind w:left="720"/>
      </w:pPr>
      <w:r>
        <w:rPr>
          <w:rtl/>
          <w:cs/>
          <w:lang w:val="ar_AE" w:bidi="ar_AE"/>
        </w:rPr>
      </w:r>
      <w:r>
        <w:rPr>
          <w:rtl/>
          <w:cs/>
          <w:lang w:val="ar_AE" w:bidi="ar_AE"/>
        </w:rPr>
        <w:t>يستخدم الكتاب المقدس مصطلحات "التبني" و"يتبنى" بطريقة مجازية لوصف كيف يجعل الله الناس جزءًا من عائلته، مما يجعلهم أبناءه وبناته الروحيين.</w:t>
      </w:r>
    </w:p>
    <w:p>
      <w:pPr>
        <w:pStyle w:val="ListBullet"/>
        <w:bidi/>
        <w:spacing w:line="240" w:lineRule="auto"/>
        <w:ind w:left="720"/>
      </w:pPr>
      <w:r>
        <w:rPr>
          <w:rtl/>
          <w:cs/>
          <w:lang w:val="ar_AE" w:bidi="ar_AE"/>
        </w:rPr>
      </w:r>
      <w:r>
        <w:rPr>
          <w:rtl/>
          <w:cs/>
          <w:lang w:val="ar_AE" w:bidi="ar_AE"/>
        </w:rPr>
        <w:t>كأطفال مُتَبَنّْين، يجعل الله المؤمنين ورثة مشتركين مع يسوع المسيح، ويمنحهم جميع امتيازات أبناء وبنات الله.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هذا المصطلح بمصطلح تستخدمه لغة الترجمة لوصف هذه العلاقة الخاصة بين الوالدين والطفل. وتأكد من أنه يُفهم أن له معنى مجازي أو روحي.</w:t>
      </w:r>
    </w:p>
    <w:p>
      <w:pPr>
        <w:pStyle w:val="ListBullet"/>
        <w:bidi/>
        <w:spacing w:line="240" w:lineRule="auto"/>
        <w:ind w:left="720"/>
      </w:pPr>
      <w:r>
        <w:rPr>
          <w:rtl/>
          <w:cs/>
          <w:lang w:val="ar_AE" w:bidi="ar_AE"/>
        </w:rPr>
      </w:r>
      <w:r>
        <w:rPr>
          <w:rtl/>
          <w:cs/>
          <w:lang w:val="ar_AE" w:bidi="ar_AE"/>
        </w:rPr>
        <w:t>يمكن ترجمة عبارة "اختبار التبني كأبناء" إلى "يتم تبنيهم من قِبَل الله باعتبارهم أبنائه" أو "يصبحون أولاد الله (الروحيين)".</w:t>
      </w:r>
    </w:p>
    <w:p>
      <w:pPr>
        <w:pStyle w:val="ListBullet"/>
        <w:bidi/>
        <w:spacing w:line="240" w:lineRule="auto"/>
        <w:ind w:left="720"/>
      </w:pPr>
      <w:r>
        <w:rPr>
          <w:rtl/>
          <w:cs/>
          <w:lang w:val="ar_AE" w:bidi="ar_AE"/>
        </w:rPr>
      </w:r>
      <w:r>
        <w:rPr>
          <w:rtl/>
          <w:cs/>
          <w:lang w:val="ar_AE" w:bidi="ar_AE"/>
        </w:rPr>
        <w:t>يمكن ترجمة "توقع تبني الأبناء" إلى "يتطلعون إلى أن يصبحوا أولاد لله" أو "ينتظرون بفارغ الصبر أن يتخذهم الله كأطفال".</w:t>
      </w:r>
    </w:p>
    <w:p>
      <w:pPr>
        <w:pStyle w:val="ListBullet"/>
        <w:bidi/>
        <w:spacing w:line="240" w:lineRule="auto"/>
        <w:ind w:left="720"/>
      </w:pPr>
      <w:r>
        <w:rPr>
          <w:rtl/>
          <w:cs/>
          <w:lang w:val="ar_AE" w:bidi="ar_AE"/>
        </w:rPr>
      </w:r>
      <w:r>
        <w:rPr>
          <w:rtl/>
          <w:cs/>
          <w:lang w:val="ar_AE" w:bidi="ar_AE"/>
        </w:rPr>
        <w:t>يمكن ترجمة عبارة "يتبناهم" إلى "يتخذهم باعتبارهم أبنائه" أو "يجعلهم أولاده (الروحيين)".</w:t>
      </w:r>
    </w:p>
    <w:p>
      <w:pPr>
        <w:bidi/>
      </w:pPr>
      <w:r>
        <w:rPr>
          <w:rtl/>
          <w:cs/>
          <w:lang w:val="ar_AE" w:bidi="ar_AE"/>
        </w:rPr>
      </w:r>
      <w:r>
        <w:rPr>
          <w:rtl/>
          <w:cs/>
          <w:lang w:val="ar_AE" w:bidi="ar_AE"/>
        </w:rPr>
        <w:t xml:space="preserve">(انظر أيضًا: </w:t>
      </w:r>
      <w:r>
        <w:rPr>
          <w:rtl/>
          <w:cs/>
          <w:lang w:val="ar_AE" w:bidi="ar_AE"/>
        </w:rPr>
        <w:t>وريث</w:t>
      </w:r>
      <w:r>
        <w:rPr>
          <w:rtl/>
          <w:cs/>
          <w:lang w:val="ar_AE" w:bidi="ar_AE"/>
        </w:rPr>
        <w:t xml:space="preserve">, </w:t>
      </w:r>
      <w:r>
        <w:rPr>
          <w:rtl/>
          <w:cs/>
          <w:lang w:val="ar_AE" w:bidi="ar_AE"/>
        </w:rPr>
        <w:t>يرث</w:t>
      </w:r>
      <w:r>
        <w:rPr>
          <w:rtl/>
          <w:cs/>
          <w:lang w:val="ar_AE" w:bidi="ar_AE"/>
        </w:rPr>
        <w:t xml:space="preserve">, </w:t>
      </w:r>
      <w:r>
        <w:rPr>
          <w:rtl/>
          <w:cs/>
          <w:lang w:val="ar_AE" w:bidi="ar_AE"/>
        </w:rPr>
        <w:t>روح</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أفسس 1: 5</w:t>
      </w:r>
    </w:p>
    <w:p>
      <w:pPr>
        <w:pStyle w:val="ListBullet"/>
        <w:bidi/>
        <w:spacing w:line="240" w:lineRule="auto"/>
        <w:ind w:left="720"/>
      </w:pPr>
      <w:r>
        <w:rPr>
          <w:rtl/>
          <w:cs/>
          <w:lang w:val="ar_AE" w:bidi="ar_AE"/>
        </w:rPr>
      </w:r>
      <w:r>
        <w:rPr>
          <w:rtl/>
          <w:cs/>
          <w:lang w:val="ar_AE" w:bidi="ar_AE"/>
        </w:rPr>
        <w:t>غلاطية 4: 3–5</w:t>
      </w:r>
    </w:p>
    <w:p>
      <w:pPr>
        <w:pStyle w:val="ListBullet"/>
        <w:bidi/>
        <w:spacing w:line="240" w:lineRule="auto"/>
        <w:ind w:left="720"/>
      </w:pPr>
      <w:r>
        <w:rPr>
          <w:rtl/>
          <w:cs/>
          <w:lang w:val="ar_AE" w:bidi="ar_AE"/>
        </w:rPr>
      </w:r>
      <w:r>
        <w:rPr>
          <w:rtl/>
          <w:cs/>
          <w:lang w:val="ar_AE" w:bidi="ar_AE"/>
        </w:rPr>
        <w:t>رومية 8: 14–15</w:t>
      </w:r>
    </w:p>
    <w:p>
      <w:pPr>
        <w:pStyle w:val="ListBullet"/>
        <w:bidi/>
        <w:spacing w:line="240" w:lineRule="auto"/>
        <w:ind w:left="720"/>
      </w:pPr>
      <w:r>
        <w:rPr>
          <w:rtl/>
          <w:cs/>
          <w:lang w:val="ar_AE" w:bidi="ar_AE"/>
        </w:rPr>
      </w:r>
      <w:r>
        <w:rPr>
          <w:rtl/>
          <w:cs/>
          <w:lang w:val="ar_AE" w:bidi="ar_AE"/>
        </w:rPr>
        <w:t>رومية 8: 23</w:t>
      </w:r>
    </w:p>
    <w:p>
      <w:pPr>
        <w:pStyle w:val="ListBullet"/>
        <w:bidi/>
        <w:spacing w:line="240" w:lineRule="auto"/>
        <w:ind w:left="720"/>
      </w:pPr>
      <w:r>
        <w:rPr>
          <w:rtl/>
          <w:cs/>
          <w:lang w:val="ar_AE" w:bidi="ar_AE"/>
        </w:rPr>
      </w:r>
      <w:r>
        <w:rPr>
          <w:rtl/>
          <w:cs/>
          <w:lang w:val="ar_AE" w:bidi="ar_AE"/>
        </w:rPr>
        <w:t>رومية 9: 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G52060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التسول من أجل المال</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يُستخدم مصطلح "يستعطي" في هذا السياق ليعني طلب المال أو بعض الضروريات المادية، مثل الطعام، من شخص ما.</w:t>
      </w:r>
    </w:p>
    <w:p>
      <w:pPr>
        <w:pStyle w:val="ListBullet"/>
        <w:bidi/>
        <w:spacing w:line="240" w:lineRule="auto"/>
        <w:ind w:left="720"/>
      </w:pPr>
      <w:r>
        <w:rPr>
          <w:rtl/>
          <w:cs/>
          <w:lang w:val="ar_AE" w:bidi="ar_AE"/>
        </w:rPr>
      </w:r>
      <w:r>
        <w:rPr>
          <w:rtl/>
          <w:cs/>
          <w:lang w:val="ar_AE" w:bidi="ar_AE"/>
        </w:rPr>
        <w:t>المتسول هو شخص يجلس أو يقف بانتظام في مكان عام لطلب المال من الناس.</w:t>
      </w:r>
    </w:p>
    <w:p>
      <w:pPr>
        <w:pStyle w:val="ListBullet"/>
        <w:bidi/>
        <w:spacing w:line="240" w:lineRule="auto"/>
        <w:ind w:left="720"/>
      </w:pPr>
      <w:r>
        <w:rPr>
          <w:rtl/>
          <w:cs/>
          <w:lang w:val="ar_AE" w:bidi="ar_AE"/>
        </w:rPr>
      </w:r>
      <w:r>
        <w:rPr>
          <w:rtl/>
          <w:cs/>
          <w:lang w:val="ar_AE" w:bidi="ar_AE"/>
        </w:rPr>
        <w:t>المتسولون يطلبون المال أو الطعام ليُعطى لهم مجانًا كهدية، ولا يعرضون القيام بعمل، أو خدمة أخرى مقابل المال أو الطعام. قد يكون في لغتك كلمة لمثل هذا الشخص أو النشاط.</w:t>
      </w:r>
    </w:p>
    <w:p>
      <w:pPr>
        <w:pStyle w:val="ListBullet"/>
        <w:bidi/>
        <w:spacing w:line="240" w:lineRule="auto"/>
        <w:ind w:left="720"/>
      </w:pPr>
      <w:r>
        <w:rPr>
          <w:rtl/>
          <w:cs/>
          <w:lang w:val="ar_AE" w:bidi="ar_AE"/>
        </w:rPr>
      </w:r>
      <w:r>
        <w:rPr>
          <w:rtl/>
          <w:cs/>
          <w:lang w:val="ar_AE" w:bidi="ar_AE"/>
        </w:rPr>
        <w:t>اعتمادًا على السياق، يمكن ترجمة هذا المصطلح كـ "طلب المال علنًا" أو "طلب المال بانتظام".</w:t>
      </w:r>
    </w:p>
    <w:p>
      <w:pPr>
        <w:bidi/>
      </w:pPr>
      <w:r>
        <w:rPr>
          <w:rtl/>
          <w:cs/>
          <w:lang w:val="ar_AE" w:bidi="ar_AE"/>
        </w:rPr>
      </w:r>
      <w:r>
        <w:rPr>
          <w:rtl/>
          <w:cs/>
          <w:lang w:val="ar_AE" w:bidi="ar_AE"/>
        </w:rPr>
        <w:t xml:space="preserve">(انظر أيضًا: </w:t>
      </w:r>
      <w:r>
        <w:rPr>
          <w:rtl/>
          <w:cs/>
          <w:lang w:val="ar_AE" w:bidi="ar_AE"/>
        </w:rPr>
        <w:t>يتوسل</w:t>
      </w:r>
      <w:r>
        <w:rPr>
          <w:rtl/>
          <w:cs/>
          <w:lang w:val="ar_AE" w:bidi="ar_AE"/>
        </w:rPr>
        <w:t xml:space="preserve">، </w:t>
      </w:r>
      <w:r>
        <w:rPr>
          <w:rtl/>
          <w:cs/>
          <w:lang w:val="ar_AE" w:bidi="ar_AE"/>
        </w:rPr>
        <w:t>الصدقة</w:t>
      </w:r>
      <w:r>
        <w:rPr>
          <w:rtl/>
          <w:cs/>
          <w:lang w:val="ar_AE" w:bidi="ar_AE"/>
        </w:rPr>
        <w:t>)</w:t>
      </w:r>
    </w:p>
    <w:p>
      <w:pPr>
        <w:pStyle w:val="Heading3"/>
        <w:bidi/>
      </w:pPr>
      <w:r>
        <w:rPr>
          <w:rtl/>
          <w:cs/>
          <w:lang w:val="ar_AE" w:bidi="ar_AE"/>
        </w:rPr>
        <w:t>مراجع الكتاب المقدس:</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44:1</w:t>
      </w:r>
      <w:r>
        <w:rPr>
          <w:rtl/>
          <w:cs/>
          <w:lang w:val="ar_AE" w:bidi="ar_AE"/>
        </w:rPr>
        <w:t xml:space="preserve"> في يوم من الأيام، صعد بطرس ويوحنا إلى الهيكل. وعندما اقتربا من بوابة الهيكل، رأيا رجلاً مشلولاً "</w:t>
      </w:r>
      <w:r>
        <w:rPr>
          <w:b/>
          <w:rtl/>
          <w:cs/>
          <w:lang w:val="ar_AE" w:bidi="ar_AE"/>
        </w:rPr>
        <w:t>يَسْأَلَ صَدَقَةً".</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التعيين المسبق</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المصطلحات "مُعيّن" و "تعيين" إلى اتِّخاذ قرار أو تخطيط مسبق لحدوث شيء ما.</w:t>
      </w:r>
    </w:p>
    <w:p>
      <w:pPr>
        <w:pStyle w:val="ListBullet"/>
        <w:bidi/>
        <w:spacing w:line="240" w:lineRule="auto"/>
        <w:ind w:left="720"/>
      </w:pPr>
      <w:r>
        <w:rPr>
          <w:rtl/>
          <w:cs/>
          <w:lang w:val="ar_AE" w:bidi="ar_AE"/>
        </w:rPr>
      </w:r>
      <w:r>
        <w:rPr>
          <w:rtl/>
          <w:cs/>
          <w:lang w:val="ar_AE" w:bidi="ar_AE"/>
        </w:rPr>
        <w:t>يشير هذا المصطلح خاصةً إلى الله الذي يُعيّن مَن مِن الناس سينال الحياة الأبدية.</w:t>
      </w:r>
    </w:p>
    <w:p>
      <w:pPr>
        <w:pStyle w:val="ListBullet"/>
        <w:bidi/>
        <w:spacing w:line="240" w:lineRule="auto"/>
        <w:ind w:left="720"/>
      </w:pPr>
      <w:r>
        <w:rPr>
          <w:rtl/>
          <w:cs/>
          <w:lang w:val="ar_AE" w:bidi="ar_AE"/>
        </w:rPr>
      </w:r>
      <w:r>
        <w:rPr>
          <w:rtl/>
          <w:cs/>
          <w:lang w:val="ar_AE" w:bidi="ar_AE"/>
        </w:rPr>
        <w:t>أحيانًا تُستخدم كلمة "سبق التعيين" والتي تعني أيضًا اتخاذ القرار مسبقًا.</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مصطلح "يُقدِّر" إلى "اتخاذ القرار مسبقًا" أو "اتخاذ القرار قبل الوقت المحدد".</w:t>
      </w:r>
    </w:p>
    <w:p>
      <w:pPr>
        <w:pStyle w:val="ListBullet"/>
        <w:bidi/>
        <w:spacing w:line="240" w:lineRule="auto"/>
        <w:ind w:left="720"/>
      </w:pPr>
      <w:r>
        <w:rPr>
          <w:rtl/>
          <w:cs/>
          <w:lang w:val="ar_AE" w:bidi="ar_AE"/>
        </w:rPr>
      </w:r>
      <w:r>
        <w:rPr>
          <w:rtl/>
          <w:cs/>
          <w:lang w:val="ar_AE" w:bidi="ar_AE"/>
        </w:rPr>
        <w:t>يمكن تَرْجَمَة مصطلح "مُقدر" إلى "اتُخِّذ القرار منذ زمن طويل" أو "خُطِّط للأمر مسبقًا" أو "اتخِّذ القرار مسبقًا".</w:t>
      </w:r>
    </w:p>
    <w:p>
      <w:pPr>
        <w:pStyle w:val="ListBullet"/>
        <w:bidi/>
        <w:spacing w:line="240" w:lineRule="auto"/>
        <w:ind w:left="720"/>
      </w:pPr>
      <w:r>
        <w:rPr>
          <w:rtl/>
          <w:cs/>
          <w:lang w:val="ar_AE" w:bidi="ar_AE"/>
        </w:rPr>
      </w:r>
      <w:r>
        <w:rPr>
          <w:rtl/>
          <w:cs/>
          <w:lang w:val="ar_AE" w:bidi="ar_AE"/>
        </w:rPr>
        <w:t>يمكن تَرْجَمَة عبارة مثل "قدَّر لنا" إلى "اتُّخِذ القرار منذ زمن طويل بأننا" أو "اتُخِّذ القرار مسبقًا بأننا".</w:t>
      </w:r>
    </w:p>
    <w:p>
      <w:pPr>
        <w:pStyle w:val="ListBullet"/>
        <w:bidi/>
        <w:spacing w:line="240" w:lineRule="auto"/>
        <w:ind w:left="720"/>
      </w:pPr>
      <w:r>
        <w:rPr>
          <w:rtl/>
          <w:cs/>
          <w:lang w:val="ar_AE" w:bidi="ar_AE"/>
        </w:rPr>
      </w:r>
      <w:r>
        <w:rPr>
          <w:rtl/>
          <w:cs/>
          <w:lang w:val="ar_AE" w:bidi="ar_AE"/>
        </w:rPr>
        <w:t>لاحظ أن تَرْجَمَة هذا المصطلح يجب أن تكون مختلفة عن تَرْجَمَة مصطلح "سبق المعرفة".</w:t>
      </w:r>
    </w:p>
    <w:p>
      <w:pPr>
        <w:bidi/>
      </w:pPr>
      <w:r>
        <w:rPr>
          <w:rtl/>
          <w:cs/>
          <w:lang w:val="ar_AE" w:bidi="ar_AE"/>
        </w:rPr>
      </w:r>
      <w:r>
        <w:rPr>
          <w:rtl/>
          <w:cs/>
          <w:lang w:val="ar_AE" w:bidi="ar_AE"/>
        </w:rPr>
        <w:t>(انظر أيضًا: سبْق المعرفة)</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كورنثوس 2:6–7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G43090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التقط</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مصطلح "التقاط" يعني السير عبر حقل أو بستان وجمع ما تبقى من الحبوب أو الفاكهة التي تركها الحصادون.</w:t>
      </w:r>
    </w:p>
    <w:p>
      <w:pPr>
        <w:pStyle w:val="ListBullet"/>
        <w:bidi/>
        <w:spacing w:line="240" w:lineRule="auto"/>
        <w:ind w:left="720"/>
      </w:pPr>
      <w:r>
        <w:rPr>
          <w:rtl/>
          <w:cs/>
          <w:lang w:val="ar_AE" w:bidi="ar_AE"/>
        </w:rPr>
      </w:r>
      <w:r>
        <w:rPr>
          <w:rtl/>
          <w:cs/>
          <w:lang w:val="ar_AE" w:bidi="ar_AE"/>
        </w:rPr>
        <w:t>أمر الله بني إسرائيل أن يتركوا الأرامل، والفقراء، والأجانب، يلتقطون الحبوب المتبقية لتوفير الطعام لأنفسهم.</w:t>
      </w:r>
    </w:p>
    <w:p>
      <w:pPr>
        <w:pStyle w:val="ListBullet"/>
        <w:bidi/>
        <w:spacing w:line="240" w:lineRule="auto"/>
        <w:ind w:left="720"/>
      </w:pPr>
      <w:r>
        <w:rPr>
          <w:rtl/>
          <w:cs/>
          <w:lang w:val="ar_AE" w:bidi="ar_AE"/>
        </w:rPr>
      </w:r>
      <w:r>
        <w:rPr>
          <w:rtl/>
          <w:cs/>
          <w:lang w:val="ar_AE" w:bidi="ar_AE"/>
        </w:rPr>
        <w:t>أحيانًا كان صاحب الحقل يسمح للملتقطين بالسير خلف الحصادين مباشرة لالتقاط الحبوب، مما يمكنهم من جمع كمية أكبر جدًا من الحبوب. المثال الواضح على كيفية عمل ذلك هو في قصة راعوث، التي سُمح لها بسخاء بالالتقاط بين الحصادين في حقول قريبها بوعز.</w:t>
      </w:r>
    </w:p>
    <w:p>
      <w:pPr>
        <w:pStyle w:val="ListBullet"/>
        <w:bidi/>
        <w:spacing w:line="240" w:lineRule="auto"/>
        <w:ind w:left="720"/>
      </w:pPr>
      <w:r>
        <w:rPr>
          <w:rtl/>
          <w:cs/>
          <w:lang w:val="ar_AE" w:bidi="ar_AE"/>
        </w:rPr>
      </w:r>
      <w:r>
        <w:rPr>
          <w:rtl/>
          <w:cs/>
          <w:lang w:val="ar_AE" w:bidi="ar_AE"/>
        </w:rPr>
        <w:t>طرق أخرى لترجمة "التقاط" يمكن أن تكون "جمع" أو "التقاط" أو "علل".</w:t>
      </w:r>
    </w:p>
    <w:p>
      <w:pPr>
        <w:bidi/>
      </w:pPr>
      <w:r>
        <w:rPr>
          <w:rtl/>
          <w:cs/>
          <w:lang w:val="ar_AE" w:bidi="ar_AE"/>
        </w:rPr>
      </w:r>
      <w:r>
        <w:rPr>
          <w:rtl/>
          <w:cs/>
          <w:lang w:val="ar_AE" w:bidi="ar_AE"/>
        </w:rPr>
        <w:t xml:space="preserve">(انظر أيضًا: </w:t>
      </w:r>
      <w:r>
        <w:rPr>
          <w:rtl/>
          <w:cs/>
          <w:lang w:val="ar_AE" w:bidi="ar_AE"/>
        </w:rPr>
        <w:t>بوعز</w:t>
      </w:r>
      <w:r>
        <w:rPr>
          <w:rtl/>
          <w:cs/>
          <w:lang w:val="ar_AE" w:bidi="ar_AE"/>
        </w:rPr>
        <w:t xml:space="preserve">، </w:t>
      </w:r>
      <w:r>
        <w:rPr>
          <w:rtl/>
          <w:cs/>
          <w:lang w:val="ar_AE" w:bidi="ar_AE"/>
        </w:rPr>
        <w:t>الحبوب</w:t>
      </w:r>
      <w:r>
        <w:rPr>
          <w:rtl/>
          <w:cs/>
          <w:lang w:val="ar_AE" w:bidi="ar_AE"/>
        </w:rPr>
        <w:t xml:space="preserve">، </w:t>
      </w:r>
      <w:r>
        <w:rPr>
          <w:rtl/>
          <w:cs/>
          <w:lang w:val="ar_AE" w:bidi="ar_AE"/>
        </w:rPr>
        <w:t>الحصاد</w:t>
      </w:r>
      <w:r>
        <w:rPr>
          <w:rtl/>
          <w:cs/>
          <w:lang w:val="ar_AE" w:bidi="ar_AE"/>
        </w:rPr>
        <w:t xml:space="preserve">، </w:t>
      </w:r>
      <w:r>
        <w:rPr>
          <w:rtl/>
          <w:cs/>
          <w:lang w:val="ar_AE" w:bidi="ar_AE"/>
        </w:rPr>
        <w:t>راعوث</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تثنية 24:21–22</w:t>
      </w:r>
    </w:p>
    <w:p>
      <w:pPr>
        <w:pStyle w:val="ListBullet"/>
        <w:bidi/>
        <w:spacing w:line="240" w:lineRule="auto"/>
        <w:ind w:left="720"/>
      </w:pPr>
      <w:r>
        <w:rPr>
          <w:rtl/>
          <w:cs/>
          <w:lang w:val="ar_AE" w:bidi="ar_AE"/>
        </w:rPr>
      </w:r>
      <w:r>
        <w:rPr>
          <w:rtl/>
          <w:cs/>
          <w:lang w:val="ar_AE" w:bidi="ar_AE"/>
        </w:rPr>
        <w:t>إشعياء 17:4–5</w:t>
      </w:r>
    </w:p>
    <w:p>
      <w:pPr>
        <w:pStyle w:val="ListBullet"/>
        <w:bidi/>
        <w:spacing w:line="240" w:lineRule="auto"/>
        <w:ind w:left="720"/>
      </w:pPr>
      <w:r>
        <w:rPr>
          <w:rtl/>
          <w:cs/>
          <w:lang w:val="ar_AE" w:bidi="ar_AE"/>
        </w:rPr>
      </w:r>
      <w:r>
        <w:rPr>
          <w:rtl/>
          <w:cs/>
          <w:lang w:val="ar_AE" w:bidi="ar_AE"/>
        </w:rPr>
        <w:t>أيوب 24:6</w:t>
      </w:r>
    </w:p>
    <w:p>
      <w:pPr>
        <w:pStyle w:val="ListBullet"/>
        <w:bidi/>
        <w:spacing w:line="240" w:lineRule="auto"/>
        <w:ind w:left="720"/>
      </w:pPr>
      <w:r>
        <w:rPr>
          <w:rtl/>
          <w:cs/>
          <w:lang w:val="ar_AE" w:bidi="ar_AE"/>
        </w:rPr>
      </w:r>
      <w:r>
        <w:rPr>
          <w:rtl/>
          <w:cs/>
          <w:lang w:val="ar_AE" w:bidi="ar_AE"/>
        </w:rPr>
        <w:t>راعوث 2:2</w:t>
      </w:r>
    </w:p>
    <w:p>
      <w:pPr>
        <w:pStyle w:val="ListBullet"/>
        <w:bidi/>
        <w:spacing w:line="240" w:lineRule="auto"/>
        <w:ind w:left="720"/>
      </w:pPr>
      <w:r>
        <w:rPr>
          <w:rtl/>
          <w:cs/>
          <w:lang w:val="ar_AE" w:bidi="ar_AE"/>
        </w:rPr>
      </w:r>
      <w:r>
        <w:rPr>
          <w:rtl/>
          <w:cs/>
          <w:lang w:val="ar_AE" w:bidi="ar_AE"/>
        </w:rPr>
        <w:t>راعوث 2:15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H3950، H3951، H5953، H5955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تابوت العهد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هذه المصطلحات تشير إلى صندوق خشبي خاص، مُغطى بالذهب، يحتوي على لوحي الحجر اللذين كُتبت عليهما الوصايا العشر. كما كان يحتوي أيضًا على عصا هارون وقسط المَنِّ.</w:t>
      </w:r>
    </w:p>
    <w:p>
      <w:pPr>
        <w:pStyle w:val="ListBullet"/>
        <w:bidi/>
        <w:spacing w:line="240" w:lineRule="auto"/>
        <w:ind w:left="720"/>
      </w:pPr>
      <w:r>
        <w:rPr>
          <w:rtl/>
          <w:cs/>
          <w:lang w:val="ar_AE" w:bidi="ar_AE"/>
        </w:rPr>
      </w:r>
      <w:r>
        <w:rPr>
          <w:rtl/>
          <w:cs/>
          <w:lang w:val="ar_AE" w:bidi="ar_AE"/>
        </w:rPr>
        <w:t>يمكن ترجمة مصطلح "تابوت" هنا إلى "صندوق" أو "حاوية".</w:t>
      </w:r>
    </w:p>
    <w:p>
      <w:pPr>
        <w:pStyle w:val="ListBullet"/>
        <w:bidi/>
        <w:spacing w:line="240" w:lineRule="auto"/>
        <w:ind w:left="720"/>
      </w:pPr>
      <w:r>
        <w:rPr>
          <w:rtl/>
          <w:cs/>
          <w:lang w:val="ar_AE" w:bidi="ar_AE"/>
        </w:rPr>
      </w:r>
      <w:r>
        <w:rPr>
          <w:rtl/>
          <w:cs/>
          <w:lang w:val="ar_AE" w:bidi="ar_AE"/>
        </w:rPr>
        <w:t>كانت الأشياء في هذا الصندوق تُذَكِّر بني إسرائيل بعهد الله معهم.</w:t>
      </w:r>
    </w:p>
    <w:p>
      <w:pPr>
        <w:pStyle w:val="ListBullet"/>
        <w:bidi/>
        <w:spacing w:line="240" w:lineRule="auto"/>
        <w:ind w:left="720"/>
      </w:pPr>
      <w:r>
        <w:rPr>
          <w:rtl/>
          <w:cs/>
          <w:lang w:val="ar_AE" w:bidi="ar_AE"/>
        </w:rPr>
      </w:r>
      <w:r>
        <w:rPr>
          <w:rtl/>
          <w:cs/>
          <w:lang w:val="ar_AE" w:bidi="ar_AE"/>
        </w:rPr>
        <w:t>لقد كان تابوت العهد موجودًا في "قدس الأقداس".</w:t>
      </w:r>
    </w:p>
    <w:p>
      <w:pPr>
        <w:pStyle w:val="ListBullet"/>
        <w:bidi/>
        <w:spacing w:line="240" w:lineRule="auto"/>
        <w:ind w:left="720"/>
      </w:pPr>
      <w:r>
        <w:rPr>
          <w:rtl/>
          <w:cs/>
          <w:lang w:val="ar_AE" w:bidi="ar_AE"/>
        </w:rPr>
      </w:r>
      <w:r>
        <w:rPr>
          <w:rtl/>
          <w:cs/>
          <w:lang w:val="ar_AE" w:bidi="ar_AE"/>
        </w:rPr>
        <w:t>كان حضور الله فوق تابوت العهد في قدس الأقداس في خيمة الاجتماع، حيث كان يتحدث الله إلى موسى نيابة عن بني إسرائيل.</w:t>
      </w:r>
    </w:p>
    <w:p>
      <w:pPr>
        <w:pStyle w:val="ListBullet"/>
        <w:bidi/>
        <w:spacing w:line="240" w:lineRule="auto"/>
        <w:ind w:left="720"/>
      </w:pPr>
      <w:r>
        <w:rPr>
          <w:rtl/>
          <w:cs/>
          <w:lang w:val="ar_AE" w:bidi="ar_AE"/>
        </w:rPr>
      </w:r>
      <w:r>
        <w:rPr>
          <w:rtl/>
          <w:cs/>
          <w:lang w:val="ar_AE" w:bidi="ar_AE"/>
        </w:rPr>
        <w:t>خلال الفترة التي كان فيها تابوت العهد في قدس الأقداس في الهيكل، كان رئيس الكهنة هو الوحيد الذي يمكنه الاقتراب من التابوت، وذلك لمرة واحدة في السنة في يوم الكفارة.</w:t>
      </w:r>
    </w:p>
    <w:p>
      <w:pPr>
        <w:pStyle w:val="ListBullet"/>
        <w:bidi/>
        <w:spacing w:line="240" w:lineRule="auto"/>
        <w:ind w:left="720"/>
      </w:pPr>
      <w:r>
        <w:rPr>
          <w:rtl/>
          <w:cs/>
          <w:lang w:val="ar_AE" w:bidi="ar_AE"/>
        </w:rPr>
      </w:r>
      <w:r>
        <w:rPr>
          <w:rtl/>
          <w:cs/>
          <w:lang w:val="ar_AE" w:bidi="ar_AE"/>
        </w:rPr>
        <w:t>تترجم العديد من النسخ الإنجليزية مصطلح "فرائض العهد" حرفيًا إلى "الشهادة". يشير هذا إلى حقيقة أن الوصايا العشر كانت شهادة أو شاهد على عهد الله مع شعبه. كما تُترجم إلى "شريعة العهد".</w:t>
      </w:r>
    </w:p>
    <w:p>
      <w:pPr>
        <w:bidi/>
      </w:pPr>
      <w:r>
        <w:rPr>
          <w:rtl/>
          <w:cs/>
          <w:lang w:val="ar_AE" w:bidi="ar_AE"/>
        </w:rPr>
      </w:r>
      <w:r>
        <w:rPr>
          <w:rtl/>
          <w:cs/>
          <w:lang w:val="ar_AE" w:bidi="ar_AE"/>
        </w:rPr>
        <w:t xml:space="preserve">(انظر أيضًا: </w:t>
      </w:r>
      <w:r>
        <w:rPr>
          <w:rtl/>
          <w:cs/>
          <w:lang w:val="ar_AE" w:bidi="ar_AE"/>
        </w:rPr>
        <w:t>تابوت</w:t>
      </w:r>
      <w:r>
        <w:rPr>
          <w:rtl/>
          <w:cs/>
          <w:lang w:val="ar_AE" w:bidi="ar_AE"/>
        </w:rPr>
        <w:t xml:space="preserve">, </w:t>
      </w:r>
      <w:r>
        <w:rPr>
          <w:rtl/>
          <w:cs/>
          <w:lang w:val="ar_AE" w:bidi="ar_AE"/>
        </w:rPr>
        <w:t>عهد</w:t>
      </w:r>
      <w:r>
        <w:rPr>
          <w:rtl/>
          <w:cs/>
          <w:lang w:val="ar_AE" w:bidi="ar_AE"/>
        </w:rPr>
        <w:t xml:space="preserve">, </w:t>
      </w:r>
      <w:r>
        <w:rPr>
          <w:rtl/>
          <w:cs/>
          <w:lang w:val="ar_AE" w:bidi="ar_AE"/>
        </w:rPr>
        <w:t>كفارة</w:t>
      </w:r>
      <w:r>
        <w:rPr>
          <w:rtl/>
          <w:cs/>
          <w:lang w:val="ar_AE" w:bidi="ar_AE"/>
        </w:rPr>
        <w:t xml:space="preserve">, </w:t>
      </w:r>
      <w:r>
        <w:rPr>
          <w:rtl/>
          <w:cs/>
          <w:lang w:val="ar_AE" w:bidi="ar_AE"/>
        </w:rPr>
        <w:t>قدس الأقداس</w:t>
      </w:r>
      <w:r>
        <w:rPr>
          <w:rtl/>
          <w:cs/>
          <w:lang w:val="ar_AE" w:bidi="ar_AE"/>
        </w:rPr>
        <w:t xml:space="preserve">, </w:t>
      </w:r>
      <w:r>
        <w:rPr>
          <w:rtl/>
          <w:cs/>
          <w:lang w:val="ar_AE" w:bidi="ar_AE"/>
        </w:rPr>
        <w:t>شهادة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صموئيل 6: 15</w:t>
      </w:r>
    </w:p>
    <w:p>
      <w:pPr>
        <w:pStyle w:val="ListBullet"/>
        <w:bidi/>
        <w:spacing w:line="240" w:lineRule="auto"/>
        <w:ind w:left="720"/>
      </w:pPr>
      <w:r>
        <w:rPr>
          <w:rtl/>
          <w:cs/>
          <w:lang w:val="ar_AE" w:bidi="ar_AE"/>
        </w:rPr>
      </w:r>
      <w:r>
        <w:rPr>
          <w:rtl/>
          <w:cs/>
          <w:lang w:val="ar_AE" w:bidi="ar_AE"/>
        </w:rPr>
        <w:t>خروج 25: 10–11</w:t>
      </w:r>
    </w:p>
    <w:p>
      <w:pPr>
        <w:pStyle w:val="ListBullet"/>
        <w:bidi/>
        <w:spacing w:line="240" w:lineRule="auto"/>
        <w:ind w:left="720"/>
      </w:pPr>
      <w:r>
        <w:rPr>
          <w:rtl/>
          <w:cs/>
          <w:lang w:val="ar_AE" w:bidi="ar_AE"/>
        </w:rPr>
      </w:r>
      <w:r>
        <w:rPr>
          <w:rtl/>
          <w:cs/>
          <w:lang w:val="ar_AE" w:bidi="ar_AE"/>
        </w:rPr>
        <w:t>عبرانيين 9: 5</w:t>
      </w:r>
    </w:p>
    <w:p>
      <w:pPr>
        <w:pStyle w:val="ListBullet"/>
        <w:bidi/>
        <w:spacing w:line="240" w:lineRule="auto"/>
        <w:ind w:left="720"/>
      </w:pPr>
      <w:r>
        <w:rPr>
          <w:rtl/>
          <w:cs/>
          <w:lang w:val="ar_AE" w:bidi="ar_AE"/>
        </w:rPr>
      </w:r>
      <w:r>
        <w:rPr>
          <w:rtl/>
          <w:cs/>
          <w:lang w:val="ar_AE" w:bidi="ar_AE"/>
        </w:rPr>
        <w:t>قضاة 20: 27</w:t>
      </w:r>
    </w:p>
    <w:p>
      <w:pPr>
        <w:pStyle w:val="ListBullet"/>
        <w:bidi/>
        <w:spacing w:line="240" w:lineRule="auto"/>
        <w:ind w:left="720"/>
      </w:pPr>
      <w:r>
        <w:rPr>
          <w:rtl/>
          <w:cs/>
          <w:lang w:val="ar_AE" w:bidi="ar_AE"/>
        </w:rPr>
      </w:r>
      <w:r>
        <w:rPr>
          <w:rtl/>
          <w:cs/>
          <w:lang w:val="ar_AE" w:bidi="ar_AE"/>
        </w:rPr>
        <w:t>عدد 7: 89</w:t>
      </w:r>
    </w:p>
    <w:p>
      <w:pPr>
        <w:pStyle w:val="ListBullet"/>
        <w:bidi/>
        <w:spacing w:line="240" w:lineRule="auto"/>
        <w:ind w:left="720"/>
      </w:pPr>
      <w:r>
        <w:rPr>
          <w:rtl/>
          <w:cs/>
          <w:lang w:val="ar_AE" w:bidi="ar_AE"/>
        </w:rPr>
      </w:r>
      <w:r>
        <w:rPr>
          <w:rtl/>
          <w:cs/>
          <w:lang w:val="ar_AE" w:bidi="ar_AE"/>
        </w:rPr>
        <w:t>رؤيا 11: 19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H0727, H1285, H3068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تاج (إكليل)</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التاج أو الإكليل هو قطعة دائرية توضَع لتزيين رأس الحكام مثل الملوك والملكات. الفعل "يتوِّج" أو "يكلِّل" معناه وضع تاج على رأس أحدهم؛ ومعناه المجازي "يكرم".</w:t>
      </w:r>
    </w:p>
    <w:p>
      <w:pPr>
        <w:pStyle w:val="ListBullet"/>
        <w:bidi/>
        <w:spacing w:line="240" w:lineRule="auto"/>
        <w:ind w:left="720"/>
      </w:pPr>
      <w:r>
        <w:rPr>
          <w:rtl/>
          <w:cs/>
          <w:lang w:val="ar_AE" w:bidi="ar_AE"/>
        </w:rPr>
      </w:r>
      <w:r>
        <w:rPr>
          <w:rtl/>
          <w:cs/>
          <w:lang w:val="ar_AE" w:bidi="ar_AE"/>
        </w:rPr>
        <w:t>عادة ما تُصنع التيجان من الذهب أو الفضة، وتُزين بالأحجار الكريمة مثل الزمرد والياقوت.</w:t>
      </w:r>
    </w:p>
    <w:p>
      <w:pPr>
        <w:pStyle w:val="ListBullet"/>
        <w:bidi/>
        <w:spacing w:line="240" w:lineRule="auto"/>
        <w:ind w:left="720"/>
      </w:pPr>
      <w:r>
        <w:rPr>
          <w:rtl/>
          <w:cs/>
          <w:lang w:val="ar_AE" w:bidi="ar_AE"/>
        </w:rPr>
      </w:r>
      <w:r>
        <w:rPr>
          <w:rtl/>
          <w:cs/>
          <w:lang w:val="ar_AE" w:bidi="ar_AE"/>
        </w:rPr>
        <w:t>كان الغرض من التاج هو أن يكون رمزًا لقوة الملك وغناه.</w:t>
      </w:r>
    </w:p>
    <w:p>
      <w:pPr>
        <w:pStyle w:val="ListBullet"/>
        <w:bidi/>
        <w:spacing w:line="240" w:lineRule="auto"/>
        <w:ind w:left="720"/>
      </w:pPr>
      <w:r>
        <w:rPr>
          <w:rtl/>
          <w:cs/>
          <w:lang w:val="ar_AE" w:bidi="ar_AE"/>
        </w:rPr>
      </w:r>
      <w:r>
        <w:rPr>
          <w:rtl/>
          <w:cs/>
          <w:lang w:val="ar_AE" w:bidi="ar_AE"/>
        </w:rPr>
        <w:t>في المقابل، كان الغرض من التاج أو الإكليل المصنوع من الشوك، الذي وضعه الجنود الرومان على رأس يسوع، هو السخرية منه وإيلامه.</w:t>
      </w:r>
    </w:p>
    <w:p>
      <w:pPr>
        <w:pStyle w:val="ListBullet"/>
        <w:bidi/>
        <w:spacing w:line="240" w:lineRule="auto"/>
        <w:ind w:left="720"/>
      </w:pPr>
      <w:r>
        <w:rPr>
          <w:rtl/>
          <w:cs/>
          <w:lang w:val="ar_AE" w:bidi="ar_AE"/>
        </w:rPr>
      </w:r>
      <w:r>
        <w:rPr>
          <w:rtl/>
          <w:cs/>
          <w:lang w:val="ar_AE" w:bidi="ar_AE"/>
        </w:rPr>
        <w:t>في العصور القديمة، كان الفائزون في المباريات الرياضية يُكافَؤون بتاجٍ أو إكليل مصنوع من أغصان الزيتون. وقد ذكر الرسول بولس هذا التاج (الإكليل) في رسالته الثانية إلى تيموثاوس.</w:t>
      </w:r>
    </w:p>
    <w:p>
      <w:pPr>
        <w:pStyle w:val="ListBullet"/>
        <w:bidi/>
        <w:spacing w:line="240" w:lineRule="auto"/>
        <w:ind w:left="720"/>
      </w:pPr>
      <w:r>
        <w:rPr>
          <w:rtl/>
          <w:cs/>
          <w:lang w:val="ar_AE" w:bidi="ar_AE"/>
        </w:rPr>
      </w:r>
      <w:r>
        <w:rPr>
          <w:rtl/>
          <w:cs/>
          <w:lang w:val="ar_AE" w:bidi="ar_AE"/>
        </w:rPr>
        <w:t>بالمعنى المجازي، "التتويج" معناه إكرام أحدهم. ونحن نكرم الله عن طريق إطاعته والإشادة به عند للآخرين. هذا يشبه وضع تاج أو إكليل على رأسه، والإقرار به ملكًا.</w:t>
      </w:r>
    </w:p>
    <w:p>
      <w:pPr>
        <w:pStyle w:val="ListBullet"/>
        <w:bidi/>
        <w:spacing w:line="240" w:lineRule="auto"/>
        <w:ind w:left="720"/>
      </w:pPr>
      <w:r>
        <w:rPr>
          <w:rtl/>
          <w:cs/>
          <w:lang w:val="ar_AE" w:bidi="ar_AE"/>
        </w:rPr>
      </w:r>
      <w:r>
        <w:rPr>
          <w:rtl/>
          <w:cs/>
          <w:lang w:val="ar_AE" w:bidi="ar_AE"/>
        </w:rPr>
        <w:t>قال بولس عن المؤمنين إنهم "سروره وإكليله". وفي هذا التعبير، يُستخدم "الإكليل" ("التاج") بالمعنى المجازي ليعني أن بولس قد بورِك وأُكرِم بشكل كبير لأن هؤلاء المؤمنين ظلوا أمناء في خدمة الله.</w:t>
      </w:r>
    </w:p>
    <w:p>
      <w:pPr>
        <w:pStyle w:val="ListBullet"/>
        <w:bidi/>
        <w:spacing w:line="240" w:lineRule="auto"/>
        <w:ind w:left="720"/>
      </w:pPr>
      <w:r>
        <w:rPr>
          <w:rtl/>
          <w:cs/>
          <w:lang w:val="ar_AE" w:bidi="ar_AE"/>
        </w:rPr>
      </w:r>
      <w:r>
        <w:rPr>
          <w:rtl/>
          <w:cs/>
          <w:lang w:val="ar_AE" w:bidi="ar_AE"/>
        </w:rPr>
        <w:t>عند استخدام كلمة "تاج" أو "إكليل" بالمعنى مجازي، يمكن ترجمتها إلى "جائزة" أو "جعالة" أو "كرامة" أو "مكافأة".</w:t>
      </w:r>
    </w:p>
    <w:p>
      <w:pPr>
        <w:pStyle w:val="ListBullet"/>
        <w:bidi/>
        <w:spacing w:line="240" w:lineRule="auto"/>
        <w:ind w:left="720"/>
      </w:pPr>
      <w:r>
        <w:rPr>
          <w:rtl/>
          <w:cs/>
          <w:lang w:val="ar_AE" w:bidi="ar_AE"/>
        </w:rPr>
      </w:r>
      <w:r>
        <w:rPr>
          <w:rtl/>
          <w:cs/>
          <w:lang w:val="ar_AE" w:bidi="ar_AE"/>
        </w:rPr>
        <w:t>الفعل "يتوج"، عند استخدامه مجازيًّا، يمكن ترجمته إلى "تكريم" أو "تزيين".</w:t>
      </w:r>
    </w:p>
    <w:p>
      <w:pPr>
        <w:pStyle w:val="ListBullet"/>
        <w:bidi/>
        <w:spacing w:line="240" w:lineRule="auto"/>
        <w:ind w:left="720"/>
      </w:pPr>
      <w:r>
        <w:rPr>
          <w:rtl/>
          <w:cs/>
          <w:lang w:val="ar_AE" w:bidi="ar_AE"/>
        </w:rPr>
      </w:r>
      <w:r>
        <w:rPr>
          <w:rtl/>
          <w:cs/>
          <w:lang w:val="ar_AE" w:bidi="ar_AE"/>
        </w:rPr>
        <w:t>إذا "تُوِّج" أحدهم، فهذا يمكن أن يعني "وضع تاج أو إكليل على رأسه".</w:t>
      </w:r>
    </w:p>
    <w:p>
      <w:pPr>
        <w:pStyle w:val="ListBullet"/>
        <w:bidi/>
        <w:spacing w:line="240" w:lineRule="auto"/>
        <w:ind w:left="720"/>
      </w:pPr>
      <w:r>
        <w:rPr>
          <w:rtl/>
          <w:cs/>
          <w:lang w:val="ar_AE" w:bidi="ar_AE"/>
        </w:rPr>
      </w:r>
      <w:r>
        <w:rPr>
          <w:rtl/>
          <w:cs/>
          <w:lang w:val="ar_AE" w:bidi="ar_AE"/>
        </w:rPr>
        <w:t>التعبير "مكللًا بالمجد والكرامة" يمكن ترجمته إلى "أُغدِق عليه مجد وكرامة" أو "أُعطي مجدًا وكرامة" أو "وُهِب مجدًا وكرامةً".</w:t>
      </w:r>
    </w:p>
    <w:p>
      <w:pPr>
        <w:bidi/>
      </w:pPr>
      <w:r>
        <w:rPr>
          <w:rtl/>
          <w:cs/>
          <w:lang w:val="ar_AE" w:bidi="ar_AE"/>
        </w:rPr>
      </w:r>
      <w:r>
        <w:rPr>
          <w:rtl/>
          <w:cs/>
          <w:lang w:val="ar_AE" w:bidi="ar_AE"/>
        </w:rPr>
        <w:t xml:space="preserve">(انظر أيضًا: </w:t>
      </w:r>
      <w:r>
        <w:rPr>
          <w:rtl/>
          <w:cs/>
          <w:lang w:val="ar_AE" w:bidi="ar_AE"/>
        </w:rPr>
        <w:t>المجد،</w:t>
      </w:r>
      <w:r>
        <w:rPr>
          <w:rtl/>
          <w:cs/>
          <w:lang w:val="ar_AE" w:bidi="ar_AE"/>
        </w:rPr>
        <w:t xml:space="preserve"> </w:t>
      </w:r>
      <w:r>
        <w:rPr>
          <w:rtl/>
          <w:cs/>
          <w:lang w:val="ar_AE" w:bidi="ar_AE"/>
        </w:rPr>
        <w:t>الملك،</w:t>
      </w:r>
      <w:r>
        <w:rPr>
          <w:rtl/>
          <w:cs/>
          <w:lang w:val="ar_AE" w:bidi="ar_AE"/>
        </w:rPr>
        <w:t xml:space="preserve"> </w:t>
      </w:r>
      <w:r>
        <w:rPr>
          <w:rtl/>
          <w:cs/>
          <w:lang w:val="ar_AE" w:bidi="ar_AE"/>
        </w:rPr>
        <w:t>الزيتون</w:t>
      </w:r>
      <w:r>
        <w:rPr>
          <w:rtl/>
          <w:cs/>
          <w:lang w:val="ar_AE" w:bidi="ar_AE"/>
        </w:rPr>
        <w:t>)</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يوحنا 19: 3</w:t>
      </w:r>
    </w:p>
    <w:p>
      <w:pPr>
        <w:pStyle w:val="ListBullet"/>
        <w:bidi/>
        <w:spacing w:line="240" w:lineRule="auto"/>
        <w:ind w:left="720"/>
      </w:pPr>
      <w:r>
        <w:rPr>
          <w:rtl/>
          <w:cs/>
          <w:lang w:val="ar_AE" w:bidi="ar_AE"/>
        </w:rPr>
      </w:r>
      <w:r>
        <w:rPr>
          <w:rtl/>
          <w:cs/>
          <w:lang w:val="ar_AE" w:bidi="ar_AE"/>
        </w:rPr>
        <w:t>مراثي 5: 16</w:t>
      </w:r>
    </w:p>
    <w:p>
      <w:pPr>
        <w:pStyle w:val="ListBullet"/>
        <w:bidi/>
        <w:spacing w:line="240" w:lineRule="auto"/>
        <w:ind w:left="720"/>
      </w:pPr>
      <w:r>
        <w:rPr>
          <w:rtl/>
          <w:cs/>
          <w:lang w:val="ar_AE" w:bidi="ar_AE"/>
        </w:rPr>
      </w:r>
      <w:r>
        <w:rPr>
          <w:rtl/>
          <w:cs/>
          <w:lang w:val="ar_AE" w:bidi="ar_AE"/>
        </w:rPr>
        <w:t>متى 27: 29</w:t>
      </w:r>
    </w:p>
    <w:p>
      <w:pPr>
        <w:pStyle w:val="ListBullet"/>
        <w:bidi/>
        <w:spacing w:line="240" w:lineRule="auto"/>
        <w:ind w:left="720"/>
      </w:pPr>
      <w:r>
        <w:rPr>
          <w:rtl/>
          <w:cs/>
          <w:lang w:val="ar_AE" w:bidi="ar_AE"/>
        </w:rPr>
      </w:r>
      <w:r>
        <w:rPr>
          <w:rtl/>
          <w:cs/>
          <w:lang w:val="ar_AE" w:bidi="ar_AE"/>
        </w:rPr>
        <w:t>فيلبي 4: 1</w:t>
      </w:r>
    </w:p>
    <w:p>
      <w:pPr>
        <w:pStyle w:val="ListBullet"/>
        <w:bidi/>
        <w:spacing w:line="240" w:lineRule="auto"/>
        <w:ind w:left="720"/>
      </w:pPr>
      <w:r>
        <w:rPr>
          <w:rtl/>
          <w:cs/>
          <w:lang w:val="ar_AE" w:bidi="ar_AE"/>
        </w:rPr>
      </w:r>
      <w:r>
        <w:rPr>
          <w:rtl/>
          <w:cs/>
          <w:lang w:val="ar_AE" w:bidi="ar_AE"/>
        </w:rPr>
        <w:t>مزمور 21: 3</w:t>
      </w:r>
    </w:p>
    <w:p>
      <w:pPr>
        <w:pStyle w:val="ListBullet"/>
        <w:bidi/>
        <w:spacing w:line="240" w:lineRule="auto"/>
        <w:ind w:left="720"/>
      </w:pPr>
      <w:r>
        <w:rPr>
          <w:rtl/>
          <w:cs/>
          <w:lang w:val="ar_AE" w:bidi="ar_AE"/>
        </w:rPr>
      </w:r>
      <w:r>
        <w:rPr>
          <w:rtl/>
          <w:cs/>
          <w:lang w:val="ar_AE" w:bidi="ar_AE"/>
        </w:rPr>
        <w:t>رؤيا 3: 11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H3803, H3804, H5145, H5849, H5850, H6936, G12380, G47350, G47370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تَارَح</w:t>
      </w:r>
      <w:r>
        <w:rPr>
          <w:rtl/>
          <w:cs/>
          <w:lang w:val="ar_AE" w:bidi="ar_AE"/>
        </w:rPr>
      </w:r>
    </w:p>
    <w:p>
      <w:pPr>
        <w:pStyle w:val="Heading2"/>
        <w:bidi/>
      </w:pPr>
      <w:r>
        <w:rPr>
          <w:rtl/>
          <w:cs/>
          <w:lang w:val="ar_AE" w:bidi="ar_AE"/>
        </w:rPr>
        <w:t>تَارَح</w:t>
      </w:r>
    </w:p>
    <w:p>
      <w:pPr>
        <w:pStyle w:val="Heading3"/>
        <w:bidi/>
      </w:pPr>
      <w:r>
        <w:rPr>
          <w:rtl/>
          <w:cs/>
          <w:lang w:val="ar_AE" w:bidi="ar_AE"/>
        </w:rPr>
        <w:t>حقائق:</w:t>
      </w:r>
    </w:p>
    <w:p>
      <w:pPr>
        <w:bidi/>
      </w:pPr>
      <w:r>
        <w:rPr>
          <w:rtl/>
          <w:cs/>
          <w:lang w:val="ar_AE" w:bidi="ar_AE"/>
        </w:rPr>
      </w:r>
      <w:r>
        <w:rPr>
          <w:rtl/>
          <w:cs/>
          <w:lang w:val="ar_AE" w:bidi="ar_AE"/>
        </w:rPr>
        <w:t>كان تَارَح من نسل سام ابن نوح. كان والد أبرام ونَاحُور وهاران.</w:t>
      </w:r>
    </w:p>
    <w:p>
      <w:pPr>
        <w:pStyle w:val="ListBullet"/>
        <w:bidi/>
        <w:spacing w:line="240" w:lineRule="auto"/>
        <w:ind w:left="720"/>
      </w:pPr>
      <w:r>
        <w:rPr>
          <w:rtl/>
          <w:cs/>
          <w:lang w:val="ar_AE" w:bidi="ar_AE"/>
        </w:rPr>
      </w:r>
      <w:r>
        <w:rPr>
          <w:rtl/>
          <w:cs/>
          <w:lang w:val="ar_AE" w:bidi="ar_AE"/>
        </w:rPr>
        <w:t>ترك تَارَح بيته في أور ليذهب إلى أرض كَنْعان مع ابنه أبرام وابن أخيه لوط وساراي زوجة أبرام .</w:t>
      </w:r>
    </w:p>
    <w:p>
      <w:pPr>
        <w:pStyle w:val="ListBullet"/>
        <w:bidi/>
        <w:spacing w:line="240" w:lineRule="auto"/>
        <w:ind w:left="720"/>
      </w:pPr>
      <w:r>
        <w:rPr>
          <w:rtl/>
          <w:cs/>
          <w:lang w:val="ar_AE" w:bidi="ar_AE"/>
        </w:rPr>
      </w:r>
      <w:r>
        <w:rPr>
          <w:rtl/>
          <w:cs/>
          <w:lang w:val="ar_AE" w:bidi="ar_AE"/>
        </w:rPr>
        <w:t>في رحلة العائلة إلى كَنْعان، استقر تَارَح وعائلته لعدة سنوات في مدينة حاران في بلاد ما بين النهرين. ومات تارح في حاران عن عمر يناهز 205 سنة.</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إبراهيم</w:t>
      </w:r>
      <w:r>
        <w:rPr>
          <w:rtl/>
          <w:cs/>
          <w:lang w:val="ar_AE" w:bidi="ar_AE"/>
        </w:rPr>
        <w:t xml:space="preserve">، </w:t>
      </w:r>
      <w:r>
        <w:rPr>
          <w:rtl/>
          <w:cs/>
          <w:lang w:val="ar_AE" w:bidi="ar_AE"/>
        </w:rPr>
        <w:t>كَنْعان</w:t>
      </w:r>
      <w:r>
        <w:rPr>
          <w:rtl/>
          <w:cs/>
          <w:lang w:val="ar_AE" w:bidi="ar_AE"/>
        </w:rPr>
        <w:t xml:space="preserve">، </w:t>
      </w:r>
      <w:r>
        <w:rPr>
          <w:rtl/>
          <w:cs/>
          <w:lang w:val="ar_AE" w:bidi="ar_AE"/>
        </w:rPr>
        <w:t>حاران</w:t>
      </w:r>
      <w:r>
        <w:rPr>
          <w:rtl/>
          <w:cs/>
          <w:lang w:val="ar_AE" w:bidi="ar_AE"/>
        </w:rPr>
        <w:t xml:space="preserve">، </w:t>
      </w:r>
      <w:r>
        <w:rPr>
          <w:rtl/>
          <w:cs/>
          <w:lang w:val="ar_AE" w:bidi="ar_AE"/>
        </w:rPr>
        <w:t>لوط</w:t>
      </w:r>
      <w:r>
        <w:rPr>
          <w:rtl/>
          <w:cs/>
          <w:lang w:val="ar_AE" w:bidi="ar_AE"/>
        </w:rPr>
        <w:t xml:space="preserve">، </w:t>
      </w:r>
      <w:r>
        <w:rPr>
          <w:rtl/>
          <w:cs/>
          <w:lang w:val="ar_AE" w:bidi="ar_AE"/>
        </w:rPr>
        <w:t>بلاد ما بين النهرين</w:t>
      </w:r>
      <w:r>
        <w:rPr>
          <w:rtl/>
          <w:cs/>
          <w:lang w:val="ar_AE" w:bidi="ar_AE"/>
        </w:rPr>
        <w:t xml:space="preserve">، </w:t>
      </w:r>
      <w:r>
        <w:rPr>
          <w:rtl/>
          <w:cs/>
          <w:lang w:val="ar_AE" w:bidi="ar_AE"/>
        </w:rPr>
        <w:t>نَاحُور</w:t>
      </w:r>
      <w:r>
        <w:rPr>
          <w:rtl/>
          <w:cs/>
          <w:lang w:val="ar_AE" w:bidi="ar_AE"/>
        </w:rPr>
        <w:t xml:space="preserve">، </w:t>
      </w:r>
      <w:r>
        <w:rPr>
          <w:rtl/>
          <w:cs/>
          <w:lang w:val="ar_AE" w:bidi="ar_AE"/>
        </w:rPr>
        <w:t>سارة</w:t>
      </w:r>
      <w:r>
        <w:rPr>
          <w:rtl/>
          <w:cs/>
          <w:lang w:val="ar_AE" w:bidi="ar_AE"/>
        </w:rPr>
        <w:t xml:space="preserve">، </w:t>
      </w:r>
      <w:r>
        <w:rPr>
          <w:rtl/>
          <w:cs/>
          <w:lang w:val="ar_AE" w:bidi="ar_AE"/>
        </w:rPr>
        <w:t>سام</w:t>
      </w:r>
      <w:r>
        <w:rPr>
          <w:rtl/>
          <w:cs/>
          <w:lang w:val="ar_AE" w:bidi="ar_AE"/>
        </w:rPr>
        <w:t xml:space="preserve">، </w:t>
      </w:r>
      <w:r>
        <w:rPr>
          <w:rtl/>
          <w:cs/>
          <w:lang w:val="ar_AE" w:bidi="ar_AE"/>
        </w:rPr>
        <w:t>أور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11: 31–32</w:t>
      </w:r>
    </w:p>
    <w:p>
      <w:pPr>
        <w:pStyle w:val="ListBullet"/>
        <w:bidi/>
        <w:spacing w:line="240" w:lineRule="auto"/>
        <w:ind w:left="720"/>
      </w:pPr>
      <w:r>
        <w:rPr>
          <w:rtl/>
          <w:cs/>
          <w:lang w:val="ar_AE" w:bidi="ar_AE"/>
        </w:rPr>
      </w:r>
      <w:r>
        <w:rPr>
          <w:rtl/>
          <w:cs/>
          <w:lang w:val="ar_AE" w:bidi="ar_AE"/>
        </w:rPr>
        <w:t>1 أخبار الأيام 1: 24–27</w:t>
      </w:r>
    </w:p>
    <w:p>
      <w:pPr>
        <w:pStyle w:val="ListBullet"/>
        <w:bidi/>
        <w:spacing w:line="240" w:lineRule="auto"/>
        <w:ind w:left="720"/>
      </w:pPr>
      <w:r>
        <w:rPr>
          <w:rtl/>
          <w:cs/>
          <w:lang w:val="ar_AE" w:bidi="ar_AE"/>
        </w:rPr>
      </w:r>
      <w:r>
        <w:rPr>
          <w:rtl/>
          <w:cs/>
          <w:lang w:val="ar_AE" w:bidi="ar_AE"/>
        </w:rPr>
        <w:t>لوقا 3: 33–35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H8646، G22910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تأكيد</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يشير مصطلح "تأكيد" إلى التحقق من صحة شيء ما أو التصديق القانوني على أن معاملة ما قد حدثت.</w:t>
      </w:r>
    </w:p>
    <w:p>
      <w:pPr>
        <w:pStyle w:val="ListBullet"/>
        <w:bidi/>
        <w:spacing w:line="240" w:lineRule="auto"/>
        <w:ind w:left="720"/>
      </w:pPr>
      <w:r>
        <w:rPr>
          <w:rtl/>
          <w:cs/>
          <w:lang w:val="ar_AE" w:bidi="ar_AE"/>
        </w:rPr>
      </w:r>
      <w:r>
        <w:rPr>
          <w:rtl/>
          <w:cs/>
          <w:lang w:val="ar_AE" w:bidi="ar_AE"/>
        </w:rPr>
        <w:t>عندما يتم "تثبيت" الملك، فهذا يعني أنه تم الاتفاق على قرار جعله ملكًا، وأن الشعب يدعمه.</w:t>
      </w:r>
    </w:p>
    <w:p>
      <w:pPr>
        <w:pStyle w:val="ListBullet"/>
        <w:bidi/>
        <w:spacing w:line="240" w:lineRule="auto"/>
        <w:ind w:left="720"/>
      </w:pPr>
      <w:r>
        <w:rPr>
          <w:rtl/>
          <w:cs/>
          <w:lang w:val="ar_AE" w:bidi="ar_AE"/>
        </w:rPr>
      </w:r>
      <w:r>
        <w:rPr>
          <w:rtl/>
          <w:cs/>
          <w:lang w:val="ar_AE" w:bidi="ar_AE"/>
        </w:rPr>
        <w:t>تأكيد ما كتبه شخص ما يعني التحقق من أن ما كُتب صحيح.</w:t>
      </w:r>
    </w:p>
    <w:p>
      <w:pPr>
        <w:pStyle w:val="ListBullet"/>
        <w:bidi/>
        <w:spacing w:line="240" w:lineRule="auto"/>
        <w:ind w:left="720"/>
      </w:pPr>
      <w:r>
        <w:rPr>
          <w:rtl/>
          <w:cs/>
          <w:lang w:val="ar_AE" w:bidi="ar_AE"/>
        </w:rPr>
      </w:r>
      <w:r>
        <w:rPr>
          <w:rtl/>
          <w:cs/>
          <w:lang w:val="ar_AE" w:bidi="ar_AE"/>
        </w:rPr>
        <w:t xml:space="preserve"> "تثبيت" الإنجيل يعني تعليم الناس عن الأخبار السارة المختصة بالرب يسوع بطريقة تُثبت صحتها.</w:t>
      </w:r>
    </w:p>
    <w:p>
      <w:pPr>
        <w:pStyle w:val="ListBullet"/>
        <w:bidi/>
        <w:spacing w:line="240" w:lineRule="auto"/>
        <w:ind w:left="720"/>
      </w:pPr>
      <w:r>
        <w:rPr>
          <w:rtl/>
          <w:cs/>
          <w:lang w:val="ar_AE" w:bidi="ar_AE"/>
        </w:rPr>
      </w:r>
      <w:r>
        <w:rPr>
          <w:rtl/>
          <w:cs/>
          <w:lang w:val="ar_AE" w:bidi="ar_AE"/>
        </w:rPr>
        <w:t>إعطاء قسم "كتأكيد" يعني التصريح رسميًا أو القسم بأن شيئًا ما صحيح أو موثوق به.</w:t>
      </w:r>
    </w:p>
    <w:p>
      <w:pPr>
        <w:pStyle w:val="ListBullet"/>
        <w:bidi/>
        <w:spacing w:line="240" w:lineRule="auto"/>
        <w:ind w:left="720"/>
      </w:pPr>
      <w:r>
        <w:rPr>
          <w:rtl/>
          <w:cs/>
          <w:lang w:val="ar_AE" w:bidi="ar_AE"/>
        </w:rPr>
      </w:r>
      <w:r>
        <w:rPr>
          <w:rtl/>
          <w:cs/>
          <w:lang w:val="ar_AE" w:bidi="ar_AE"/>
        </w:rPr>
        <w:t>يمكن ترجمة "تأكيد" بطرق مثل، "التصريح بصحته" أو "إثبات أنه موثوق به" أو "الاتفاق مع" أو "الضمان" أو "الوعد"، بناء على السياق.</w:t>
      </w:r>
    </w:p>
    <w:p>
      <w:pPr>
        <w:bidi/>
      </w:pPr>
      <w:r>
        <w:rPr>
          <w:rtl/>
          <w:cs/>
          <w:lang w:val="ar_AE" w:bidi="ar_AE"/>
        </w:rPr>
      </w:r>
      <w:r>
        <w:rPr>
          <w:rtl/>
          <w:cs/>
          <w:lang w:val="ar_AE" w:bidi="ar_AE"/>
        </w:rPr>
        <w:t xml:space="preserve">(انظر أيضًا: </w:t>
      </w:r>
      <w:r>
        <w:rPr>
          <w:rtl/>
          <w:cs/>
          <w:lang w:val="ar_AE" w:bidi="ar_AE"/>
        </w:rPr>
        <w:t>العهد</w:t>
      </w:r>
      <w:r>
        <w:rPr>
          <w:rtl/>
          <w:cs/>
          <w:lang w:val="ar_AE" w:bidi="ar_AE"/>
        </w:rPr>
        <w:t xml:space="preserve">, </w:t>
      </w:r>
      <w:r>
        <w:rPr>
          <w:rtl/>
          <w:cs/>
          <w:lang w:val="ar_AE" w:bidi="ar_AE"/>
        </w:rPr>
        <w:t>القسم</w:t>
      </w:r>
      <w:r>
        <w:rPr>
          <w:rtl/>
          <w:cs/>
          <w:lang w:val="ar_AE" w:bidi="ar_AE"/>
        </w:rPr>
        <w:t xml:space="preserve">, </w:t>
      </w:r>
      <w:r>
        <w:rPr>
          <w:rtl/>
          <w:cs/>
          <w:lang w:val="ar_AE" w:bidi="ar_AE"/>
        </w:rPr>
        <w:t>الثقة</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أخبار الأيام 16: 15–18</w:t>
      </w:r>
    </w:p>
    <w:p>
      <w:pPr>
        <w:pStyle w:val="ListBullet"/>
        <w:bidi/>
        <w:spacing w:line="240" w:lineRule="auto"/>
        <w:ind w:left="720"/>
      </w:pPr>
      <w:r>
        <w:rPr>
          <w:rtl/>
          <w:cs/>
          <w:lang w:val="ar_AE" w:bidi="ar_AE"/>
        </w:rPr>
      </w:r>
      <w:r>
        <w:rPr>
          <w:rtl/>
          <w:cs/>
          <w:lang w:val="ar_AE" w:bidi="ar_AE"/>
        </w:rPr>
        <w:t>2 كورنثوس 1: 21</w:t>
      </w:r>
    </w:p>
    <w:p>
      <w:pPr>
        <w:pStyle w:val="ListBullet"/>
        <w:bidi/>
        <w:spacing w:line="240" w:lineRule="auto"/>
        <w:ind w:left="720"/>
      </w:pPr>
      <w:r>
        <w:rPr>
          <w:rtl/>
          <w:cs/>
          <w:lang w:val="ar_AE" w:bidi="ar_AE"/>
        </w:rPr>
      </w:r>
      <w:r>
        <w:rPr>
          <w:rtl/>
          <w:cs/>
          <w:lang w:val="ar_AE" w:bidi="ar_AE"/>
        </w:rPr>
        <w:t>2 ملوك 23: 3</w:t>
      </w:r>
    </w:p>
    <w:p>
      <w:pPr>
        <w:pStyle w:val="ListBullet"/>
        <w:bidi/>
        <w:spacing w:line="240" w:lineRule="auto"/>
        <w:ind w:left="720"/>
      </w:pPr>
      <w:r>
        <w:rPr>
          <w:rtl/>
          <w:cs/>
          <w:lang w:val="ar_AE" w:bidi="ar_AE"/>
        </w:rPr>
      </w:r>
      <w:r>
        <w:rPr>
          <w:rtl/>
          <w:cs/>
          <w:lang w:val="ar_AE" w:bidi="ar_AE"/>
        </w:rPr>
        <w:t>عبرانيين 6: 16–18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H0559, H1396, H3045, H3559, H4390, H4672, H5414, H5975, H6213, H6965, G09500, G09510, G33150, G49720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تأمَّل</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يعني “مصطلح تأمَّل” قضاء الوقت في التفكير في أمرٍ ما بتمعُّن وعُمق.</w:t>
      </w:r>
    </w:p>
    <w:p>
      <w:pPr>
        <w:pStyle w:val="ListBullet"/>
        <w:bidi/>
        <w:spacing w:line="240" w:lineRule="auto"/>
        <w:ind w:left="720"/>
      </w:pPr>
      <w:r>
        <w:rPr>
          <w:rtl/>
          <w:cs/>
          <w:lang w:val="ar_AE" w:bidi="ar_AE"/>
        </w:rPr>
      </w:r>
      <w:r>
        <w:rPr>
          <w:rtl/>
          <w:cs/>
          <w:lang w:val="ar_AE" w:bidi="ar_AE"/>
        </w:rPr>
        <w:t>غالبًا ما يُستخدم هذا المصطلح في الكتاب المقدس للإشارة إلى التفكير في الله وتعاليمه.</w:t>
      </w:r>
    </w:p>
    <w:p>
      <w:pPr>
        <w:pStyle w:val="ListBullet"/>
        <w:bidi/>
        <w:spacing w:line="240" w:lineRule="auto"/>
        <w:ind w:left="720"/>
      </w:pPr>
      <w:r>
        <w:rPr>
          <w:rtl/>
          <w:cs/>
          <w:lang w:val="ar_AE" w:bidi="ar_AE"/>
        </w:rPr>
      </w:r>
      <w:r>
        <w:rPr>
          <w:rtl/>
          <w:cs/>
          <w:lang w:val="ar_AE" w:bidi="ar_AE"/>
        </w:rPr>
        <w:t>يقول المزمور 1 أن الشخص الذي يلهج (يتأمَّل) في شريعة الرب “نهارًا وليلًا” يكون مباركًا للغاية.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“التأمُّل في” إلى “التفكير بعناية وعمق” أو إلى “النظر في الأمر مليًّا” أو إلى “التفكير فيه في الكثير من الأحيان”.</w:t>
      </w:r>
    </w:p>
    <w:p>
      <w:pPr>
        <w:pStyle w:val="ListBullet"/>
        <w:bidi/>
        <w:spacing w:line="240" w:lineRule="auto"/>
        <w:ind w:left="720"/>
      </w:pPr>
      <w:r>
        <w:rPr>
          <w:rtl/>
          <w:cs/>
          <w:lang w:val="ar_AE" w:bidi="ar_AE"/>
        </w:rPr>
      </w:r>
      <w:r>
        <w:rPr>
          <w:rtl/>
          <w:cs/>
          <w:lang w:val="ar_AE" w:bidi="ar_AE"/>
        </w:rPr>
        <w:t>صيغة الاسم “التأمُّل” ويمكن ترجمته إلى “أفكار عميقة.” يمكن تَرْجَمَة عبارة مثل “التأمُّل النابع من قلبي” إلى “ما أفكر فيه بعمق” أو “ما أفكر فيه كثيرًا.”</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24:63</w:t>
      </w:r>
    </w:p>
    <w:p>
      <w:pPr>
        <w:pStyle w:val="ListBullet"/>
        <w:bidi/>
        <w:spacing w:line="240" w:lineRule="auto"/>
        <w:ind w:left="720"/>
      </w:pPr>
      <w:r>
        <w:rPr>
          <w:rtl/>
          <w:cs/>
          <w:lang w:val="ar_AE" w:bidi="ar_AE"/>
        </w:rPr>
      </w:r>
      <w:r>
        <w:rPr>
          <w:rtl/>
          <w:cs/>
          <w:lang w:val="ar_AE" w:bidi="ar_AE"/>
        </w:rPr>
        <w:t>يشوع 1:8–9</w:t>
      </w:r>
    </w:p>
    <w:p>
      <w:pPr>
        <w:pStyle w:val="ListBullet"/>
        <w:bidi/>
        <w:spacing w:line="240" w:lineRule="auto"/>
        <w:ind w:left="720"/>
      </w:pPr>
      <w:r>
        <w:rPr>
          <w:rtl/>
          <w:cs/>
          <w:lang w:val="ar_AE" w:bidi="ar_AE"/>
        </w:rPr>
      </w:r>
      <w:r>
        <w:rPr>
          <w:rtl/>
          <w:cs/>
          <w:lang w:val="ar_AE" w:bidi="ar_AE"/>
        </w:rPr>
        <w:t>مزمور 1:1–2</w:t>
      </w:r>
    </w:p>
    <w:p>
      <w:pPr>
        <w:pStyle w:val="ListBullet"/>
        <w:bidi/>
        <w:spacing w:line="240" w:lineRule="auto"/>
        <w:ind w:left="720"/>
      </w:pPr>
      <w:r>
        <w:rPr>
          <w:rtl/>
          <w:cs/>
          <w:lang w:val="ar_AE" w:bidi="ar_AE"/>
        </w:rPr>
      </w:r>
      <w:r>
        <w:rPr>
          <w:rtl/>
          <w:cs/>
          <w:lang w:val="ar_AE" w:bidi="ar_AE"/>
        </w:rPr>
        <w:t>مزامير 119:15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H1897، H1900، H1902، H7742، H7878، H7879، H7881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تأهل</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"تأهل" إلى اكتساب الحق لتلقي فوائد معينة أو للاعتراف بامتلاك المرء مهارات معينة.</w:t>
      </w:r>
    </w:p>
    <w:p>
      <w:pPr>
        <w:pStyle w:val="ListBullet"/>
        <w:bidi/>
        <w:spacing w:line="240" w:lineRule="auto"/>
        <w:ind w:left="720"/>
      </w:pPr>
      <w:r>
        <w:rPr>
          <w:rtl/>
          <w:cs/>
          <w:lang w:val="ar_AE" w:bidi="ar_AE"/>
        </w:rPr>
      </w:r>
      <w:r>
        <w:rPr>
          <w:rtl/>
          <w:cs/>
          <w:lang w:val="ar_AE" w:bidi="ar_AE"/>
        </w:rPr>
        <w:t>الشخص "المؤهل" لوظيفة معينة لديه المهارات والتدريب اللازمين للقيام بتلك الوظيفة.</w:t>
      </w:r>
    </w:p>
    <w:p>
      <w:pPr>
        <w:pStyle w:val="ListBullet"/>
        <w:bidi/>
        <w:spacing w:line="240" w:lineRule="auto"/>
        <w:ind w:left="720"/>
      </w:pPr>
      <w:r>
        <w:rPr>
          <w:rtl/>
          <w:cs/>
          <w:lang w:val="ar_AE" w:bidi="ar_AE"/>
        </w:rPr>
      </w:r>
      <w:r>
        <w:rPr>
          <w:rtl/>
          <w:cs/>
          <w:lang w:val="ar_AE" w:bidi="ar_AE"/>
        </w:rPr>
        <w:t>في رسالته إلى كنيسة كولوسي، كتب الرسول بولس أن الله الآب جعل المؤمنين "أهل" للمشاركة في مملكته النور. هذا يعني أن الله أعطاهم كل ما يحتاجونه ليعيشوا حياة تقية.</w:t>
      </w:r>
    </w:p>
    <w:p>
      <w:pPr>
        <w:pStyle w:val="ListBullet"/>
        <w:bidi/>
        <w:spacing w:line="240" w:lineRule="auto"/>
        <w:ind w:left="720"/>
      </w:pPr>
      <w:r>
        <w:rPr>
          <w:rtl/>
          <w:cs/>
          <w:lang w:val="ar_AE" w:bidi="ar_AE"/>
        </w:rPr>
      </w:r>
      <w:r>
        <w:rPr>
          <w:rtl/>
          <w:cs/>
          <w:lang w:val="ar_AE" w:bidi="ar_AE"/>
        </w:rPr>
        <w:t>لا يمكن للمؤمن أن يكسب الحق في أن يكون جزءًا من ملكوت الله. هو مؤهل فقط لأن الله فداه بدم المسيح.</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ترجمة "مؤهل" إلى "مجهز" أو "ماهر" أو "ممكّن".</w:t>
      </w:r>
    </w:p>
    <w:p>
      <w:pPr>
        <w:pStyle w:val="ListBullet"/>
        <w:bidi/>
        <w:spacing w:line="240" w:lineRule="auto"/>
        <w:ind w:left="720"/>
      </w:pPr>
      <w:r>
        <w:rPr>
          <w:rtl/>
          <w:cs/>
          <w:lang w:val="ar_AE" w:bidi="ar_AE"/>
        </w:rPr>
      </w:r>
      <w:r>
        <w:rPr>
          <w:rtl/>
          <w:cs/>
          <w:lang w:val="ar_AE" w:bidi="ar_AE"/>
        </w:rPr>
        <w:t>يمكن ترجمة "تأهيل" شخص ما إلى "تجهيز" أو "تمكين" أو "تسليح".</w:t>
      </w:r>
    </w:p>
    <w:p>
      <w:pPr>
        <w:bidi/>
      </w:pPr>
      <w:r>
        <w:rPr>
          <w:rtl/>
          <w:cs/>
          <w:lang w:val="ar_AE" w:bidi="ar_AE"/>
        </w:rPr>
      </w:r>
      <w:r>
        <w:rPr>
          <w:rtl/>
          <w:cs/>
          <w:lang w:val="ar_AE" w:bidi="ar_AE"/>
        </w:rPr>
        <w:t xml:space="preserve">(انظر أيضًا: </w:t>
      </w:r>
      <w:r>
        <w:rPr>
          <w:rtl/>
          <w:cs/>
          <w:lang w:val="ar_AE" w:bidi="ar_AE"/>
        </w:rPr>
        <w:t>كولوسي</w:t>
      </w:r>
      <w:r>
        <w:rPr>
          <w:rtl/>
          <w:cs/>
          <w:lang w:val="ar_AE" w:bidi="ar_AE"/>
        </w:rPr>
        <w:t xml:space="preserve">، </w:t>
      </w:r>
      <w:r>
        <w:rPr>
          <w:rtl/>
          <w:cs/>
          <w:lang w:val="ar_AE" w:bidi="ar_AE"/>
        </w:rPr>
        <w:t>تقي</w:t>
      </w:r>
      <w:r>
        <w:rPr>
          <w:rtl/>
          <w:cs/>
          <w:lang w:val="ar_AE" w:bidi="ar_AE"/>
        </w:rPr>
        <w:t xml:space="preserve">، </w:t>
      </w:r>
      <w:r>
        <w:rPr>
          <w:rtl/>
          <w:cs/>
          <w:lang w:val="ar_AE" w:bidi="ar_AE"/>
        </w:rPr>
        <w:t>ملكوت</w:t>
      </w:r>
      <w:r>
        <w:rPr>
          <w:rtl/>
          <w:cs/>
          <w:lang w:val="ar_AE" w:bidi="ar_AE"/>
        </w:rPr>
        <w:t xml:space="preserve">، نور، </w:t>
      </w:r>
      <w:r>
        <w:rPr>
          <w:rtl/>
          <w:cs/>
          <w:lang w:val="ar_AE" w:bidi="ar_AE"/>
        </w:rPr>
        <w:t>بولس</w:t>
      </w:r>
      <w:r>
        <w:rPr>
          <w:rtl/>
          <w:cs/>
          <w:lang w:val="ar_AE" w:bidi="ar_AE"/>
        </w:rPr>
        <w:t xml:space="preserve">، </w:t>
      </w:r>
      <w:r>
        <w:rPr>
          <w:rtl/>
          <w:cs/>
          <w:lang w:val="ar_AE" w:bidi="ar_AE"/>
        </w:rPr>
        <w:t>فداء</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دانيال 1:3–5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H3581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تبجيل</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"التوقير" إلى مشاعر الاحترام العميق والشديد لشخص ما أو شيء ما. "تبجيل" شخص ما أو شيء ما، يعني إظهار التوقير تجاه ذلك الشخص أو الشيء.</w:t>
      </w:r>
    </w:p>
    <w:p>
      <w:pPr>
        <w:pStyle w:val="ListBullet"/>
        <w:bidi/>
        <w:spacing w:line="240" w:lineRule="auto"/>
        <w:ind w:left="720"/>
      </w:pPr>
      <w:r>
        <w:rPr>
          <w:rtl/>
          <w:cs/>
          <w:lang w:val="ar_AE" w:bidi="ar_AE"/>
        </w:rPr>
      </w:r>
      <w:r>
        <w:rPr>
          <w:rtl/>
          <w:cs/>
          <w:lang w:val="ar_AE" w:bidi="ar_AE"/>
        </w:rPr>
        <w:t>يمكن ملاحظة مشاعر التوقير في الأفعال والتصرفات التي تُكرم الشخص المُبَجَّل.</w:t>
      </w:r>
    </w:p>
    <w:p>
      <w:pPr>
        <w:pStyle w:val="ListBullet"/>
        <w:bidi/>
        <w:spacing w:line="240" w:lineRule="auto"/>
        <w:ind w:left="720"/>
      </w:pPr>
      <w:r>
        <w:rPr>
          <w:rtl/>
          <w:cs/>
          <w:lang w:val="ar_AE" w:bidi="ar_AE"/>
        </w:rPr>
      </w:r>
      <w:r>
        <w:rPr>
          <w:rtl/>
          <w:cs/>
          <w:lang w:val="ar_AE" w:bidi="ar_AE"/>
        </w:rPr>
        <w:t>خوف الرب هو توقير داخلي يتجلى في طاعة وصايا الله.</w:t>
      </w:r>
    </w:p>
    <w:p>
      <w:pPr>
        <w:pStyle w:val="ListBullet"/>
        <w:bidi/>
        <w:spacing w:line="240" w:lineRule="auto"/>
        <w:ind w:left="720"/>
      </w:pPr>
      <w:r>
        <w:rPr>
          <w:rtl/>
          <w:cs/>
          <w:lang w:val="ar_AE" w:bidi="ar_AE"/>
        </w:rPr>
      </w:r>
      <w:r>
        <w:rPr>
          <w:rtl/>
          <w:cs/>
          <w:lang w:val="ar_AE" w:bidi="ar_AE"/>
        </w:rPr>
        <w:t>يمكن أيضًا تَرْجَمَة هذا المصطلح على أنه "خوف وإكرام" أو "احترام صادق".</w:t>
      </w:r>
    </w:p>
    <w:p>
      <w:pPr>
        <w:bidi/>
      </w:pPr>
      <w:r>
        <w:rPr>
          <w:rtl/>
          <w:cs/>
          <w:lang w:val="ar_AE" w:bidi="ar_AE"/>
        </w:rPr>
      </w:r>
      <w:r>
        <w:rPr>
          <w:rtl/>
          <w:cs/>
          <w:lang w:val="ar_AE" w:bidi="ar_AE"/>
        </w:rPr>
        <w:t xml:space="preserve">(انظر أيضًا: </w:t>
      </w:r>
      <w:r>
        <w:rPr>
          <w:rtl/>
          <w:cs/>
          <w:lang w:val="ar_AE" w:bidi="ar_AE"/>
        </w:rPr>
        <w:t xml:space="preserve">خوف، </w:t>
      </w:r>
      <w:r>
        <w:rPr>
          <w:rtl/>
          <w:cs/>
          <w:lang w:val="ar_AE" w:bidi="ar_AE"/>
        </w:rPr>
        <w:t>إكرام،</w:t>
      </w:r>
      <w:r>
        <w:rPr>
          <w:rtl/>
          <w:cs/>
          <w:lang w:val="ar_AE" w:bidi="ar_AE"/>
        </w:rPr>
        <w:t xml:space="preserve"> طاعة)</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بطرس 1: 15–17</w:t>
      </w:r>
    </w:p>
    <w:p>
      <w:pPr>
        <w:pStyle w:val="ListBullet"/>
        <w:bidi/>
        <w:spacing w:line="240" w:lineRule="auto"/>
        <w:ind w:left="720"/>
      </w:pPr>
      <w:r>
        <w:rPr>
          <w:rtl/>
          <w:cs/>
          <w:lang w:val="ar_AE" w:bidi="ar_AE"/>
        </w:rPr>
      </w:r>
      <w:r>
        <w:rPr>
          <w:rtl/>
          <w:cs/>
          <w:lang w:val="ar_AE" w:bidi="ar_AE"/>
        </w:rPr>
        <w:t>عبرانيين 11: 7</w:t>
      </w:r>
    </w:p>
    <w:p>
      <w:pPr>
        <w:pStyle w:val="ListBullet"/>
        <w:bidi/>
        <w:spacing w:line="240" w:lineRule="auto"/>
        <w:ind w:left="720"/>
      </w:pPr>
      <w:r>
        <w:rPr>
          <w:rtl/>
          <w:cs/>
          <w:lang w:val="ar_AE" w:bidi="ar_AE"/>
        </w:rPr>
      </w:r>
      <w:r>
        <w:rPr>
          <w:rtl/>
          <w:cs/>
          <w:lang w:val="ar_AE" w:bidi="ar_AE"/>
        </w:rPr>
        <w:t>إشعياء 44: 17</w:t>
      </w:r>
    </w:p>
    <w:p>
      <w:pPr>
        <w:pStyle w:val="ListBullet"/>
        <w:bidi/>
        <w:spacing w:line="240" w:lineRule="auto"/>
        <w:ind w:left="720"/>
      </w:pPr>
      <w:r>
        <w:rPr>
          <w:rtl/>
          <w:cs/>
          <w:lang w:val="ar_AE" w:bidi="ar_AE"/>
        </w:rPr>
      </w:r>
      <w:r>
        <w:rPr>
          <w:rtl/>
          <w:cs/>
          <w:lang w:val="ar_AE" w:bidi="ar_AE"/>
        </w:rPr>
        <w:t>مزامير 5: 7–8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H3372, H3373, H3374, H4172, H6342, H7812, G01270, G17880, G21250, G24120, G53990, G54010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تجديف</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"تجديف" في الكتاب المقدس، إلى التكلم بطريقة تُبين الإزدراء الشديد بالله أو الناس. إن الفعل "يجدف" على شخص ما يعني التكلم عليه بحيث يعتقد الآخرون شيئًا خاطئًا أو سيئًا عنه.</w:t>
      </w:r>
    </w:p>
    <w:p>
      <w:pPr>
        <w:pStyle w:val="ListBullet"/>
        <w:bidi/>
        <w:spacing w:line="240" w:lineRule="auto"/>
        <w:ind w:left="720"/>
      </w:pPr>
      <w:r>
        <w:rPr>
          <w:rtl/>
          <w:cs/>
          <w:lang w:val="ar_AE" w:bidi="ar_AE"/>
        </w:rPr>
      </w:r>
      <w:r>
        <w:rPr>
          <w:rtl/>
          <w:cs/>
          <w:lang w:val="ar_AE" w:bidi="ar_AE"/>
        </w:rPr>
        <w:t>إن عبارة "التجديف على الله" غالبًا ما تعني التشهير به أو إهانته عن طريق قول أشياء غير صحيحة عنه أو التصرف بطريقة غير أخلاقية تُهينه.</w:t>
      </w:r>
    </w:p>
    <w:p>
      <w:pPr>
        <w:pStyle w:val="ListBullet"/>
        <w:bidi/>
        <w:spacing w:line="240" w:lineRule="auto"/>
        <w:ind w:left="720"/>
      </w:pPr>
      <w:r>
        <w:rPr>
          <w:rtl/>
          <w:cs/>
          <w:lang w:val="ar_AE" w:bidi="ar_AE"/>
        </w:rPr>
      </w:r>
      <w:r>
        <w:rPr>
          <w:rtl/>
          <w:cs/>
          <w:lang w:val="ar_AE" w:bidi="ar_AE"/>
        </w:rPr>
        <w:t>إن إدعاء الإنسان بأنه الله، أو إدعائه أن هناك إلهًا آخر غير الإله الواحد الحقيقي، يُعتبر تجديفًا.</w:t>
      </w:r>
    </w:p>
    <w:p>
      <w:pPr>
        <w:pStyle w:val="ListBullet"/>
        <w:bidi/>
        <w:spacing w:line="240" w:lineRule="auto"/>
        <w:ind w:left="720"/>
      </w:pPr>
      <w:r>
        <w:rPr>
          <w:rtl/>
          <w:cs/>
          <w:lang w:val="ar_AE" w:bidi="ar_AE"/>
        </w:rPr>
      </w:r>
      <w:r>
        <w:rPr>
          <w:rtl/>
          <w:cs/>
          <w:lang w:val="ar_AE" w:bidi="ar_AE"/>
        </w:rPr>
        <w:t>تترجم بعض النسخ الإنجليزية هذا المصطلح إلى "تشهير" عندما يشير إلى التجديف على الناس.</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الفعل "يجدف" إلى "يقول أشياء شريرة عن" أو "يُهين الله" أو "يشهر به".</w:t>
      </w:r>
    </w:p>
    <w:p>
      <w:pPr>
        <w:pStyle w:val="ListBullet"/>
        <w:bidi/>
        <w:spacing w:line="240" w:lineRule="auto"/>
        <w:ind w:left="720"/>
      </w:pPr>
      <w:r>
        <w:rPr>
          <w:rtl/>
          <w:cs/>
          <w:lang w:val="ar_AE" w:bidi="ar_AE"/>
        </w:rPr>
      </w:r>
      <w:r>
        <w:rPr>
          <w:rtl/>
          <w:cs/>
          <w:lang w:val="ar_AE" w:bidi="ar_AE"/>
        </w:rPr>
        <w:t>هناك طرق أخرى لترجمة "التجديف"، و يمكن أن تشمل: "التحدث بشكل خاطئ عن الآخرين" أو "التشهير" أو "نشر الشائعات الكاذبة".</w:t>
      </w:r>
    </w:p>
    <w:p>
      <w:pPr>
        <w:bidi/>
      </w:pPr>
      <w:r>
        <w:rPr>
          <w:rtl/>
          <w:cs/>
          <w:lang w:val="ar_AE" w:bidi="ar_AE"/>
        </w:rPr>
      </w:r>
      <w:r>
        <w:rPr>
          <w:rtl/>
          <w:cs/>
          <w:lang w:val="ar_AE" w:bidi="ar_AE"/>
        </w:rPr>
        <w:t xml:space="preserve">(انظر أيضًا: </w:t>
      </w:r>
      <w:r>
        <w:rPr>
          <w:rtl/>
          <w:cs/>
          <w:lang w:val="ar_AE" w:bidi="ar_AE"/>
        </w:rPr>
        <w:t>إهانة</w:t>
      </w:r>
      <w:r>
        <w:rPr>
          <w:rtl/>
          <w:cs/>
          <w:lang w:val="ar_AE" w:bidi="ar_AE"/>
        </w:rPr>
        <w:t xml:space="preserve">, </w:t>
      </w:r>
      <w:r>
        <w:rPr>
          <w:rtl/>
          <w:cs/>
          <w:lang w:val="ar_AE" w:bidi="ar_AE"/>
        </w:rPr>
        <w:t>تشهير</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تيموثاوس الأولى1: 12–14</w:t>
      </w:r>
    </w:p>
    <w:p>
      <w:pPr>
        <w:pStyle w:val="ListBullet"/>
        <w:bidi/>
        <w:spacing w:line="240" w:lineRule="auto"/>
        <w:ind w:left="720"/>
      </w:pPr>
      <w:r>
        <w:rPr>
          <w:rtl/>
          <w:cs/>
          <w:lang w:val="ar_AE" w:bidi="ar_AE"/>
        </w:rPr>
      </w:r>
      <w:r>
        <w:rPr>
          <w:rtl/>
          <w:cs/>
          <w:lang w:val="ar_AE" w:bidi="ar_AE"/>
        </w:rPr>
        <w:t>أعمال الرسل6: 11</w:t>
      </w:r>
    </w:p>
    <w:p>
      <w:pPr>
        <w:pStyle w:val="ListBullet"/>
        <w:bidi/>
        <w:spacing w:line="240" w:lineRule="auto"/>
        <w:ind w:left="720"/>
      </w:pPr>
      <w:r>
        <w:rPr>
          <w:rtl/>
          <w:cs/>
          <w:lang w:val="ar_AE" w:bidi="ar_AE"/>
        </w:rPr>
      </w:r>
      <w:r>
        <w:rPr>
          <w:rtl/>
          <w:cs/>
          <w:lang w:val="ar_AE" w:bidi="ar_AE"/>
        </w:rPr>
        <w:t>أعمال الرسل26: 9–11</w:t>
      </w:r>
    </w:p>
    <w:p>
      <w:pPr>
        <w:pStyle w:val="ListBullet"/>
        <w:bidi/>
        <w:spacing w:line="240" w:lineRule="auto"/>
        <w:ind w:left="720"/>
      </w:pPr>
      <w:r>
        <w:rPr>
          <w:rtl/>
          <w:cs/>
          <w:lang w:val="ar_AE" w:bidi="ar_AE"/>
        </w:rPr>
      </w:r>
      <w:r>
        <w:rPr>
          <w:rtl/>
          <w:cs/>
          <w:lang w:val="ar_AE" w:bidi="ar_AE"/>
        </w:rPr>
        <w:t>يعقوب2: 5–7</w:t>
      </w:r>
    </w:p>
    <w:p>
      <w:pPr>
        <w:pStyle w:val="ListBullet"/>
        <w:bidi/>
        <w:spacing w:line="240" w:lineRule="auto"/>
        <w:ind w:left="720"/>
      </w:pPr>
      <w:r>
        <w:rPr>
          <w:rtl/>
          <w:cs/>
          <w:lang w:val="ar_AE" w:bidi="ar_AE"/>
        </w:rPr>
      </w:r>
      <w:r>
        <w:rPr>
          <w:rtl/>
          <w:cs/>
          <w:lang w:val="ar_AE" w:bidi="ar_AE"/>
        </w:rPr>
        <w:t>يوحنا10: 32–33</w:t>
      </w:r>
    </w:p>
    <w:p>
      <w:pPr>
        <w:pStyle w:val="ListBullet"/>
        <w:bidi/>
        <w:spacing w:line="240" w:lineRule="auto"/>
        <w:ind w:left="720"/>
      </w:pPr>
      <w:r>
        <w:rPr>
          <w:rtl/>
          <w:cs/>
          <w:lang w:val="ar_AE" w:bidi="ar_AE"/>
        </w:rPr>
      </w:r>
      <w:r>
        <w:rPr>
          <w:rtl/>
          <w:cs/>
          <w:lang w:val="ar_AE" w:bidi="ar_AE"/>
        </w:rPr>
        <w:t>لوقا12: 10</w:t>
      </w:r>
    </w:p>
    <w:p>
      <w:pPr>
        <w:pStyle w:val="ListBullet"/>
        <w:bidi/>
        <w:spacing w:line="240" w:lineRule="auto"/>
        <w:ind w:left="720"/>
      </w:pPr>
      <w:r>
        <w:rPr>
          <w:rtl/>
          <w:cs/>
          <w:lang w:val="ar_AE" w:bidi="ar_AE"/>
        </w:rPr>
      </w:r>
      <w:r>
        <w:rPr>
          <w:rtl/>
          <w:cs/>
          <w:lang w:val="ar_AE" w:bidi="ar_AE"/>
        </w:rPr>
        <w:t>مرقس14: 64</w:t>
      </w:r>
    </w:p>
    <w:p>
      <w:pPr>
        <w:pStyle w:val="ListBullet"/>
        <w:bidi/>
        <w:spacing w:line="240" w:lineRule="auto"/>
        <w:ind w:left="720"/>
      </w:pPr>
      <w:r>
        <w:rPr>
          <w:rtl/>
          <w:cs/>
          <w:lang w:val="ar_AE" w:bidi="ar_AE"/>
        </w:rPr>
      </w:r>
      <w:r>
        <w:rPr>
          <w:rtl/>
          <w:cs/>
          <w:lang w:val="ar_AE" w:bidi="ar_AE"/>
        </w:rPr>
        <w:t>متى12: 31</w:t>
      </w:r>
    </w:p>
    <w:p>
      <w:pPr>
        <w:pStyle w:val="ListBullet"/>
        <w:bidi/>
        <w:spacing w:line="240" w:lineRule="auto"/>
        <w:ind w:left="720"/>
      </w:pPr>
      <w:r>
        <w:rPr>
          <w:rtl/>
          <w:cs/>
          <w:lang w:val="ar_AE" w:bidi="ar_AE"/>
        </w:rPr>
      </w:r>
      <w:r>
        <w:rPr>
          <w:rtl/>
          <w:cs/>
          <w:lang w:val="ar_AE" w:bidi="ar_AE"/>
        </w:rPr>
        <w:t>متى26: 65</w:t>
      </w:r>
    </w:p>
    <w:p>
      <w:pPr>
        <w:pStyle w:val="ListBullet"/>
        <w:bidi/>
        <w:spacing w:line="240" w:lineRule="auto"/>
        <w:ind w:left="720"/>
      </w:pPr>
      <w:r>
        <w:rPr>
          <w:rtl/>
          <w:cs/>
          <w:lang w:val="ar_AE" w:bidi="ar_AE"/>
        </w:rPr>
      </w:r>
      <w:r>
        <w:rPr>
          <w:rtl/>
          <w:cs/>
          <w:lang w:val="ar_AE" w:bidi="ar_AE"/>
        </w:rPr>
        <w:t>مزامير74: 10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H1288, H1442, H2778, H5006, H5007, H5344, G09870, G09880, G09890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تجربة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تجربة (إغواء) شخص ما يعني محاولة جعله يفعل شيئًا خاطئًا.</w:t>
      </w:r>
    </w:p>
    <w:p>
      <w:pPr>
        <w:pStyle w:val="ListBullet"/>
        <w:bidi/>
        <w:spacing w:line="240" w:lineRule="auto"/>
        <w:ind w:left="720"/>
      </w:pPr>
      <w:r>
        <w:rPr>
          <w:rtl/>
          <w:cs/>
          <w:lang w:val="ar_AE" w:bidi="ar_AE"/>
        </w:rPr>
      </w:r>
      <w:r>
        <w:rPr>
          <w:rtl/>
          <w:cs/>
          <w:lang w:val="ar_AE" w:bidi="ar_AE"/>
        </w:rPr>
        <w:t>التجربة هي شيء يجعل الشخص يرغب في فعل شيء خاطئ.</w:t>
      </w:r>
    </w:p>
    <w:p>
      <w:pPr>
        <w:pStyle w:val="ListBullet"/>
        <w:bidi/>
        <w:spacing w:line="240" w:lineRule="auto"/>
        <w:ind w:left="720"/>
      </w:pPr>
      <w:r>
        <w:rPr>
          <w:rtl/>
          <w:cs/>
          <w:lang w:val="ar_AE" w:bidi="ar_AE"/>
        </w:rPr>
      </w:r>
      <w:r>
        <w:rPr>
          <w:rtl/>
          <w:cs/>
          <w:lang w:val="ar_AE" w:bidi="ar_AE"/>
        </w:rPr>
        <w:t>يُغوى ويُجرب الناس من خلال طبيعتهم الخاطئة وأيضًا من قِبَل أشخاص آخرين.</w:t>
      </w:r>
    </w:p>
    <w:p>
      <w:pPr>
        <w:pStyle w:val="ListBullet"/>
        <w:bidi/>
        <w:spacing w:line="240" w:lineRule="auto"/>
        <w:ind w:left="720"/>
      </w:pPr>
      <w:r>
        <w:rPr>
          <w:rtl/>
          <w:cs/>
          <w:lang w:val="ar_AE" w:bidi="ar_AE"/>
        </w:rPr>
      </w:r>
      <w:r>
        <w:rPr>
          <w:rtl/>
          <w:cs/>
          <w:lang w:val="ar_AE" w:bidi="ar_AE"/>
        </w:rPr>
        <w:t>إن الشيطان أيضًا يجرب (يغوي) الناس بعصيان الله والخطية ضد الله بفعل الأشياء الخاطئة.</w:t>
      </w:r>
    </w:p>
    <w:p>
      <w:pPr>
        <w:pStyle w:val="ListBullet"/>
        <w:bidi/>
        <w:spacing w:line="240" w:lineRule="auto"/>
        <w:ind w:left="720"/>
      </w:pPr>
      <w:r>
        <w:rPr>
          <w:rtl/>
          <w:cs/>
          <w:lang w:val="ar_AE" w:bidi="ar_AE"/>
        </w:rPr>
      </w:r>
      <w:r>
        <w:rPr>
          <w:rtl/>
          <w:cs/>
          <w:lang w:val="ar_AE" w:bidi="ar_AE"/>
        </w:rPr>
        <w:t>لقد جرب الشيطان يسوع وحاول أن يجعله يفعل شيئًا خاطئًا، لكن يسوع قاوم جميع تجارب الشيطان ولم يخطئ أبدًا.</w:t>
      </w:r>
    </w:p>
    <w:p>
      <w:pPr>
        <w:pStyle w:val="ListBullet"/>
        <w:bidi/>
        <w:spacing w:line="240" w:lineRule="auto"/>
        <w:ind w:left="720"/>
      </w:pPr>
      <w:r>
        <w:rPr>
          <w:rtl/>
          <w:cs/>
          <w:lang w:val="ar_AE" w:bidi="ar_AE"/>
        </w:rPr>
      </w:r>
      <w:r>
        <w:rPr>
          <w:rtl/>
          <w:cs/>
          <w:lang w:val="ar_AE" w:bidi="ar_AE"/>
        </w:rPr>
        <w:t>إن الشخص الذي "يجرب الله" لا يحاول جعله يفعل شيئًا خاطئًا، بل علي العكس، فإنه يستمر في العصيان العنيد له إلى النقطة التي يجب أن يستجيب الله بمعاقبته. يُطلق على هذا أيضًا "امتحان الله".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"يغوي أو يُجرب" إلى "يحاول أن يجعله يخطئ" أو "يغري" أو "يخلق رغبة في الخطية".</w:t>
      </w:r>
    </w:p>
    <w:p>
      <w:pPr>
        <w:pStyle w:val="ListBullet"/>
        <w:bidi/>
        <w:spacing w:line="240" w:lineRule="auto"/>
        <w:ind w:left="720"/>
      </w:pPr>
      <w:r>
        <w:rPr>
          <w:rtl/>
          <w:cs/>
          <w:lang w:val="ar_AE" w:bidi="ar_AE"/>
        </w:rPr>
      </w:r>
      <w:r>
        <w:rPr>
          <w:rtl/>
          <w:cs/>
          <w:lang w:val="ar_AE" w:bidi="ar_AE"/>
        </w:rPr>
        <w:t>كما أن طرق ترجمة "التجارب" يمكن أن تشمل، "الأشياء التي تغوي" أو "الأشياء التي تغوي شخصًا لكي يخطئ" أو "الأشياء التي تخلق رغبة في فعل شيء خاطئ".</w:t>
      </w:r>
    </w:p>
    <w:p>
      <w:pPr>
        <w:pStyle w:val="ListBullet"/>
        <w:bidi/>
        <w:spacing w:line="240" w:lineRule="auto"/>
        <w:ind w:left="720"/>
      </w:pPr>
      <w:r>
        <w:rPr>
          <w:rtl/>
          <w:cs/>
          <w:lang w:val="ar_AE" w:bidi="ar_AE"/>
        </w:rPr>
      </w:r>
      <w:r>
        <w:rPr>
          <w:rtl/>
          <w:cs/>
          <w:lang w:val="ar_AE" w:bidi="ar_AE"/>
        </w:rPr>
        <w:t>ويمكن ترجمة "يجرب الله" إلى "يضع الله في الامتحان" أو "يختبر الله" أو "يجرب صبر الله" أو "يجعل الله يضطر إلى العقاب" أو "يستمر في عصيان الله بعناد".</w:t>
      </w:r>
    </w:p>
    <w:p>
      <w:pPr>
        <w:bidi/>
      </w:pPr>
      <w:r>
        <w:rPr>
          <w:rtl/>
          <w:cs/>
          <w:lang w:val="ar_AE" w:bidi="ar_AE"/>
        </w:rPr>
      </w:r>
      <w:r>
        <w:rPr>
          <w:rtl/>
          <w:cs/>
          <w:lang w:val="ar_AE" w:bidi="ar_AE"/>
        </w:rPr>
        <w:t xml:space="preserve">(انظر أيضًا: يعصي, </w:t>
      </w:r>
      <w:r>
        <w:rPr>
          <w:rtl/>
          <w:cs/>
          <w:lang w:val="ar_AE" w:bidi="ar_AE"/>
        </w:rPr>
        <w:t>الشيطان</w:t>
      </w:r>
      <w:r>
        <w:rPr>
          <w:rtl/>
          <w:cs/>
          <w:lang w:val="ar_AE" w:bidi="ar_AE"/>
        </w:rPr>
        <w:t xml:space="preserve">, </w:t>
      </w:r>
      <w:r>
        <w:rPr>
          <w:rtl/>
          <w:cs/>
          <w:lang w:val="ar_AE" w:bidi="ar_AE"/>
        </w:rPr>
        <w:t>الخطية</w:t>
      </w:r>
      <w:r>
        <w:rPr>
          <w:rtl/>
          <w:cs/>
          <w:lang w:val="ar_AE" w:bidi="ar_AE"/>
        </w:rPr>
        <w:t xml:space="preserve">, </w:t>
      </w:r>
      <w:r>
        <w:rPr>
          <w:rtl/>
          <w:cs/>
          <w:lang w:val="ar_AE" w:bidi="ar_AE"/>
        </w:rPr>
        <w:t>الامتحان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تسالونيكي 3: 4–5</w:t>
      </w:r>
    </w:p>
    <w:p>
      <w:pPr>
        <w:pStyle w:val="ListBullet"/>
        <w:bidi/>
        <w:spacing w:line="240" w:lineRule="auto"/>
        <w:ind w:left="720"/>
      </w:pPr>
      <w:r>
        <w:rPr>
          <w:rtl/>
          <w:cs/>
          <w:lang w:val="ar_AE" w:bidi="ar_AE"/>
        </w:rPr>
      </w:r>
      <w:r>
        <w:rPr>
          <w:rtl/>
          <w:cs/>
          <w:lang w:val="ar_AE" w:bidi="ar_AE"/>
        </w:rPr>
        <w:t>عبرانيين 4: 15</w:t>
      </w:r>
    </w:p>
    <w:p>
      <w:pPr>
        <w:pStyle w:val="ListBullet"/>
        <w:bidi/>
        <w:spacing w:line="240" w:lineRule="auto"/>
        <w:ind w:left="720"/>
      </w:pPr>
      <w:r>
        <w:rPr>
          <w:rtl/>
          <w:cs/>
          <w:lang w:val="ar_AE" w:bidi="ar_AE"/>
        </w:rPr>
      </w:r>
      <w:r>
        <w:rPr>
          <w:rtl/>
          <w:cs/>
          <w:lang w:val="ar_AE" w:bidi="ar_AE"/>
        </w:rPr>
        <w:t>يعقوب 1: 13</w:t>
      </w:r>
    </w:p>
    <w:p>
      <w:pPr>
        <w:pStyle w:val="ListBullet"/>
        <w:bidi/>
        <w:spacing w:line="240" w:lineRule="auto"/>
        <w:ind w:left="720"/>
      </w:pPr>
      <w:r>
        <w:rPr>
          <w:rtl/>
          <w:cs/>
          <w:lang w:val="ar_AE" w:bidi="ar_AE"/>
        </w:rPr>
      </w:r>
      <w:r>
        <w:rPr>
          <w:rtl/>
          <w:cs/>
          <w:lang w:val="ar_AE" w:bidi="ar_AE"/>
        </w:rPr>
        <w:t>لوقا 4: 2</w:t>
      </w:r>
    </w:p>
    <w:p>
      <w:pPr>
        <w:pStyle w:val="ListBullet"/>
        <w:bidi/>
        <w:spacing w:line="240" w:lineRule="auto"/>
        <w:ind w:left="720"/>
      </w:pPr>
      <w:r>
        <w:rPr>
          <w:rtl/>
          <w:cs/>
          <w:lang w:val="ar_AE" w:bidi="ar_AE"/>
        </w:rPr>
      </w:r>
      <w:r>
        <w:rPr>
          <w:rtl/>
          <w:cs/>
          <w:lang w:val="ar_AE" w:bidi="ar_AE"/>
        </w:rPr>
        <w:t>لوقا 11: 4</w:t>
      </w:r>
    </w:p>
    <w:p>
      <w:pPr>
        <w:pStyle w:val="ListBullet"/>
        <w:bidi/>
        <w:spacing w:line="240" w:lineRule="auto"/>
        <w:ind w:left="720"/>
      </w:pPr>
      <w:r>
        <w:rPr>
          <w:rtl/>
          <w:cs/>
          <w:lang w:val="ar_AE" w:bidi="ar_AE"/>
        </w:rPr>
      </w:r>
      <w:r>
        <w:rPr>
          <w:rtl/>
          <w:cs/>
          <w:lang w:val="ar_AE" w:bidi="ar_AE"/>
        </w:rPr>
        <w:t>متى 26: 41</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25: 1</w:t>
      </w:r>
      <w:r>
        <w:rPr>
          <w:rtl/>
          <w:cs/>
          <w:lang w:val="ar_AE" w:bidi="ar_AE"/>
        </w:rPr>
        <w:t xml:space="preserve"> ثم جاء الشيطان إلى يسوع و</w:t>
      </w:r>
      <w:r>
        <w:rPr>
          <w:b/>
          <w:rtl/>
          <w:cs/>
          <w:lang w:val="ar_AE" w:bidi="ar_AE"/>
        </w:rPr>
        <w:t>جربه</w:t>
      </w:r>
      <w:r>
        <w:rPr>
          <w:rtl/>
          <w:cs/>
          <w:lang w:val="ar_AE" w:bidi="ar_AE"/>
        </w:rPr>
        <w:t xml:space="preserve"> لكي يخطئ.</w:t>
      </w:r>
    </w:p>
    <w:p>
      <w:pPr>
        <w:pStyle w:val="ListBullet"/>
        <w:bidi/>
        <w:spacing w:line="240" w:lineRule="auto"/>
        <w:ind w:left="720"/>
      </w:pPr>
      <w:r>
        <w:rPr>
          <w:rtl/>
          <w:cs/>
          <w:lang w:val="ar_AE" w:bidi="ar_AE"/>
        </w:rPr>
      </w:r>
      <w:r>
        <w:rPr>
          <w:b/>
          <w:rtl/>
          <w:cs/>
          <w:lang w:val="ar_AE" w:bidi="ar_AE"/>
        </w:rPr>
        <w:t>25: 8</w:t>
      </w:r>
      <w:r>
        <w:rPr>
          <w:rtl/>
          <w:cs/>
          <w:lang w:val="ar_AE" w:bidi="ar_AE"/>
        </w:rPr>
        <w:t xml:space="preserve"> لم يستسلم يسوع لتجارب الشيطان، لذلك فقد تركه الشيطان.</w:t>
      </w:r>
    </w:p>
    <w:p>
      <w:pPr>
        <w:pStyle w:val="ListBullet"/>
        <w:bidi/>
        <w:spacing w:line="240" w:lineRule="auto"/>
        <w:ind w:left="720"/>
      </w:pPr>
      <w:r>
        <w:rPr>
          <w:rtl/>
          <w:cs/>
          <w:lang w:val="ar_AE" w:bidi="ar_AE"/>
        </w:rPr>
      </w:r>
      <w:r>
        <w:rPr>
          <w:b/>
          <w:rtl/>
          <w:cs/>
          <w:lang w:val="ar_AE" w:bidi="ar_AE"/>
        </w:rPr>
        <w:t>38: 11</w:t>
      </w:r>
      <w:r>
        <w:rPr>
          <w:rtl/>
          <w:cs/>
          <w:lang w:val="ar_AE" w:bidi="ar_AE"/>
        </w:rPr>
        <w:t xml:space="preserve"> قال يسوع لتلاميذه أن يصلوا لكي لا يدخلوا في </w:t>
      </w:r>
      <w:r>
        <w:rPr>
          <w:b/>
          <w:rtl/>
          <w:cs/>
          <w:lang w:val="ar_AE" w:bidi="ar_AE"/>
        </w:rPr>
        <w:t>تجربة</w:t>
      </w:r>
      <w:r>
        <w:rPr>
          <w:rtl/>
          <w:cs/>
          <w:lang w:val="ar_AE" w:bidi="ar_AE"/>
        </w:rPr>
        <w:t>.</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H0974, H4531, H5254, G05510, G15980, G39850, G39860, G39870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تحتمل (تصمد)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"تحتمل" أو "تصمد" يعني القدرة علي الاستمرار مُدَّة طويلة أو تحمل شيء صعب بصبرٍ.</w:t>
      </w:r>
    </w:p>
    <w:p>
      <w:pPr>
        <w:pStyle w:val="ListBullet"/>
        <w:bidi/>
        <w:spacing w:line="240" w:lineRule="auto"/>
        <w:ind w:left="720"/>
      </w:pPr>
      <w:r>
        <w:rPr>
          <w:rtl/>
          <w:cs/>
          <w:lang w:val="ar_AE" w:bidi="ar_AE"/>
        </w:rPr>
      </w:r>
      <w:r>
        <w:rPr>
          <w:rtl/>
          <w:cs/>
          <w:lang w:val="ar_AE" w:bidi="ar_AE"/>
        </w:rPr>
        <w:t>كما إنه يعني الوقوف بثبات عند مجيء أوقات الاختبار، وذلك دون استسلام.</w:t>
      </w:r>
    </w:p>
    <w:p>
      <w:pPr>
        <w:pStyle w:val="ListBullet"/>
        <w:bidi/>
        <w:spacing w:line="240" w:lineRule="auto"/>
        <w:ind w:left="720"/>
      </w:pPr>
      <w:r>
        <w:rPr>
          <w:rtl/>
          <w:cs/>
          <w:lang w:val="ar_AE" w:bidi="ar_AE"/>
        </w:rPr>
      </w:r>
      <w:r>
        <w:rPr>
          <w:rtl/>
          <w:cs/>
          <w:lang w:val="ar_AE" w:bidi="ar_AE"/>
        </w:rPr>
        <w:t>كذلك فإن مصطلح "الصبر" يمكن أن يعني "الجَلَد" أو "التحمل تحت المحنة" أو "المثابرة عند الاضطهاد."</w:t>
      </w:r>
    </w:p>
    <w:p>
      <w:pPr>
        <w:pStyle w:val="ListBullet"/>
        <w:bidi/>
        <w:spacing w:line="240" w:lineRule="auto"/>
        <w:ind w:left="720"/>
      </w:pPr>
      <w:r>
        <w:rPr>
          <w:rtl/>
          <w:cs/>
          <w:lang w:val="ar_AE" w:bidi="ar_AE"/>
        </w:rPr>
      </w:r>
      <w:r>
        <w:rPr>
          <w:rtl/>
          <w:cs/>
          <w:lang w:val="ar_AE" w:bidi="ar_AE"/>
        </w:rPr>
        <w:t>كما أن تشجيع المسيحيين على "التحمل حتى النهاية" هو إخبارهم بأن يستمروا في طاعة يسوع، حتى لو تسبب ذلك في معاناتهم.</w:t>
      </w:r>
    </w:p>
    <w:p>
      <w:pPr>
        <w:pStyle w:val="ListBullet"/>
        <w:bidi/>
        <w:spacing w:line="240" w:lineRule="auto"/>
        <w:ind w:left="720"/>
      </w:pPr>
      <w:r>
        <w:rPr>
          <w:rtl/>
          <w:cs/>
          <w:lang w:val="ar_AE" w:bidi="ar_AE"/>
        </w:rPr>
      </w:r>
      <w:r>
        <w:rPr>
          <w:rtl/>
          <w:cs/>
          <w:lang w:val="ar_AE" w:bidi="ar_AE"/>
        </w:rPr>
        <w:t>أن "تتحمل المعاناة" يمكن أن يعني أيضًا "اجتياز المعاناة."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إن طرق تَرْجَمَة مصطلح "تحتمل" يمكن أن تشمل "تُثابر" أو "تستمر في الإيمان" أو "تستمر في فِعْل ما يريده الله منك" أو "أن تقف بثبات."</w:t>
      </w:r>
    </w:p>
    <w:p>
      <w:pPr>
        <w:pStyle w:val="ListBullet"/>
        <w:bidi/>
        <w:spacing w:line="240" w:lineRule="auto"/>
        <w:ind w:left="720"/>
      </w:pPr>
      <w:r>
        <w:rPr>
          <w:rtl/>
          <w:cs/>
          <w:lang w:val="ar_AE" w:bidi="ar_AE"/>
        </w:rPr>
      </w:r>
      <w:r>
        <w:rPr>
          <w:rtl/>
          <w:cs/>
          <w:lang w:val="ar_AE" w:bidi="ar_AE"/>
        </w:rPr>
        <w:t>في بعض السياقات، يمكن تَرْجَمَة "تحتمل" إلى "تختبر" أو "تجتاز."</w:t>
      </w:r>
    </w:p>
    <w:p>
      <w:pPr>
        <w:pStyle w:val="ListBullet"/>
        <w:bidi/>
        <w:spacing w:line="240" w:lineRule="auto"/>
        <w:ind w:left="720"/>
      </w:pPr>
      <w:r>
        <w:rPr>
          <w:rtl/>
          <w:cs/>
          <w:lang w:val="ar_AE" w:bidi="ar_AE"/>
        </w:rPr>
      </w:r>
      <w:r>
        <w:rPr>
          <w:rtl/>
          <w:cs/>
          <w:lang w:val="ar_AE" w:bidi="ar_AE"/>
        </w:rPr>
        <w:t>بمعنى الاستمرار لفترة طويلة، يمكن أيضًا تَرْجَمَة مصطلح "تصمد" إلى "تستمر" أو "تدوم." كما يمكن تَرْجَمَة عبارة "لن تصمد" إلى "لن تستمر" أو "لن تواصل البقاء."</w:t>
      </w:r>
    </w:p>
    <w:p>
      <w:pPr>
        <w:pStyle w:val="ListBullet"/>
        <w:bidi/>
        <w:spacing w:line="240" w:lineRule="auto"/>
        <w:ind w:left="720"/>
      </w:pPr>
      <w:r>
        <w:rPr>
          <w:rtl/>
          <w:cs/>
          <w:lang w:val="ar_AE" w:bidi="ar_AE"/>
        </w:rPr>
      </w:r>
      <w:r>
        <w:rPr>
          <w:rtl/>
          <w:cs/>
          <w:lang w:val="ar_AE" w:bidi="ar_AE"/>
        </w:rPr>
        <w:t>طرق تَرْجَمَة "الصبر" يمكن أن تشمل "المثابرة" أو "الاستمرار في الإيمان" أو "البقاء مخلصًا."</w:t>
      </w:r>
    </w:p>
    <w:p>
      <w:pPr>
        <w:bidi/>
      </w:pPr>
      <w:r>
        <w:rPr>
          <w:rtl/>
          <w:cs/>
          <w:lang w:val="ar_AE" w:bidi="ar_AE"/>
        </w:rPr>
      </w:r>
      <w:r>
        <w:rPr>
          <w:rtl/>
          <w:cs/>
          <w:lang w:val="ar_AE" w:bidi="ar_AE"/>
        </w:rPr>
        <w:t>(انظر أيضًا: المثابرة)</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تيموثاوس الثانية 2: 11–13</w:t>
      </w:r>
    </w:p>
    <w:p>
      <w:pPr>
        <w:pStyle w:val="ListBullet"/>
        <w:bidi/>
        <w:spacing w:line="240" w:lineRule="auto"/>
        <w:ind w:left="720"/>
      </w:pPr>
      <w:r>
        <w:rPr>
          <w:rtl/>
          <w:cs/>
          <w:lang w:val="ar_AE" w:bidi="ar_AE"/>
        </w:rPr>
      </w:r>
      <w:r>
        <w:rPr>
          <w:rtl/>
          <w:cs/>
          <w:lang w:val="ar_AE" w:bidi="ar_AE"/>
        </w:rPr>
        <w:t>يعقوب 1: 3</w:t>
      </w:r>
    </w:p>
    <w:p>
      <w:pPr>
        <w:pStyle w:val="ListBullet"/>
        <w:bidi/>
        <w:spacing w:line="240" w:lineRule="auto"/>
        <w:ind w:left="720"/>
      </w:pPr>
      <w:r>
        <w:rPr>
          <w:rtl/>
          <w:cs/>
          <w:lang w:val="ar_AE" w:bidi="ar_AE"/>
        </w:rPr>
      </w:r>
      <w:r>
        <w:rPr>
          <w:rtl/>
          <w:cs/>
          <w:lang w:val="ar_AE" w:bidi="ar_AE"/>
        </w:rPr>
        <w:t>يعقوب 1: 12</w:t>
      </w:r>
    </w:p>
    <w:p>
      <w:pPr>
        <w:pStyle w:val="ListBullet"/>
        <w:bidi/>
        <w:spacing w:line="240" w:lineRule="auto"/>
        <w:ind w:left="720"/>
      </w:pPr>
      <w:r>
        <w:rPr>
          <w:rtl/>
          <w:cs/>
          <w:lang w:val="ar_AE" w:bidi="ar_AE"/>
        </w:rPr>
      </w:r>
      <w:r>
        <w:rPr>
          <w:rtl/>
          <w:cs/>
          <w:lang w:val="ar_AE" w:bidi="ar_AE"/>
        </w:rPr>
        <w:t>لوقا 21: 19</w:t>
      </w:r>
    </w:p>
    <w:p>
      <w:pPr>
        <w:pStyle w:val="ListBullet"/>
        <w:bidi/>
        <w:spacing w:line="240" w:lineRule="auto"/>
        <w:ind w:left="720"/>
      </w:pPr>
      <w:r>
        <w:rPr>
          <w:rtl/>
          <w:cs/>
          <w:lang w:val="ar_AE" w:bidi="ar_AE"/>
        </w:rPr>
      </w:r>
      <w:r>
        <w:rPr>
          <w:rtl/>
          <w:cs/>
          <w:lang w:val="ar_AE" w:bidi="ar_AE"/>
        </w:rPr>
        <w:t>متى 13: 21</w:t>
      </w:r>
    </w:p>
    <w:p>
      <w:pPr>
        <w:pStyle w:val="ListBullet"/>
        <w:bidi/>
        <w:spacing w:line="240" w:lineRule="auto"/>
        <w:ind w:left="720"/>
      </w:pPr>
      <w:r>
        <w:rPr>
          <w:rtl/>
          <w:cs/>
          <w:lang w:val="ar_AE" w:bidi="ar_AE"/>
        </w:rPr>
      </w:r>
      <w:r>
        <w:rPr>
          <w:rtl/>
          <w:cs/>
          <w:lang w:val="ar_AE" w:bidi="ar_AE"/>
        </w:rPr>
        <w:t>رؤيا 1: 9</w:t>
      </w:r>
    </w:p>
    <w:p>
      <w:pPr>
        <w:pStyle w:val="ListBullet"/>
        <w:bidi/>
        <w:spacing w:line="240" w:lineRule="auto"/>
        <w:ind w:left="720"/>
      </w:pPr>
      <w:r>
        <w:rPr>
          <w:rtl/>
          <w:cs/>
          <w:lang w:val="ar_AE" w:bidi="ar_AE"/>
        </w:rPr>
      </w:r>
      <w:r>
        <w:rPr>
          <w:rtl/>
          <w:cs/>
          <w:lang w:val="ar_AE" w:bidi="ar_AE"/>
        </w:rPr>
        <w:t>رومية 5: 3–5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H0386, H3201, H3557, H5331, H5375, H5975, G04300, G09070, G15260, G20050, G20760, G25940, G33060, G47220, G52780, G52810, G52970, G53420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تحمُّل العبء</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يُستخدم المصطلح "يحمِل" في هذا السياق ليعني حرفيًا "حَمْل" شيء ما.</w:t>
      </w:r>
    </w:p>
    <w:p>
      <w:pPr>
        <w:pStyle w:val="ListBullet"/>
        <w:bidi/>
        <w:spacing w:line="240" w:lineRule="auto"/>
        <w:ind w:left="720"/>
      </w:pPr>
      <w:r>
        <w:rPr>
          <w:rtl/>
          <w:cs/>
          <w:lang w:val="ar_AE" w:bidi="ar_AE"/>
        </w:rPr>
      </w:r>
      <w:r>
        <w:rPr>
          <w:rtl/>
          <w:cs/>
          <w:lang w:val="ar_AE" w:bidi="ar_AE"/>
        </w:rPr>
        <w:t>أن "تحمل عبئًا" يعني "حَمْل شيءٍ صعب" أو "احتمال أمورٍ صعبة". يمكن أن تشمل هذه الأمور الصعبة معاناة جسديّة أو عاطفيّة.</w:t>
      </w:r>
    </w:p>
    <w:p>
      <w:pPr>
        <w:pStyle w:val="ListBullet"/>
        <w:bidi/>
        <w:spacing w:line="240" w:lineRule="auto"/>
        <w:ind w:left="720"/>
      </w:pPr>
      <w:r>
        <w:rPr>
          <w:rtl/>
          <w:cs/>
          <w:lang w:val="ar_AE" w:bidi="ar_AE"/>
        </w:rPr>
      </w:r>
      <w:r>
        <w:rPr>
          <w:rtl/>
          <w:cs/>
          <w:lang w:val="ar_AE" w:bidi="ar_AE"/>
        </w:rPr>
        <w:t>يشير مصطلح "حاملو الأوزان" إلى الرجال الذين يحملون أوزانًا ثقيلة، ويمكن تَرْجَمَة الكلمة إلى "حاملي الأثقال" أو "الحمّالين".</w:t>
      </w:r>
    </w:p>
    <w:p>
      <w:pPr>
        <w:pStyle w:val="ListBullet"/>
        <w:bidi/>
        <w:spacing w:line="240" w:lineRule="auto"/>
        <w:ind w:left="720"/>
      </w:pPr>
      <w:r>
        <w:rPr>
          <w:rtl/>
          <w:cs/>
          <w:lang w:val="ar_AE" w:bidi="ar_AE"/>
        </w:rPr>
      </w:r>
      <w:r>
        <w:rPr>
          <w:rtl/>
          <w:cs/>
          <w:lang w:val="ar_AE" w:bidi="ar_AE"/>
        </w:rPr>
        <w:t>يمكن تَرْجَمَة مصطلح "حامِل الدرع" إلى "رافِع الدرع".</w:t>
      </w:r>
    </w:p>
    <w:p>
      <w:pPr>
        <w:pStyle w:val="ListBullet"/>
        <w:bidi/>
        <w:spacing w:line="240" w:lineRule="auto"/>
        <w:ind w:left="720"/>
      </w:pPr>
      <w:r>
        <w:rPr>
          <w:rtl/>
          <w:cs/>
          <w:lang w:val="ar_AE" w:bidi="ar_AE"/>
        </w:rPr>
      </w:r>
      <w:r>
        <w:rPr>
          <w:rtl/>
          <w:cs/>
          <w:lang w:val="ar_AE" w:bidi="ar_AE"/>
        </w:rPr>
        <w:t>يمكن تَرْجَمَة عبارة "حامِل الأخبار" إلى "ناقِل الأخبار".</w:t>
      </w:r>
    </w:p>
    <w:p>
      <w:pPr>
        <w:pStyle w:val="ListBullet"/>
        <w:bidi/>
        <w:spacing w:line="240" w:lineRule="auto"/>
        <w:ind w:left="720"/>
      </w:pPr>
      <w:r>
        <w:rPr>
          <w:rtl/>
          <w:cs/>
          <w:lang w:val="ar_AE" w:bidi="ar_AE"/>
        </w:rPr>
      </w:r>
      <w:r>
        <w:rPr>
          <w:rtl/>
          <w:cs/>
          <w:lang w:val="ar_AE" w:bidi="ar_AE"/>
        </w:rPr>
        <w:t>اعتمادًا على السياق، يمكن تَرْجَمَة هذا المصطلح إلى "حَمْل" أو "تحمُّل".</w:t>
      </w:r>
    </w:p>
    <w:p>
      <w:pPr>
        <w:bidi/>
      </w:pPr>
      <w:r>
        <w:rPr>
          <w:rtl/>
          <w:cs/>
          <w:lang w:val="ar_AE" w:bidi="ar_AE"/>
        </w:rPr>
      </w:r>
      <w:r>
        <w:rPr>
          <w:rtl/>
          <w:cs/>
          <w:lang w:val="ar_AE" w:bidi="ar_AE"/>
        </w:rPr>
        <w:t xml:space="preserve">(انظر أيضًا: </w:t>
      </w:r>
      <w:r>
        <w:rPr>
          <w:rtl/>
          <w:cs/>
          <w:lang w:val="ar_AE" w:bidi="ar_AE"/>
        </w:rPr>
        <w:t>تحمٌّل،</w:t>
      </w:r>
      <w:r>
        <w:rPr>
          <w:rtl/>
          <w:cs/>
          <w:lang w:val="ar_AE" w:bidi="ar_AE"/>
        </w:rPr>
        <w:t xml:space="preserve"> قوَّة)</w:t>
      </w:r>
    </w:p>
    <w:p>
      <w:pPr>
        <w:pStyle w:val="Heading3"/>
        <w:bidi/>
      </w:pPr>
      <w:r>
        <w:rPr>
          <w:rtl/>
          <w:cs/>
          <w:lang w:val="ar_AE" w:bidi="ar_AE"/>
        </w:rPr>
        <w:t>مراجع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تحمل المسؤولية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يستخدم المصطلح "يتحمل المسؤولية" بهذا المعنى ليعني "أن يكون مسؤولاً عن" شيء ما أو "أن يتحمّل مسؤولية" شيء ما.</w:t>
      </w:r>
    </w:p>
    <w:p>
      <w:pPr>
        <w:pStyle w:val="ListBullet"/>
        <w:bidi/>
        <w:spacing w:line="240" w:lineRule="auto"/>
        <w:ind w:left="720"/>
      </w:pPr>
      <w:r>
        <w:rPr>
          <w:rtl/>
          <w:cs/>
          <w:lang w:val="ar_AE" w:bidi="ar_AE"/>
        </w:rPr>
      </w:r>
      <w:r>
        <w:rPr>
          <w:rtl/>
          <w:cs/>
          <w:lang w:val="ar_AE" w:bidi="ar_AE"/>
        </w:rPr>
        <w:t>إن القول بأن ”الابن لن يحمل إثم أبيه“ يعني أنه ”لن يتحمل مسؤولية“ أو ”لن يعاقب على“ خطايا أبيه.</w:t>
      </w:r>
    </w:p>
    <w:p>
      <w:pPr>
        <w:pStyle w:val="ListBullet"/>
        <w:bidi/>
        <w:spacing w:line="240" w:lineRule="auto"/>
        <w:ind w:left="720"/>
      </w:pPr>
      <w:r>
        <w:rPr>
          <w:rtl/>
          <w:cs/>
          <w:lang w:val="ar_AE" w:bidi="ar_AE"/>
        </w:rPr>
      </w:r>
      <w:r>
        <w:rPr>
          <w:rtl/>
          <w:cs/>
          <w:lang w:val="ar_AE" w:bidi="ar_AE"/>
        </w:rPr>
        <w:t>اعتمادًا على السياق، يمكن ترجمة هذا المصطلح إلى "أن تكون مسؤولاً عن" أو "أن تُحمّل مسؤولية شيء ما."</w:t>
      </w:r>
    </w:p>
    <w:p>
      <w:pPr>
        <w:bidi/>
      </w:pPr>
      <w:r>
        <w:rPr>
          <w:rtl/>
          <w:cs/>
          <w:lang w:val="ar_AE" w:bidi="ar_AE"/>
        </w:rPr>
      </w:r>
      <w:r>
        <w:rPr>
          <w:rtl/>
          <w:cs/>
          <w:lang w:val="ar_AE" w:bidi="ar_AE"/>
        </w:rPr>
        <w:t xml:space="preserve">(انظر أيضًا: </w:t>
      </w:r>
      <w:r>
        <w:rPr>
          <w:rtl/>
          <w:cs/>
          <w:lang w:val="ar_AE" w:bidi="ar_AE"/>
        </w:rPr>
        <w:t>إثم</w:t>
      </w:r>
      <w:r>
        <w:rPr>
          <w:rtl/>
          <w:cs/>
          <w:lang w:val="ar_AE" w:bidi="ar_AE"/>
        </w:rPr>
        <w:t>)</w:t>
      </w:r>
    </w:p>
    <w:p>
      <w:pPr>
        <w:pStyle w:val="Heading3"/>
        <w:bidi/>
      </w:pPr>
      <w:r>
        <w:rPr>
          <w:rtl/>
          <w:cs/>
          <w:lang w:val="ar_AE" w:bidi="ar_AE"/>
        </w:rPr>
        <w:t>مراجع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تذكار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"تذكار" إلى الفعل أو الشيء الذي يتسبب في تذكُّر شخص ما أو شيء ما.</w:t>
      </w:r>
    </w:p>
    <w:p>
      <w:pPr>
        <w:pStyle w:val="ListBullet"/>
        <w:bidi/>
        <w:spacing w:line="240" w:lineRule="auto"/>
        <w:ind w:left="720"/>
      </w:pPr>
      <w:r>
        <w:rPr>
          <w:rtl/>
          <w:cs/>
          <w:lang w:val="ar_AE" w:bidi="ar_AE"/>
        </w:rPr>
      </w:r>
      <w:r>
        <w:rPr>
          <w:rtl/>
          <w:cs/>
          <w:lang w:val="ar_AE" w:bidi="ar_AE"/>
        </w:rPr>
        <w:t>يستخدم هذا المصطلح أيضًا في صورة صفة لوصف شيء يذكرهم بشيء آخر، كما في "تذكار" للذبائح أو "أحجار تذكارية".</w:t>
      </w:r>
    </w:p>
    <w:p>
      <w:pPr>
        <w:pStyle w:val="ListBullet"/>
        <w:bidi/>
        <w:spacing w:line="240" w:lineRule="auto"/>
        <w:ind w:left="720"/>
      </w:pPr>
      <w:r>
        <w:rPr>
          <w:rtl/>
          <w:cs/>
          <w:lang w:val="ar_AE" w:bidi="ar_AE"/>
        </w:rPr>
      </w:r>
      <w:r>
        <w:rPr>
          <w:rtl/>
          <w:cs/>
          <w:lang w:val="ar_AE" w:bidi="ar_AE"/>
        </w:rPr>
        <w:t>في العهد القديم، كان التذكار يُقدم لكي يتذكر بنو إسرائيل ما فعله الله لهم.</w:t>
      </w:r>
    </w:p>
    <w:p>
      <w:pPr>
        <w:pStyle w:val="ListBullet"/>
        <w:bidi/>
        <w:spacing w:line="240" w:lineRule="auto"/>
        <w:ind w:left="720"/>
      </w:pPr>
      <w:r>
        <w:rPr>
          <w:rtl/>
          <w:cs/>
          <w:lang w:val="ar_AE" w:bidi="ar_AE"/>
        </w:rPr>
      </w:r>
      <w:r>
        <w:rPr>
          <w:rtl/>
          <w:cs/>
          <w:lang w:val="ar_AE" w:bidi="ar_AE"/>
        </w:rPr>
        <w:t>أمر الله كهنة إسرائيل بارتداء ملابس خاصة تحتوي على أحجار تذكارية، محفور عليها أسماء أسباط إسرائيل الاثني عشر. ربما كانت هذه لتذكيرهم بأمانة الله تجاههم.</w:t>
      </w:r>
    </w:p>
    <w:p>
      <w:pPr>
        <w:pStyle w:val="ListBullet"/>
        <w:bidi/>
        <w:spacing w:line="240" w:lineRule="auto"/>
        <w:ind w:left="720"/>
      </w:pPr>
      <w:r>
        <w:rPr>
          <w:rtl/>
          <w:cs/>
          <w:lang w:val="ar_AE" w:bidi="ar_AE"/>
        </w:rPr>
      </w:r>
      <w:r>
        <w:rPr>
          <w:rtl/>
          <w:cs/>
          <w:lang w:val="ar_AE" w:bidi="ar_AE"/>
        </w:rPr>
        <w:t>في العهد الجديد، كرم الله رجلاً يدعى كرنيليوس من أجل أعماله الخيرية تجاه الفقراء. إذ قيل له أن هذه الأعمال صعدت "تذكارًا" أمام الله.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هذا إلى "تذكار دائم".</w:t>
      </w:r>
    </w:p>
    <w:p>
      <w:pPr>
        <w:pStyle w:val="ListBullet"/>
        <w:bidi/>
        <w:spacing w:line="240" w:lineRule="auto"/>
        <w:ind w:left="720"/>
      </w:pPr>
      <w:r>
        <w:rPr>
          <w:rtl/>
          <w:cs/>
          <w:lang w:val="ar_AE" w:bidi="ar_AE"/>
        </w:rPr>
      </w:r>
      <w:r>
        <w:rPr>
          <w:rtl/>
          <w:cs/>
          <w:lang w:val="ar_AE" w:bidi="ar_AE"/>
        </w:rPr>
        <w:t>يمكن ترجمة "حجر تذكاري" إلى "حجر لتذكيرهم (بشيء ما)".</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 10:4</w:t>
      </w:r>
    </w:p>
    <w:p>
      <w:pPr>
        <w:pStyle w:val="ListBullet"/>
        <w:bidi/>
        <w:spacing w:line="240" w:lineRule="auto"/>
        <w:ind w:left="720"/>
      </w:pPr>
      <w:r>
        <w:rPr>
          <w:rtl/>
          <w:cs/>
          <w:lang w:val="ar_AE" w:bidi="ar_AE"/>
        </w:rPr>
      </w:r>
      <w:r>
        <w:rPr>
          <w:rtl/>
          <w:cs/>
          <w:lang w:val="ar_AE" w:bidi="ar_AE"/>
        </w:rPr>
        <w:t>خروج 12:12–14</w:t>
      </w:r>
    </w:p>
    <w:p>
      <w:pPr>
        <w:pStyle w:val="ListBullet"/>
        <w:bidi/>
        <w:spacing w:line="240" w:lineRule="auto"/>
        <w:ind w:left="720"/>
      </w:pPr>
      <w:r>
        <w:rPr>
          <w:rtl/>
          <w:cs/>
          <w:lang w:val="ar_AE" w:bidi="ar_AE"/>
        </w:rPr>
      </w:r>
      <w:r>
        <w:rPr>
          <w:rtl/>
          <w:cs/>
          <w:lang w:val="ar_AE" w:bidi="ar_AE"/>
        </w:rPr>
        <w:t>إشعياء 66:3</w:t>
      </w:r>
    </w:p>
    <w:p>
      <w:pPr>
        <w:pStyle w:val="ListBullet"/>
        <w:bidi/>
        <w:spacing w:line="240" w:lineRule="auto"/>
        <w:ind w:left="720"/>
      </w:pPr>
      <w:r>
        <w:rPr>
          <w:rtl/>
          <w:cs/>
          <w:lang w:val="ar_AE" w:bidi="ar_AE"/>
        </w:rPr>
      </w:r>
      <w:r>
        <w:rPr>
          <w:rtl/>
          <w:cs/>
          <w:lang w:val="ar_AE" w:bidi="ar_AE"/>
        </w:rPr>
        <w:t>يشوع 4:6–7</w:t>
      </w:r>
    </w:p>
    <w:p>
      <w:pPr>
        <w:pStyle w:val="ListBullet"/>
        <w:bidi/>
        <w:spacing w:line="240" w:lineRule="auto"/>
        <w:ind w:left="720"/>
      </w:pPr>
      <w:r>
        <w:rPr>
          <w:rtl/>
          <w:cs/>
          <w:lang w:val="ar_AE" w:bidi="ar_AE"/>
        </w:rPr>
      </w:r>
      <w:r>
        <w:rPr>
          <w:rtl/>
          <w:cs/>
          <w:lang w:val="ar_AE" w:bidi="ar_AE"/>
        </w:rPr>
        <w:t>لاويين 23:23–25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H2142, H2146, G34220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ترس</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كان الترس شيئًا يحمله الجندي في المعركة ليحمي نفسه من الإصابة بأسلحة العدو. أن "تلبس الشخص ترس" يعني حماية ذلك الشخص من الأذى.</w:t>
      </w:r>
    </w:p>
    <w:p>
      <w:pPr>
        <w:pStyle w:val="ListBullet"/>
        <w:bidi/>
        <w:spacing w:line="240" w:lineRule="auto"/>
        <w:ind w:left="720"/>
      </w:pPr>
      <w:r>
        <w:rPr>
          <w:rtl/>
          <w:cs/>
          <w:lang w:val="ar_AE" w:bidi="ar_AE"/>
        </w:rPr>
      </w:r>
      <w:r>
        <w:rPr>
          <w:rtl/>
          <w:cs/>
          <w:lang w:val="ar_AE" w:bidi="ar_AE"/>
        </w:rPr>
        <w:t>كانت الأتراس، في الغالب، دائرية أو بيضاوية، مصنوعة من مواد مثل الجلد أو الخشب أو المعدن، وكانت قوية وسميكة بما يكفي لمنع السيف أو السهم من اختراقها.</w:t>
      </w:r>
    </w:p>
    <w:p>
      <w:pPr>
        <w:pStyle w:val="ListBullet"/>
        <w:bidi/>
        <w:spacing w:line="240" w:lineRule="auto"/>
        <w:ind w:left="720"/>
      </w:pPr>
      <w:r>
        <w:rPr>
          <w:rtl/>
          <w:cs/>
          <w:lang w:val="ar_AE" w:bidi="ar_AE"/>
        </w:rPr>
      </w:r>
      <w:r>
        <w:rPr>
          <w:rtl/>
          <w:cs/>
          <w:lang w:val="ar_AE" w:bidi="ar_AE"/>
        </w:rPr>
        <w:t>باستخدام هذا المصطلح كاستعارة، يشير الكتاب المقدس إلى الله بصفته تُرْس واقٍ لشعبه. (انظر: استعارة)</w:t>
      </w:r>
    </w:p>
    <w:p>
      <w:pPr>
        <w:pStyle w:val="ListBullet"/>
        <w:bidi/>
        <w:spacing w:line="240" w:lineRule="auto"/>
        <w:ind w:left="720"/>
      </w:pPr>
      <w:r>
        <w:rPr>
          <w:rtl/>
          <w:cs/>
          <w:lang w:val="ar_AE" w:bidi="ar_AE"/>
        </w:rPr>
      </w:r>
      <w:r>
        <w:rPr>
          <w:rtl/>
          <w:cs/>
          <w:lang w:val="ar_AE" w:bidi="ar_AE"/>
        </w:rPr>
        <w:t>تحدث بولس عن "ترس الإيمان"، وهو طريقة مجازية للقول بأن الإيمان بالرب يسوع، والعيش بموجب هذا الإيمان بالطاعة لله، سيحمي المؤمنين من الهجمات الروحية للشيطان.</w:t>
      </w:r>
    </w:p>
    <w:p>
      <w:pPr>
        <w:bidi/>
      </w:pPr>
      <w:r>
        <w:rPr>
          <w:rtl/>
          <w:cs/>
          <w:lang w:val="ar_AE" w:bidi="ar_AE"/>
        </w:rPr>
      </w:r>
      <w:r>
        <w:rPr>
          <w:rtl/>
          <w:cs/>
          <w:lang w:val="ar_AE" w:bidi="ar_AE"/>
        </w:rPr>
        <w:t xml:space="preserve">(انظر أيضًا: </w:t>
      </w:r>
      <w:r>
        <w:rPr>
          <w:rtl/>
          <w:cs/>
          <w:lang w:val="ar_AE" w:bidi="ar_AE"/>
        </w:rPr>
        <w:t>الإيمان</w:t>
      </w:r>
      <w:r>
        <w:rPr>
          <w:rtl/>
          <w:cs/>
          <w:lang w:val="ar_AE" w:bidi="ar_AE"/>
        </w:rPr>
        <w:t xml:space="preserve">, الطاعة, </w:t>
      </w:r>
      <w:r>
        <w:rPr>
          <w:rtl/>
          <w:cs/>
          <w:lang w:val="ar_AE" w:bidi="ar_AE"/>
        </w:rPr>
        <w:t>الشيطان</w:t>
      </w:r>
      <w:r>
        <w:rPr>
          <w:rtl/>
          <w:cs/>
          <w:lang w:val="ar_AE" w:bidi="ar_AE"/>
        </w:rPr>
        <w:t xml:space="preserve">, </w:t>
      </w:r>
      <w:r>
        <w:rPr>
          <w:rtl/>
          <w:cs/>
          <w:lang w:val="ar_AE" w:bidi="ar_AE"/>
        </w:rPr>
        <w:t>الروح</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ملوك 14:26</w:t>
      </w:r>
    </w:p>
    <w:p>
      <w:pPr>
        <w:pStyle w:val="ListBullet"/>
        <w:bidi/>
        <w:spacing w:line="240" w:lineRule="auto"/>
        <w:ind w:left="720"/>
      </w:pPr>
      <w:r>
        <w:rPr>
          <w:rtl/>
          <w:cs/>
          <w:lang w:val="ar_AE" w:bidi="ar_AE"/>
        </w:rPr>
      </w:r>
      <w:r>
        <w:rPr>
          <w:rtl/>
          <w:cs/>
          <w:lang w:val="ar_AE" w:bidi="ar_AE"/>
        </w:rPr>
        <w:t>2 أخبار الأيام 23:8–9</w:t>
      </w:r>
    </w:p>
    <w:p>
      <w:pPr>
        <w:pStyle w:val="ListBullet"/>
        <w:bidi/>
        <w:spacing w:line="240" w:lineRule="auto"/>
        <w:ind w:left="720"/>
      </w:pPr>
      <w:r>
        <w:rPr>
          <w:rtl/>
          <w:cs/>
          <w:lang w:val="ar_AE" w:bidi="ar_AE"/>
        </w:rPr>
      </w:r>
      <w:r>
        <w:rPr>
          <w:rtl/>
          <w:cs/>
          <w:lang w:val="ar_AE" w:bidi="ar_AE"/>
        </w:rPr>
        <w:t>2 صموئيل 22:36</w:t>
      </w:r>
    </w:p>
    <w:p>
      <w:pPr>
        <w:pStyle w:val="ListBullet"/>
        <w:bidi/>
        <w:spacing w:line="240" w:lineRule="auto"/>
        <w:ind w:left="720"/>
      </w:pPr>
      <w:r>
        <w:rPr>
          <w:rtl/>
          <w:cs/>
          <w:lang w:val="ar_AE" w:bidi="ar_AE"/>
        </w:rPr>
      </w:r>
      <w:r>
        <w:rPr>
          <w:rtl/>
          <w:cs/>
          <w:lang w:val="ar_AE" w:bidi="ar_AE"/>
        </w:rPr>
        <w:t>تثنية 33:29</w:t>
      </w:r>
    </w:p>
    <w:p>
      <w:pPr>
        <w:pStyle w:val="ListBullet"/>
        <w:bidi/>
        <w:spacing w:line="240" w:lineRule="auto"/>
        <w:ind w:left="720"/>
      </w:pPr>
      <w:r>
        <w:rPr>
          <w:rtl/>
          <w:cs/>
          <w:lang w:val="ar_AE" w:bidi="ar_AE"/>
        </w:rPr>
      </w:r>
      <w:r>
        <w:rPr>
          <w:rtl/>
          <w:cs/>
          <w:lang w:val="ar_AE" w:bidi="ar_AE"/>
        </w:rPr>
        <w:t>مزامير 18:35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H2653, H3591, H4043, H5437, H5526, H6793, H7982, G23750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ترشيش</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في زمن الكتاب المقدس، كانت ترشيش مدينة ميناء تقع على البحر المتوسط. الموقع المحدد للمدينة غير معروف. كما يذكر العهد القديم رجلين مختلفين يحملا اسم ترشيش.</w:t>
      </w:r>
    </w:p>
    <w:p>
      <w:pPr>
        <w:pStyle w:val="ListBullet"/>
        <w:bidi/>
        <w:spacing w:line="240" w:lineRule="auto"/>
        <w:ind w:left="720"/>
      </w:pPr>
      <w:r>
        <w:rPr>
          <w:rtl/>
          <w:cs/>
          <w:lang w:val="ar_AE" w:bidi="ar_AE"/>
        </w:rPr>
      </w:r>
      <w:r>
        <w:rPr>
          <w:rtl/>
          <w:cs/>
          <w:lang w:val="ar_AE" w:bidi="ar_AE"/>
        </w:rPr>
        <w:t>كانت مدينة ترشيش مدينة ميناء مزدهرة بها سفن تحمل منتجات للشراء، أو البيع، أو التجارة. يذكر الكتاب المقدس أن الملك سليمان كان يحتفظ بأسطول من السفن متمركزًا في ترشيش.</w:t>
      </w:r>
    </w:p>
    <w:p>
      <w:pPr>
        <w:pStyle w:val="ListBullet"/>
        <w:bidi/>
        <w:spacing w:line="240" w:lineRule="auto"/>
        <w:ind w:left="720"/>
      </w:pPr>
      <w:r>
        <w:rPr>
          <w:rtl/>
          <w:cs/>
          <w:lang w:val="ar_AE" w:bidi="ar_AE"/>
        </w:rPr>
      </w:r>
      <w:r>
        <w:rPr>
          <w:rtl/>
          <w:cs/>
          <w:lang w:val="ar_AE" w:bidi="ar_AE"/>
        </w:rPr>
        <w:t>ركب نبي العهد القديم، يونان، سفينة متجهة إلى مدينة ترشيش بدلًا من طاعة أمر الله بالذهاب للوعظ في نينوى.</w:t>
      </w:r>
    </w:p>
    <w:p>
      <w:pPr>
        <w:pStyle w:val="ListBullet"/>
        <w:bidi/>
        <w:spacing w:line="240" w:lineRule="auto"/>
        <w:ind w:left="720"/>
      </w:pPr>
      <w:r>
        <w:rPr>
          <w:rtl/>
          <w:cs/>
          <w:lang w:val="ar_AE" w:bidi="ar_AE"/>
        </w:rPr>
      </w:r>
      <w:r>
        <w:rPr>
          <w:rtl/>
          <w:cs/>
          <w:lang w:val="ar_AE" w:bidi="ar_AE"/>
        </w:rPr>
        <w:t>أحد أحفاد يافث يُدعى ترشيش.</w:t>
      </w:r>
    </w:p>
    <w:p>
      <w:pPr>
        <w:pStyle w:val="ListBullet"/>
        <w:bidi/>
        <w:spacing w:line="240" w:lineRule="auto"/>
        <w:ind w:left="720"/>
      </w:pPr>
      <w:r>
        <w:rPr>
          <w:rtl/>
          <w:cs/>
          <w:lang w:val="ar_AE" w:bidi="ar_AE"/>
        </w:rPr>
      </w:r>
      <w:r>
        <w:rPr>
          <w:rtl/>
          <w:cs/>
          <w:lang w:val="ar_AE" w:bidi="ar_AE"/>
        </w:rPr>
        <w:t>كان ترشيش أيضًا اسم أحد حكماء الملك أحشويروش.</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أستير</w:t>
      </w:r>
      <w:r>
        <w:rPr>
          <w:rtl/>
          <w:cs/>
          <w:lang w:val="ar_AE" w:bidi="ar_AE"/>
        </w:rPr>
        <w:t xml:space="preserve">, </w:t>
      </w:r>
      <w:r>
        <w:rPr>
          <w:rtl/>
          <w:cs/>
          <w:lang w:val="ar_AE" w:bidi="ar_AE"/>
        </w:rPr>
        <w:t>يافث</w:t>
      </w:r>
      <w:r>
        <w:rPr>
          <w:rtl/>
          <w:cs/>
          <w:lang w:val="ar_AE" w:bidi="ar_AE"/>
        </w:rPr>
        <w:t xml:space="preserve">, </w:t>
      </w:r>
      <w:r>
        <w:rPr>
          <w:rtl/>
          <w:cs/>
          <w:lang w:val="ar_AE" w:bidi="ar_AE"/>
        </w:rPr>
        <w:t>يونان</w:t>
      </w:r>
      <w:r>
        <w:rPr>
          <w:rtl/>
          <w:cs/>
          <w:lang w:val="ar_AE" w:bidi="ar_AE"/>
        </w:rPr>
        <w:t xml:space="preserve">, </w:t>
      </w:r>
      <w:r>
        <w:rPr>
          <w:rtl/>
          <w:cs/>
          <w:lang w:val="ar_AE" w:bidi="ar_AE"/>
        </w:rPr>
        <w:t>نينوى</w:t>
      </w:r>
      <w:r>
        <w:rPr>
          <w:rtl/>
          <w:cs/>
          <w:lang w:val="ar_AE" w:bidi="ar_AE"/>
        </w:rPr>
        <w:t xml:space="preserve">, فينيقية, </w:t>
      </w:r>
      <w:r>
        <w:rPr>
          <w:rtl/>
          <w:cs/>
          <w:lang w:val="ar_AE" w:bidi="ar_AE"/>
        </w:rPr>
        <w:t>الحكماء</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تكوين 10: 2–5</w:t>
      </w:r>
    </w:p>
    <w:p>
      <w:pPr>
        <w:pStyle w:val="ListBullet"/>
        <w:bidi/>
        <w:spacing w:line="240" w:lineRule="auto"/>
        <w:ind w:left="720"/>
      </w:pPr>
      <w:r>
        <w:rPr>
          <w:rtl/>
          <w:cs/>
          <w:lang w:val="ar_AE" w:bidi="ar_AE"/>
        </w:rPr>
      </w:r>
      <w:r>
        <w:rPr>
          <w:rtl/>
          <w:cs/>
          <w:lang w:val="ar_AE" w:bidi="ar_AE"/>
        </w:rPr>
        <w:t>إشعياء 2:16</w:t>
      </w:r>
    </w:p>
    <w:p>
      <w:pPr>
        <w:pStyle w:val="ListBullet"/>
        <w:bidi/>
        <w:spacing w:line="240" w:lineRule="auto"/>
        <w:ind w:left="720"/>
      </w:pPr>
      <w:r>
        <w:rPr>
          <w:rtl/>
          <w:cs/>
          <w:lang w:val="ar_AE" w:bidi="ar_AE"/>
        </w:rPr>
      </w:r>
      <w:r>
        <w:rPr>
          <w:rtl/>
          <w:cs/>
          <w:lang w:val="ar_AE" w:bidi="ar_AE"/>
        </w:rPr>
        <w:t>إرميا 10:9</w:t>
      </w:r>
    </w:p>
    <w:p>
      <w:pPr>
        <w:pStyle w:val="ListBullet"/>
        <w:bidi/>
        <w:spacing w:line="240" w:lineRule="auto"/>
        <w:ind w:left="720"/>
      </w:pPr>
      <w:r>
        <w:rPr>
          <w:rtl/>
          <w:cs/>
          <w:lang w:val="ar_AE" w:bidi="ar_AE"/>
        </w:rPr>
      </w:r>
      <w:r>
        <w:rPr>
          <w:rtl/>
          <w:cs/>
          <w:lang w:val="ar_AE" w:bidi="ar_AE"/>
        </w:rPr>
        <w:t>يونان 1:3</w:t>
      </w:r>
    </w:p>
    <w:p>
      <w:pPr>
        <w:pStyle w:val="ListBullet"/>
        <w:bidi/>
        <w:spacing w:line="240" w:lineRule="auto"/>
        <w:ind w:left="720"/>
      </w:pPr>
      <w:r>
        <w:rPr>
          <w:rtl/>
          <w:cs/>
          <w:lang w:val="ar_AE" w:bidi="ar_AE"/>
        </w:rPr>
      </w:r>
      <w:r>
        <w:rPr>
          <w:rtl/>
          <w:cs/>
          <w:lang w:val="ar_AE" w:bidi="ar_AE"/>
        </w:rPr>
        <w:t>مزامير 48:7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H8659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ترصة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ترصة مدينة كنعانية مهمة أخذها الإسرائيليون. كما كان اسم ابنة جلعاد، أحد أحفاد منسى.</w:t>
      </w:r>
    </w:p>
    <w:p>
      <w:pPr>
        <w:pStyle w:val="ListBullet"/>
        <w:bidi/>
        <w:spacing w:line="240" w:lineRule="auto"/>
        <w:ind w:left="720"/>
      </w:pPr>
      <w:r>
        <w:rPr>
          <w:rtl/>
          <w:cs/>
          <w:lang w:val="ar_AE" w:bidi="ar_AE"/>
        </w:rPr>
      </w:r>
      <w:r>
        <w:rPr>
          <w:rtl/>
          <w:cs/>
          <w:lang w:val="ar_AE" w:bidi="ar_AE"/>
        </w:rPr>
        <w:t>كانت مدينة ترصة تقع في المنطقة التي سكنها سبط منسى. ويُعتقد أن المدينة كانت على بعد حوالي 10 أميال شمال مدينة شكيم.</w:t>
      </w:r>
    </w:p>
    <w:p>
      <w:pPr>
        <w:pStyle w:val="ListBullet"/>
        <w:bidi/>
        <w:spacing w:line="240" w:lineRule="auto"/>
        <w:ind w:left="720"/>
      </w:pPr>
      <w:r>
        <w:rPr>
          <w:rtl/>
          <w:cs/>
          <w:lang w:val="ar_AE" w:bidi="ar_AE"/>
        </w:rPr>
      </w:r>
      <w:r>
        <w:rPr>
          <w:rtl/>
          <w:cs/>
          <w:lang w:val="ar_AE" w:bidi="ar_AE"/>
        </w:rPr>
        <w:t>بعد سنوات، أصبحت ترصة عاصمة مؤقتة لمملكة إسرائيل الشمالية، خلال حكم أربعة ملوك من إسرائيل.</w:t>
      </w:r>
    </w:p>
    <w:p>
      <w:pPr>
        <w:pStyle w:val="ListBullet"/>
        <w:bidi/>
        <w:spacing w:line="240" w:lineRule="auto"/>
        <w:ind w:left="720"/>
      </w:pPr>
      <w:r>
        <w:rPr>
          <w:rtl/>
          <w:cs/>
          <w:lang w:val="ar_AE" w:bidi="ar_AE"/>
        </w:rPr>
      </w:r>
      <w:r>
        <w:rPr>
          <w:rtl/>
          <w:cs/>
          <w:lang w:val="ar_AE" w:bidi="ar_AE"/>
        </w:rPr>
        <w:t>كما كان ترصة أيضًا اسم إحدى حفيدات منسى، اللاتي طلبن أن يُعطين جزءًا من الأرض حيث إن والدهن مات، ولم يكن له أبناء ليرثوها، كما هو العرف المعتاد اتباعه.</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كنعان</w:t>
      </w:r>
      <w:r>
        <w:rPr>
          <w:rtl/>
          <w:cs/>
          <w:lang w:val="ar_AE" w:bidi="ar_AE"/>
        </w:rPr>
        <w:t xml:space="preserve">، </w:t>
      </w:r>
      <w:r>
        <w:rPr>
          <w:rtl/>
          <w:cs/>
          <w:lang w:val="ar_AE" w:bidi="ar_AE"/>
        </w:rPr>
        <w:t>يرث</w:t>
      </w:r>
      <w:r>
        <w:rPr>
          <w:rtl/>
          <w:cs/>
          <w:lang w:val="ar_AE" w:bidi="ar_AE"/>
        </w:rPr>
        <w:t xml:space="preserve">، </w:t>
      </w:r>
      <w:r>
        <w:rPr>
          <w:rtl/>
          <w:cs/>
          <w:lang w:val="ar_AE" w:bidi="ar_AE"/>
        </w:rPr>
        <w:t>مملكة إسرائيل</w:t>
      </w:r>
      <w:r>
        <w:rPr>
          <w:rtl/>
          <w:cs/>
          <w:lang w:val="ar_AE" w:bidi="ar_AE"/>
        </w:rPr>
        <w:t xml:space="preserve">، </w:t>
      </w:r>
      <w:r>
        <w:rPr>
          <w:rtl/>
          <w:cs/>
          <w:lang w:val="ar_AE" w:bidi="ar_AE"/>
        </w:rPr>
        <w:t>منسى</w:t>
      </w:r>
      <w:r>
        <w:rPr>
          <w:rtl/>
          <w:cs/>
          <w:lang w:val="ar_AE" w:bidi="ar_AE"/>
        </w:rPr>
        <w:t xml:space="preserve">، </w:t>
      </w:r>
      <w:r>
        <w:rPr>
          <w:rtl/>
          <w:cs/>
          <w:lang w:val="ar_AE" w:bidi="ar_AE"/>
        </w:rPr>
        <w:t>شكيم</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العدد 27:1</w:t>
      </w:r>
    </w:p>
    <w:p>
      <w:pPr>
        <w:pStyle w:val="ListBullet"/>
        <w:bidi/>
        <w:spacing w:line="240" w:lineRule="auto"/>
        <w:ind w:left="720"/>
      </w:pPr>
      <w:r>
        <w:rPr>
          <w:rtl/>
          <w:cs/>
          <w:lang w:val="ar_AE" w:bidi="ar_AE"/>
        </w:rPr>
      </w:r>
      <w:r>
        <w:rPr>
          <w:rtl/>
          <w:cs/>
          <w:lang w:val="ar_AE" w:bidi="ar_AE"/>
        </w:rPr>
        <w:t>العدد 36:11</w:t>
      </w:r>
    </w:p>
    <w:p>
      <w:pPr>
        <w:pStyle w:val="ListBullet"/>
        <w:bidi/>
        <w:spacing w:line="240" w:lineRule="auto"/>
        <w:ind w:left="720"/>
      </w:pPr>
      <w:r>
        <w:rPr>
          <w:rtl/>
          <w:cs/>
          <w:lang w:val="ar_AE" w:bidi="ar_AE"/>
        </w:rPr>
      </w:r>
      <w:r>
        <w:rPr>
          <w:rtl/>
          <w:cs/>
          <w:lang w:val="ar_AE" w:bidi="ar_AE"/>
        </w:rPr>
        <w:t>نشيد الأنشاد 6:4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H8656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ترواس</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مدينة ترواس ميناءً يقع على الساحل الشمالي الغربي لمقاطعة آسيا الرومانية القديمة.</w:t>
      </w:r>
    </w:p>
    <w:p>
      <w:pPr>
        <w:pStyle w:val="ListBullet"/>
        <w:bidi/>
        <w:spacing w:line="240" w:lineRule="auto"/>
        <w:ind w:left="720"/>
      </w:pPr>
      <w:r>
        <w:rPr>
          <w:rtl/>
          <w:cs/>
          <w:lang w:val="ar_AE" w:bidi="ar_AE"/>
        </w:rPr>
      </w:r>
      <w:r>
        <w:rPr>
          <w:rtl/>
          <w:cs/>
          <w:lang w:val="ar_AE" w:bidi="ar_AE"/>
        </w:rPr>
        <w:t>زار بولس ترواس ثلاث مرات على الأقل، خلال رحلاته إلى مناطق مختلفة لنشر الإنجيل.</w:t>
      </w:r>
    </w:p>
    <w:p>
      <w:pPr>
        <w:pStyle w:val="ListBullet"/>
        <w:bidi/>
        <w:spacing w:line="240" w:lineRule="auto"/>
        <w:ind w:left="720"/>
      </w:pPr>
      <w:r>
        <w:rPr>
          <w:rtl/>
          <w:cs/>
          <w:lang w:val="ar_AE" w:bidi="ar_AE"/>
        </w:rPr>
      </w:r>
      <w:r>
        <w:rPr>
          <w:rtl/>
          <w:cs/>
          <w:lang w:val="ar_AE" w:bidi="ar_AE"/>
        </w:rPr>
        <w:t>في إحدى المناسبات في تروآس، وعظ بولس حتى وقت متأخر من الليل وغط شاب يدعى أفتيخوس في النوم أثناء استماعه. ولأنه كان جالسًا في نافذة مفتوحة سقط. سقط من مسافة طويلة ومات. بقوة الله، أعاد بولس هذا الشاب إلى الحياة مرة أخرى.</w:t>
      </w:r>
    </w:p>
    <w:p>
      <w:pPr>
        <w:pStyle w:val="ListBullet"/>
        <w:bidi/>
        <w:spacing w:line="240" w:lineRule="auto"/>
        <w:ind w:left="720"/>
      </w:pPr>
      <w:r>
        <w:rPr>
          <w:rtl/>
          <w:cs/>
          <w:lang w:val="ar_AE" w:bidi="ar_AE"/>
        </w:rPr>
      </w:r>
      <w:r>
        <w:rPr>
          <w:rtl/>
          <w:cs/>
          <w:lang w:val="ar_AE" w:bidi="ar_AE"/>
        </w:rPr>
        <w:t>عندما كان بولس في روما، طلب من تيموثاوس أن يجلب له مخطوطاته وعباءته التي تركها في ترواس.</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آسيا</w:t>
      </w:r>
      <w:r>
        <w:rPr>
          <w:rtl/>
          <w:cs/>
          <w:lang w:val="ar_AE" w:bidi="ar_AE"/>
        </w:rPr>
        <w:t xml:space="preserve">, </w:t>
      </w:r>
      <w:r>
        <w:rPr>
          <w:rtl/>
          <w:cs/>
          <w:lang w:val="ar_AE" w:bidi="ar_AE"/>
        </w:rPr>
        <w:t>الوعظ</w:t>
      </w:r>
      <w:r>
        <w:rPr>
          <w:rtl/>
          <w:cs/>
          <w:lang w:val="ar_AE" w:bidi="ar_AE"/>
        </w:rPr>
        <w:t xml:space="preserve">, </w:t>
      </w:r>
      <w:r>
        <w:rPr>
          <w:rtl/>
          <w:cs/>
          <w:lang w:val="ar_AE" w:bidi="ar_AE"/>
        </w:rPr>
        <w:t>مقاطعة</w:t>
      </w:r>
      <w:r>
        <w:rPr>
          <w:rtl/>
          <w:cs/>
          <w:lang w:val="ar_AE" w:bidi="ar_AE"/>
        </w:rPr>
        <w:t xml:space="preserve">, إحياء, </w:t>
      </w:r>
      <w:r>
        <w:rPr>
          <w:rtl/>
          <w:cs/>
          <w:lang w:val="ar_AE" w:bidi="ar_AE"/>
        </w:rPr>
        <w:t>روما</w:t>
      </w:r>
      <w:r>
        <w:rPr>
          <w:rtl/>
          <w:cs/>
          <w:lang w:val="ar_AE" w:bidi="ar_AE"/>
        </w:rPr>
        <w:t xml:space="preserve">, </w:t>
      </w:r>
      <w:r>
        <w:rPr>
          <w:rtl/>
          <w:cs/>
          <w:lang w:val="ar_AE" w:bidi="ar_AE"/>
        </w:rPr>
        <w:t>مخطوطة</w:t>
      </w:r>
      <w:r>
        <w:rPr>
          <w:rtl/>
          <w:cs/>
          <w:lang w:val="ar_AE" w:bidi="ar_AE"/>
        </w:rPr>
        <w:t xml:space="preserve">, </w:t>
      </w:r>
      <w:r>
        <w:rPr>
          <w:rtl/>
          <w:cs/>
          <w:lang w:val="ar_AE" w:bidi="ar_AE"/>
        </w:rPr>
        <w:t>تيموثاوس</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2 كورنثوس 2:13</w:t>
      </w:r>
    </w:p>
    <w:p>
      <w:pPr>
        <w:pStyle w:val="ListBullet"/>
        <w:bidi/>
        <w:spacing w:line="240" w:lineRule="auto"/>
        <w:ind w:left="720"/>
      </w:pPr>
      <w:r>
        <w:rPr>
          <w:rtl/>
          <w:cs/>
          <w:lang w:val="ar_AE" w:bidi="ar_AE"/>
        </w:rPr>
      </w:r>
      <w:r>
        <w:rPr>
          <w:rtl/>
          <w:cs/>
          <w:lang w:val="ar_AE" w:bidi="ar_AE"/>
        </w:rPr>
        <w:t>2 تيموثاوس 4:11–13</w:t>
      </w:r>
    </w:p>
    <w:p>
      <w:pPr>
        <w:pStyle w:val="ListBullet"/>
        <w:bidi/>
        <w:spacing w:line="240" w:lineRule="auto"/>
        <w:ind w:left="720"/>
      </w:pPr>
      <w:r>
        <w:rPr>
          <w:rtl/>
          <w:cs/>
          <w:lang w:val="ar_AE" w:bidi="ar_AE"/>
        </w:rPr>
      </w:r>
      <w:r>
        <w:rPr>
          <w:rtl/>
          <w:cs/>
          <w:lang w:val="ar_AE" w:bidi="ar_AE"/>
        </w:rPr>
        <w:t>أعمال الرسل 16:8</w:t>
      </w:r>
    </w:p>
    <w:p>
      <w:pPr>
        <w:pStyle w:val="ListBullet"/>
        <w:bidi/>
        <w:spacing w:line="240" w:lineRule="auto"/>
        <w:ind w:left="720"/>
      </w:pPr>
      <w:r>
        <w:rPr>
          <w:rtl/>
          <w:cs/>
          <w:lang w:val="ar_AE" w:bidi="ar_AE"/>
        </w:rPr>
      </w:r>
      <w:r>
        <w:rPr>
          <w:rtl/>
          <w:cs/>
          <w:lang w:val="ar_AE" w:bidi="ar_AE"/>
        </w:rPr>
        <w:t>أعمال الرسل 20:5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G51740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تسالونيكي</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في زمن العهد الجديد، كانت تسالونيكي عاصمة مقدونيا في الإمبراطورية الرومانية القديمة. كان يُطلق على الناس الذين يعيشون في تلك المدينة اسم "التسالونيكيون".</w:t>
      </w:r>
    </w:p>
    <w:p>
      <w:pPr>
        <w:pStyle w:val="ListBullet"/>
        <w:bidi/>
        <w:spacing w:line="240" w:lineRule="auto"/>
        <w:ind w:left="720"/>
      </w:pPr>
      <w:r>
        <w:rPr>
          <w:rtl/>
          <w:cs/>
          <w:lang w:val="ar_AE" w:bidi="ar_AE"/>
        </w:rPr>
      </w:r>
      <w:r>
        <w:rPr>
          <w:rtl/>
          <w:cs/>
          <w:lang w:val="ar_AE" w:bidi="ar_AE"/>
        </w:rPr>
        <w:t>كانت مدينة تسالونيكي ميناءً هامًا وكانت تقع أيضًا على طول طريق رئيسي يربط روما بالجزء الشرقي من الإمبراطورية الرومانية.</w:t>
      </w:r>
    </w:p>
    <w:p>
      <w:pPr>
        <w:pStyle w:val="ListBullet"/>
        <w:bidi/>
        <w:spacing w:line="240" w:lineRule="auto"/>
        <w:ind w:left="720"/>
      </w:pPr>
      <w:r>
        <w:rPr>
          <w:rtl/>
          <w:cs/>
          <w:lang w:val="ar_AE" w:bidi="ar_AE"/>
        </w:rPr>
      </w:r>
      <w:r>
        <w:rPr>
          <w:rtl/>
          <w:cs/>
          <w:lang w:val="ar_AE" w:bidi="ar_AE"/>
        </w:rPr>
        <w:t>زار بولس، مع سيلا وتيموثاوس، تسالونيكي في رحلته التبشيرية الثانية ونتيجة لذلك، تأسست كنيسة هناك. وفي وقت لاحق، زار بولس هذه المدينة أيضًا في رحلته التبشيرية الثالثة.</w:t>
      </w:r>
    </w:p>
    <w:p>
      <w:pPr>
        <w:pStyle w:val="ListBullet"/>
        <w:bidi/>
        <w:spacing w:line="240" w:lineRule="auto"/>
        <w:ind w:left="720"/>
      </w:pPr>
      <w:r>
        <w:rPr>
          <w:rtl/>
          <w:cs/>
          <w:lang w:val="ar_AE" w:bidi="ar_AE"/>
        </w:rPr>
      </w:r>
      <w:r>
        <w:rPr>
          <w:rtl/>
          <w:cs/>
          <w:lang w:val="ar_AE" w:bidi="ar_AE"/>
        </w:rPr>
        <w:t>كتب بولس رسالتين إلى المسيحيين في تسالونيكي. هذه الرسائل (1 تسالونيكي و2 تسالونيكي) مدرجة في العهد الجديد.</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مقدونيا</w:t>
      </w:r>
      <w:r>
        <w:rPr>
          <w:rtl/>
          <w:cs/>
          <w:lang w:val="ar_AE" w:bidi="ar_AE"/>
        </w:rPr>
        <w:t xml:space="preserve">، </w:t>
      </w:r>
      <w:r>
        <w:rPr>
          <w:rtl/>
          <w:cs/>
          <w:lang w:val="ar_AE" w:bidi="ar_AE"/>
        </w:rPr>
        <w:t>بولس</w:t>
      </w:r>
      <w:r>
        <w:rPr>
          <w:rtl/>
          <w:cs/>
          <w:lang w:val="ar_AE" w:bidi="ar_AE"/>
        </w:rPr>
        <w:t xml:space="preserve">، </w:t>
      </w:r>
      <w:r>
        <w:rPr>
          <w:rtl/>
          <w:cs/>
          <w:lang w:val="ar_AE" w:bidi="ar_AE"/>
        </w:rPr>
        <w:t>روما</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تسالونيكي 1:1</w:t>
      </w:r>
    </w:p>
    <w:p>
      <w:pPr>
        <w:pStyle w:val="ListBullet"/>
        <w:bidi/>
        <w:spacing w:line="240" w:lineRule="auto"/>
        <w:ind w:left="720"/>
      </w:pPr>
      <w:r>
        <w:rPr>
          <w:rtl/>
          <w:cs/>
          <w:lang w:val="ar_AE" w:bidi="ar_AE"/>
        </w:rPr>
      </w:r>
      <w:r>
        <w:rPr>
          <w:rtl/>
          <w:cs/>
          <w:lang w:val="ar_AE" w:bidi="ar_AE"/>
        </w:rPr>
        <w:t>2 تسالونيكي 1:1</w:t>
      </w:r>
    </w:p>
    <w:p>
      <w:pPr>
        <w:pStyle w:val="ListBullet"/>
        <w:bidi/>
        <w:spacing w:line="240" w:lineRule="auto"/>
        <w:ind w:left="720"/>
      </w:pPr>
      <w:r>
        <w:rPr>
          <w:rtl/>
          <w:cs/>
          <w:lang w:val="ar_AE" w:bidi="ar_AE"/>
        </w:rPr>
      </w:r>
      <w:r>
        <w:rPr>
          <w:rtl/>
          <w:cs/>
          <w:lang w:val="ar_AE" w:bidi="ar_AE"/>
        </w:rPr>
        <w:t>2 تيموثاوس 4:9–10</w:t>
      </w:r>
    </w:p>
    <w:p>
      <w:pPr>
        <w:pStyle w:val="ListBullet"/>
        <w:bidi/>
        <w:spacing w:line="240" w:lineRule="auto"/>
        <w:ind w:left="720"/>
      </w:pPr>
      <w:r>
        <w:rPr>
          <w:rtl/>
          <w:cs/>
          <w:lang w:val="ar_AE" w:bidi="ar_AE"/>
        </w:rPr>
      </w:r>
      <w:r>
        <w:rPr>
          <w:rtl/>
          <w:cs/>
          <w:lang w:val="ar_AE" w:bidi="ar_AE"/>
        </w:rPr>
        <w:t>أعمال الرسل 17:1</w:t>
      </w:r>
    </w:p>
    <w:p>
      <w:pPr>
        <w:pStyle w:val="ListBullet"/>
        <w:bidi/>
        <w:spacing w:line="240" w:lineRule="auto"/>
        <w:ind w:left="720"/>
      </w:pPr>
      <w:r>
        <w:rPr>
          <w:rtl/>
          <w:cs/>
          <w:lang w:val="ar_AE" w:bidi="ar_AE"/>
        </w:rPr>
      </w:r>
      <w:r>
        <w:rPr>
          <w:rtl/>
          <w:cs/>
          <w:lang w:val="ar_AE" w:bidi="ar_AE"/>
        </w:rPr>
        <w:t>فيلبي 4:14–17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G23310، G23320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تسبيح</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تسبيح شخص ما هو التعبير عن الإعجاب وتقديم الإكرام لذلك الشخص.</w:t>
      </w:r>
    </w:p>
    <w:p>
      <w:pPr>
        <w:pStyle w:val="ListBullet"/>
        <w:bidi/>
        <w:spacing w:line="240" w:lineRule="auto"/>
        <w:ind w:left="720"/>
      </w:pPr>
      <w:r>
        <w:rPr>
          <w:rtl/>
          <w:cs/>
          <w:lang w:val="ar_AE" w:bidi="ar_AE"/>
        </w:rPr>
      </w:r>
      <w:r>
        <w:rPr>
          <w:rtl/>
          <w:cs/>
          <w:lang w:val="ar_AE" w:bidi="ar_AE"/>
        </w:rPr>
        <w:t>يُسَبِّح الناس الله بسبب عظمته وبسبب كل الأشياء المدهشة التي قد فعلها كخالق ومُخَلِّص للعالم.</w:t>
      </w:r>
    </w:p>
    <w:p>
      <w:pPr>
        <w:pStyle w:val="ListBullet"/>
        <w:bidi/>
        <w:spacing w:line="240" w:lineRule="auto"/>
        <w:ind w:left="720"/>
      </w:pPr>
      <w:r>
        <w:rPr>
          <w:rtl/>
          <w:cs/>
          <w:lang w:val="ar_AE" w:bidi="ar_AE"/>
        </w:rPr>
      </w:r>
      <w:r>
        <w:rPr>
          <w:rtl/>
          <w:cs/>
          <w:lang w:val="ar_AE" w:bidi="ar_AE"/>
        </w:rPr>
        <w:t>غالبًا ما يتضمن تسبيح الله الشكر على ما فعله.</w:t>
      </w:r>
    </w:p>
    <w:p>
      <w:pPr>
        <w:pStyle w:val="ListBullet"/>
        <w:bidi/>
        <w:spacing w:line="240" w:lineRule="auto"/>
        <w:ind w:left="720"/>
      </w:pPr>
      <w:r>
        <w:rPr>
          <w:rtl/>
          <w:cs/>
          <w:lang w:val="ar_AE" w:bidi="ar_AE"/>
        </w:rPr>
      </w:r>
      <w:r>
        <w:rPr>
          <w:rtl/>
          <w:cs/>
          <w:lang w:val="ar_AE" w:bidi="ar_AE"/>
        </w:rPr>
        <w:t>تُستخدم الموسيقى والترانيم غالبًا كوسيلة لتسبيح الله.</w:t>
      </w:r>
    </w:p>
    <w:p>
      <w:pPr>
        <w:pStyle w:val="ListBullet"/>
        <w:bidi/>
        <w:spacing w:line="240" w:lineRule="auto"/>
        <w:ind w:left="720"/>
      </w:pPr>
      <w:r>
        <w:rPr>
          <w:rtl/>
          <w:cs/>
          <w:lang w:val="ar_AE" w:bidi="ar_AE"/>
        </w:rPr>
      </w:r>
      <w:r>
        <w:rPr>
          <w:rtl/>
          <w:cs/>
          <w:lang w:val="ar_AE" w:bidi="ar_AE"/>
        </w:rPr>
        <w:t>تسبيح الله هو جزء مما تعنيه عبادته.</w:t>
      </w:r>
    </w:p>
    <w:p>
      <w:pPr>
        <w:pStyle w:val="ListBullet"/>
        <w:bidi/>
        <w:spacing w:line="240" w:lineRule="auto"/>
        <w:ind w:left="720"/>
      </w:pPr>
      <w:r>
        <w:rPr>
          <w:rtl/>
          <w:cs/>
          <w:lang w:val="ar_AE" w:bidi="ar_AE"/>
        </w:rPr>
      </w:r>
      <w:r>
        <w:rPr>
          <w:rtl/>
          <w:cs/>
          <w:lang w:val="ar_AE" w:bidi="ar_AE"/>
        </w:rPr>
        <w:t>يمكن أيضًا ترجمة مصطلح "تسبيح" إلى "التحدث بشكل جيد عن" أو "تكريم كبير بالكلمات" أو "قول أشياء جيدة عن".</w:t>
      </w:r>
    </w:p>
    <w:p>
      <w:pPr>
        <w:pStyle w:val="ListBullet"/>
        <w:bidi/>
        <w:spacing w:line="240" w:lineRule="auto"/>
        <w:ind w:left="720"/>
      </w:pPr>
      <w:r>
        <w:rPr>
          <w:rtl/>
          <w:cs/>
          <w:lang w:val="ar_AE" w:bidi="ar_AE"/>
        </w:rPr>
      </w:r>
      <w:r>
        <w:rPr>
          <w:rtl/>
          <w:cs/>
          <w:lang w:val="ar_AE" w:bidi="ar_AE"/>
        </w:rPr>
        <w:t>كما يمكن ترجمة الاسم "تسبيح" إلى "تكريم من خلال الكلمات" أو "كلام يُكَرِّم" أو "التحدث بأشياء جيدة عن".</w:t>
      </w:r>
    </w:p>
    <w:p>
      <w:pPr>
        <w:bidi/>
      </w:pPr>
      <w:r>
        <w:rPr>
          <w:rtl/>
          <w:cs/>
          <w:lang w:val="ar_AE" w:bidi="ar_AE"/>
        </w:rPr>
      </w:r>
      <w:r>
        <w:rPr>
          <w:rtl/>
          <w:cs/>
          <w:lang w:val="ar_AE" w:bidi="ar_AE"/>
        </w:rPr>
        <w:t xml:space="preserve">(انظر أيضًا: </w:t>
      </w:r>
      <w:r>
        <w:rPr>
          <w:rtl/>
          <w:cs/>
          <w:lang w:val="ar_AE" w:bidi="ar_AE"/>
        </w:rPr>
        <w:t>العبادة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كورنثوس 1: 3</w:t>
      </w:r>
    </w:p>
    <w:p>
      <w:pPr>
        <w:pStyle w:val="ListBullet"/>
        <w:bidi/>
        <w:spacing w:line="240" w:lineRule="auto"/>
        <w:ind w:left="720"/>
      </w:pPr>
      <w:r>
        <w:rPr>
          <w:rtl/>
          <w:cs/>
          <w:lang w:val="ar_AE" w:bidi="ar_AE"/>
        </w:rPr>
      </w:r>
      <w:r>
        <w:rPr>
          <w:rtl/>
          <w:cs/>
          <w:lang w:val="ar_AE" w:bidi="ar_AE"/>
        </w:rPr>
        <w:t>أعمال 2: 47</w:t>
      </w:r>
    </w:p>
    <w:p>
      <w:pPr>
        <w:pStyle w:val="ListBullet"/>
        <w:bidi/>
        <w:spacing w:line="240" w:lineRule="auto"/>
        <w:ind w:left="720"/>
      </w:pPr>
      <w:r>
        <w:rPr>
          <w:rtl/>
          <w:cs/>
          <w:lang w:val="ar_AE" w:bidi="ar_AE"/>
        </w:rPr>
      </w:r>
      <w:r>
        <w:rPr>
          <w:rtl/>
          <w:cs/>
          <w:lang w:val="ar_AE" w:bidi="ar_AE"/>
        </w:rPr>
        <w:t>أعمال 13: 48</w:t>
      </w:r>
    </w:p>
    <w:p>
      <w:pPr>
        <w:pStyle w:val="ListBullet"/>
        <w:bidi/>
        <w:spacing w:line="240" w:lineRule="auto"/>
        <w:ind w:left="720"/>
      </w:pPr>
      <w:r>
        <w:rPr>
          <w:rtl/>
          <w:cs/>
          <w:lang w:val="ar_AE" w:bidi="ar_AE"/>
        </w:rPr>
      </w:r>
      <w:r>
        <w:rPr>
          <w:rtl/>
          <w:cs/>
          <w:lang w:val="ar_AE" w:bidi="ar_AE"/>
        </w:rPr>
        <w:t>دانيآل 3: 28</w:t>
      </w:r>
    </w:p>
    <w:p>
      <w:pPr>
        <w:pStyle w:val="ListBullet"/>
        <w:bidi/>
        <w:spacing w:line="240" w:lineRule="auto"/>
        <w:ind w:left="720"/>
      </w:pPr>
      <w:r>
        <w:rPr>
          <w:rtl/>
          <w:cs/>
          <w:lang w:val="ar_AE" w:bidi="ar_AE"/>
        </w:rPr>
      </w:r>
      <w:r>
        <w:rPr>
          <w:rtl/>
          <w:cs/>
          <w:lang w:val="ar_AE" w:bidi="ar_AE"/>
        </w:rPr>
        <w:t>أفسس 1: 3</w:t>
      </w:r>
    </w:p>
    <w:p>
      <w:pPr>
        <w:pStyle w:val="ListBullet"/>
        <w:bidi/>
        <w:spacing w:line="240" w:lineRule="auto"/>
        <w:ind w:left="720"/>
      </w:pPr>
      <w:r>
        <w:rPr>
          <w:rtl/>
          <w:cs/>
          <w:lang w:val="ar_AE" w:bidi="ar_AE"/>
        </w:rPr>
      </w:r>
      <w:r>
        <w:rPr>
          <w:rtl/>
          <w:cs/>
          <w:lang w:val="ar_AE" w:bidi="ar_AE"/>
        </w:rPr>
        <w:t>تكوين 49: 8</w:t>
      </w:r>
    </w:p>
    <w:p>
      <w:pPr>
        <w:pStyle w:val="ListBullet"/>
        <w:bidi/>
        <w:spacing w:line="240" w:lineRule="auto"/>
        <w:ind w:left="720"/>
      </w:pPr>
      <w:r>
        <w:rPr>
          <w:rtl/>
          <w:cs/>
          <w:lang w:val="ar_AE" w:bidi="ar_AE"/>
        </w:rPr>
      </w:r>
      <w:r>
        <w:rPr>
          <w:rtl/>
          <w:cs/>
          <w:lang w:val="ar_AE" w:bidi="ar_AE"/>
        </w:rPr>
        <w:t>يعقوب 3: 9–10</w:t>
      </w:r>
    </w:p>
    <w:p>
      <w:pPr>
        <w:pStyle w:val="ListBullet"/>
        <w:bidi/>
        <w:spacing w:line="240" w:lineRule="auto"/>
        <w:ind w:left="720"/>
      </w:pPr>
      <w:r>
        <w:rPr>
          <w:rtl/>
          <w:cs/>
          <w:lang w:val="ar_AE" w:bidi="ar_AE"/>
        </w:rPr>
      </w:r>
      <w:r>
        <w:rPr>
          <w:rtl/>
          <w:cs/>
          <w:lang w:val="ar_AE" w:bidi="ar_AE"/>
        </w:rPr>
        <w:t>يوحنا 5: 41–42</w:t>
      </w:r>
    </w:p>
    <w:p>
      <w:pPr>
        <w:pStyle w:val="ListBullet"/>
        <w:bidi/>
        <w:spacing w:line="240" w:lineRule="auto"/>
        <w:ind w:left="720"/>
      </w:pPr>
      <w:r>
        <w:rPr>
          <w:rtl/>
          <w:cs/>
          <w:lang w:val="ar_AE" w:bidi="ar_AE"/>
        </w:rPr>
      </w:r>
      <w:r>
        <w:rPr>
          <w:rtl/>
          <w:cs/>
          <w:lang w:val="ar_AE" w:bidi="ar_AE"/>
        </w:rPr>
        <w:t>لوقا 1: 46</w:t>
      </w:r>
    </w:p>
    <w:p>
      <w:pPr>
        <w:pStyle w:val="ListBullet"/>
        <w:bidi/>
        <w:spacing w:line="240" w:lineRule="auto"/>
        <w:ind w:left="720"/>
      </w:pPr>
      <w:r>
        <w:rPr>
          <w:rtl/>
          <w:cs/>
          <w:lang w:val="ar_AE" w:bidi="ar_AE"/>
        </w:rPr>
      </w:r>
      <w:r>
        <w:rPr>
          <w:rtl/>
          <w:cs/>
          <w:lang w:val="ar_AE" w:bidi="ar_AE"/>
        </w:rPr>
        <w:t>لوقا 1: 64–66</w:t>
      </w:r>
    </w:p>
    <w:p>
      <w:pPr>
        <w:pStyle w:val="ListBullet"/>
        <w:bidi/>
        <w:spacing w:line="240" w:lineRule="auto"/>
        <w:ind w:left="720"/>
      </w:pPr>
      <w:r>
        <w:rPr>
          <w:rtl/>
          <w:cs/>
          <w:lang w:val="ar_AE" w:bidi="ar_AE"/>
        </w:rPr>
      </w:r>
      <w:r>
        <w:rPr>
          <w:rtl/>
          <w:cs/>
          <w:lang w:val="ar_AE" w:bidi="ar_AE"/>
        </w:rPr>
        <w:t>لوقا 19: 37–38</w:t>
      </w:r>
    </w:p>
    <w:p>
      <w:pPr>
        <w:pStyle w:val="ListBullet"/>
        <w:bidi/>
        <w:spacing w:line="240" w:lineRule="auto"/>
        <w:ind w:left="720"/>
      </w:pPr>
      <w:r>
        <w:rPr>
          <w:rtl/>
          <w:cs/>
          <w:lang w:val="ar_AE" w:bidi="ar_AE"/>
        </w:rPr>
      </w:r>
      <w:r>
        <w:rPr>
          <w:rtl/>
          <w:cs/>
          <w:lang w:val="ar_AE" w:bidi="ar_AE"/>
        </w:rPr>
        <w:t>متى 11: 25–27</w:t>
      </w:r>
    </w:p>
    <w:p>
      <w:pPr>
        <w:pStyle w:val="ListBullet"/>
        <w:bidi/>
        <w:spacing w:line="240" w:lineRule="auto"/>
        <w:ind w:left="720"/>
      </w:pPr>
      <w:r>
        <w:rPr>
          <w:rtl/>
          <w:cs/>
          <w:lang w:val="ar_AE" w:bidi="ar_AE"/>
        </w:rPr>
      </w:r>
      <w:r>
        <w:rPr>
          <w:rtl/>
          <w:cs/>
          <w:lang w:val="ar_AE" w:bidi="ar_AE"/>
        </w:rPr>
        <w:t>متى 15: 29–31</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12: 13</w:t>
      </w:r>
      <w:r>
        <w:rPr>
          <w:rtl/>
          <w:cs/>
          <w:lang w:val="ar_AE" w:bidi="ar_AE"/>
        </w:rPr>
        <w:t xml:space="preserve"> لقد رَنَّم بنو إسرائيل العديد من الترنيمات للاحتفال بخلاصهم وتحريرهم ولكي </w:t>
      </w:r>
      <w:r>
        <w:rPr>
          <w:b/>
          <w:rtl/>
          <w:cs/>
          <w:lang w:val="ar_AE" w:bidi="ar_AE"/>
        </w:rPr>
        <w:t>يسبحوا</w:t>
      </w:r>
      <w:r>
        <w:rPr>
          <w:rtl/>
          <w:cs/>
          <w:lang w:val="ar_AE" w:bidi="ar_AE"/>
        </w:rPr>
        <w:t xml:space="preserve"> الله لأنه أنقذهم من جيش المصريين.</w:t>
      </w:r>
    </w:p>
    <w:p>
      <w:pPr>
        <w:pStyle w:val="ListBullet"/>
        <w:bidi/>
        <w:spacing w:line="240" w:lineRule="auto"/>
        <w:ind w:left="720"/>
      </w:pPr>
      <w:r>
        <w:rPr>
          <w:rtl/>
          <w:cs/>
          <w:lang w:val="ar_AE" w:bidi="ar_AE"/>
        </w:rPr>
      </w:r>
      <w:r>
        <w:rPr>
          <w:b/>
          <w:rtl/>
          <w:cs/>
          <w:lang w:val="ar_AE" w:bidi="ar_AE"/>
        </w:rPr>
        <w:t>17: 8</w:t>
      </w:r>
      <w:r>
        <w:rPr>
          <w:rtl/>
          <w:cs/>
          <w:lang w:val="ar_AE" w:bidi="ar_AE"/>
        </w:rPr>
        <w:t xml:space="preserve"> عندما سمع داود هذه الكلمات، حالًا شكر و</w:t>
      </w:r>
      <w:r>
        <w:rPr>
          <w:b/>
          <w:rtl/>
          <w:cs/>
          <w:lang w:val="ar_AE" w:bidi="ar_AE"/>
        </w:rPr>
        <w:t>سَبَّحَ</w:t>
      </w:r>
      <w:r>
        <w:rPr>
          <w:rtl/>
          <w:cs/>
          <w:lang w:val="ar_AE" w:bidi="ar_AE"/>
        </w:rPr>
        <w:t xml:space="preserve"> الله لأنه وعد داود بهذا الكرامة العظيمة والبركات الكثيرة.</w:t>
      </w:r>
    </w:p>
    <w:p>
      <w:pPr>
        <w:pStyle w:val="ListBullet"/>
        <w:bidi/>
        <w:spacing w:line="240" w:lineRule="auto"/>
        <w:ind w:left="720"/>
      </w:pPr>
      <w:r>
        <w:rPr>
          <w:rtl/>
          <w:cs/>
          <w:lang w:val="ar_AE" w:bidi="ar_AE"/>
        </w:rPr>
      </w:r>
      <w:r>
        <w:rPr>
          <w:b/>
          <w:rtl/>
          <w:cs/>
          <w:lang w:val="ar_AE" w:bidi="ar_AE"/>
        </w:rPr>
        <w:t>22: 7</w:t>
      </w:r>
      <w:r>
        <w:rPr>
          <w:rtl/>
          <w:cs/>
          <w:lang w:val="ar_AE" w:bidi="ar_AE"/>
        </w:rPr>
        <w:t xml:space="preserve"> قال زكريا، "</w:t>
      </w:r>
      <w:r>
        <w:rPr>
          <w:b/>
          <w:rtl/>
          <w:cs/>
          <w:lang w:val="ar_AE" w:bidi="ar_AE"/>
        </w:rPr>
        <w:t>سَبِّحوا</w:t>
      </w:r>
      <w:r>
        <w:rPr>
          <w:rtl/>
          <w:cs/>
          <w:lang w:val="ar_AE" w:bidi="ar_AE"/>
        </w:rPr>
        <w:t xml:space="preserve"> الله، لأنه قد ذكر شعبه!"</w:t>
      </w:r>
    </w:p>
    <w:p>
      <w:pPr>
        <w:pStyle w:val="ListBullet"/>
        <w:bidi/>
        <w:spacing w:line="240" w:lineRule="auto"/>
        <w:ind w:left="720"/>
      </w:pPr>
      <w:r>
        <w:rPr>
          <w:rtl/>
          <w:cs/>
          <w:lang w:val="ar_AE" w:bidi="ar_AE"/>
        </w:rPr>
      </w:r>
      <w:r>
        <w:rPr>
          <w:b/>
          <w:rtl/>
          <w:cs/>
          <w:lang w:val="ar_AE" w:bidi="ar_AE"/>
        </w:rPr>
        <w:t>43: 13</w:t>
      </w:r>
      <w:r>
        <w:rPr>
          <w:rtl/>
          <w:cs/>
          <w:lang w:val="ar_AE" w:bidi="ar_AE"/>
        </w:rPr>
        <w:t xml:space="preserve"> ولقد استمتعوا (التلاميذ) بـ</w:t>
      </w:r>
      <w:r>
        <w:rPr>
          <w:b/>
          <w:rtl/>
          <w:cs/>
          <w:lang w:val="ar_AE" w:bidi="ar_AE"/>
        </w:rPr>
        <w:t>تسبيح</w:t>
      </w:r>
      <w:r>
        <w:rPr>
          <w:rtl/>
          <w:cs/>
          <w:lang w:val="ar_AE" w:bidi="ar_AE"/>
        </w:rPr>
        <w:t xml:space="preserve"> الله معًا كما كان كل شيء مشتركًا عندهم.</w:t>
      </w:r>
    </w:p>
    <w:p>
      <w:pPr>
        <w:pStyle w:val="ListBullet"/>
        <w:bidi/>
        <w:spacing w:line="240" w:lineRule="auto"/>
        <w:ind w:left="720"/>
      </w:pPr>
      <w:r>
        <w:rPr>
          <w:rtl/>
          <w:cs/>
          <w:lang w:val="ar_AE" w:bidi="ar_AE"/>
        </w:rPr>
      </w:r>
      <w:r>
        <w:rPr>
          <w:b/>
          <w:rtl/>
          <w:cs/>
          <w:lang w:val="ar_AE" w:bidi="ar_AE"/>
        </w:rPr>
        <w:t>47: 8</w:t>
      </w:r>
      <w:r>
        <w:rPr>
          <w:rtl/>
          <w:cs/>
          <w:lang w:val="ar_AE" w:bidi="ar_AE"/>
        </w:rPr>
        <w:t xml:space="preserve"> ألقوا بولس وسيلا في السجن الداخلي وضبطوا أرجلهم في المقطرة. ولكن مع ذلك، فنحو نصف الليل، كانا يصليان و</w:t>
      </w:r>
      <w:r>
        <w:rPr>
          <w:b/>
          <w:rtl/>
          <w:cs/>
          <w:lang w:val="ar_AE" w:bidi="ar_AE"/>
        </w:rPr>
        <w:t>يسبحان</w:t>
      </w:r>
      <w:r>
        <w:rPr>
          <w:rtl/>
          <w:cs/>
          <w:lang w:val="ar_AE" w:bidi="ar_AE"/>
        </w:rPr>
        <w:t xml:space="preserve"> الله.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H1319، H7121، H8416، G29800، G38530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تسليم إلى الشر</w:t>
      </w:r>
      <w:r>
        <w:rPr>
          <w:rtl/>
          <w:cs/>
          <w:lang w:val="ar_AE" w:bidi="ar_AE"/>
        </w:rPr>
      </w:r>
    </w:p>
    <w:p>
      <w:pPr>
        <w:pStyle w:val="Heading3"/>
        <w:bidi/>
      </w:pPr>
      <w:r>
        <w:rPr>
          <w:rtl/>
          <w:cs/>
          <w:lang w:val="ar_AE" w:bidi="ar_AE"/>
        </w:rPr>
        <w:t>التعريف:</w:t>
      </w:r>
    </w:p>
    <w:p>
      <w:pPr>
        <w:pStyle w:val="ListBullet"/>
        <w:bidi/>
        <w:spacing w:line="240" w:lineRule="auto"/>
        <w:ind w:left="720"/>
      </w:pPr>
      <w:r>
        <w:rPr>
          <w:rtl/>
          <w:cs/>
          <w:lang w:val="ar_AE" w:bidi="ar_AE"/>
        </w:rPr>
      </w:r>
      <w:r>
        <w:rPr>
          <w:rtl/>
          <w:cs/>
          <w:lang w:val="ar_AE" w:bidi="ar_AE"/>
        </w:rPr>
        <w:t>يمكن أن يعني مصطلح "تسليم" أو "تسليم إلى": تسليم شخص ما إلى عدو أو خصم، مثلما أسلم يهوذا الرب يسوع إلى قادة اليهود أو عندما أسلم الله إسرائيل إلى أعدائهم بسبب خطاياهم المتكررة.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عندما يعني "تسليم" أن يقوم شخص بتسليم شخص ما إلى عدو، يمكن ترجمته كـ "خيانة" أو "تسليم". عندما يشير "تسليم" إلى أن الله يسلم الناس إلى خصم يمكن ترجمتها كـ "تسليم" أو "إعطاء".</w:t>
      </w:r>
    </w:p>
    <w:p>
      <w:pPr>
        <w:pStyle w:val="Heading3"/>
        <w:bidi/>
      </w:pPr>
      <w:r>
        <w:rPr>
          <w:rtl/>
          <w:cs/>
          <w:lang w:val="ar_AE" w:bidi="ar_AE"/>
        </w:rPr>
        <w:t>شواهد الكتاب المقدس:</w:t>
      </w:r>
    </w:p>
    <w:p>
      <w:pPr>
        <w:pStyle w:val="Heading3"/>
        <w:bidi/>
      </w:pPr>
      <w:r>
        <w:rPr>
          <w:rtl/>
          <w:cs/>
          <w:lang w:val="ar_AE" w:bidi="ar_AE"/>
        </w:rPr>
        <w:t>أمثلة من قصص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H1350، H2020، H2502، H3205، H3444، H3467، H4042، H4422، H4672، H5337، H5414، H5462، H6299، H6403، H6413، H6475، H6561، H7725، H7804، H8199، G03250، G05250، G06290، G10800، G13250، G15600، G16590، G18070، G19290، G26730، G30860، G38600، G45060، G49910، G50880، G54830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تشجيع</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يشير مصطلحَا "يُشجِّع" و"تشجيع" إلى قول وفعل أشياء تُسبب لشخص ما الراحة والرجاء والثقة والشجاعة.</w:t>
      </w:r>
    </w:p>
    <w:p>
      <w:pPr>
        <w:pStyle w:val="ListBullet"/>
        <w:bidi/>
        <w:spacing w:line="240" w:lineRule="auto"/>
        <w:ind w:left="720"/>
      </w:pPr>
      <w:r>
        <w:rPr>
          <w:rtl/>
          <w:cs/>
          <w:lang w:val="ar_AE" w:bidi="ar_AE"/>
        </w:rPr>
      </w:r>
      <w:r>
        <w:rPr>
          <w:rtl/>
          <w:cs/>
          <w:lang w:val="ar_AE" w:bidi="ar_AE"/>
        </w:rPr>
        <w:t>مصطلح مشابه هو "يحث"، الذي يعني حثّ شخص ما على رفض نشاط خاطئ وبدلًا من ذلك القيام بأشياء جيدة وصحيحة.</w:t>
      </w:r>
    </w:p>
    <w:p>
      <w:pPr>
        <w:pStyle w:val="ListBullet"/>
        <w:bidi/>
        <w:spacing w:line="240" w:lineRule="auto"/>
        <w:ind w:left="720"/>
      </w:pPr>
      <w:r>
        <w:rPr>
          <w:rtl/>
          <w:cs/>
          <w:lang w:val="ar_AE" w:bidi="ar_AE"/>
        </w:rPr>
      </w:r>
      <w:r>
        <w:rPr>
          <w:rtl/>
          <w:cs/>
          <w:lang w:val="ar_AE" w:bidi="ar_AE"/>
        </w:rPr>
        <w:t>علَّم الرسول بولس وغيرهم من كُتّاب العهد الجديد المسيحيين أنْ يشجعوا بعضهم بعضًا على المحبة وخدمة الآخرين.</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بالرجوع إلى سياق المعنى، يمكن أن تشمل طرق تَرْجَمَة "تشجيع": "حث" أو "راحة" أو "قول أشياء لطيفة" أو "مساعدة ودعم".</w:t>
      </w:r>
    </w:p>
    <w:p>
      <w:pPr>
        <w:pStyle w:val="ListBullet"/>
        <w:bidi/>
        <w:spacing w:line="240" w:lineRule="auto"/>
        <w:ind w:left="720"/>
      </w:pPr>
      <w:r>
        <w:rPr>
          <w:rtl/>
          <w:cs/>
          <w:lang w:val="ar_AE" w:bidi="ar_AE"/>
        </w:rPr>
      </w:r>
      <w:r>
        <w:rPr>
          <w:rtl/>
          <w:cs/>
          <w:lang w:val="ar_AE" w:bidi="ar_AE"/>
        </w:rPr>
        <w:t>تعني عبارة "إعطاء كلمات تشجيع": "قول أشياء تجعل الآخرين يشعرون بأنهم محبوبون ومقبولون وممكَّنون".</w:t>
      </w:r>
    </w:p>
    <w:p>
      <w:pPr>
        <w:bidi/>
      </w:pPr>
      <w:r>
        <w:rPr>
          <w:rtl/>
          <w:cs/>
          <w:lang w:val="ar_AE" w:bidi="ar_AE"/>
        </w:rPr>
      </w:r>
      <w:r>
        <w:rPr>
          <w:rtl/>
          <w:cs/>
          <w:lang w:val="ar_AE" w:bidi="ar_AE"/>
        </w:rPr>
        <w:t xml:space="preserve">(انظر أيضًا: </w:t>
      </w:r>
      <w:r>
        <w:rPr>
          <w:rtl/>
          <w:cs/>
          <w:lang w:val="ar_AE" w:bidi="ar_AE"/>
        </w:rPr>
        <w:t>تثبيط</w:t>
      </w:r>
      <w:r>
        <w:rPr>
          <w:rtl/>
          <w:cs/>
          <w:lang w:val="ar_AE" w:bidi="ar_AE"/>
        </w:rPr>
        <w:t xml:space="preserve">، ثقة، </w:t>
      </w:r>
      <w:r>
        <w:rPr>
          <w:rtl/>
          <w:cs/>
          <w:lang w:val="ar_AE" w:bidi="ar_AE"/>
        </w:rPr>
        <w:t>حث</w:t>
      </w:r>
      <w:r>
        <w:rPr>
          <w:rtl/>
          <w:cs/>
          <w:lang w:val="ar_AE" w:bidi="ar_AE"/>
        </w:rPr>
        <w:t>)</w:t>
      </w:r>
    </w:p>
    <w:p>
      <w:pPr>
        <w:pStyle w:val="Heading3"/>
        <w:bidi/>
      </w:pPr>
      <w:r>
        <w:rPr>
          <w:rtl/>
          <w:cs/>
          <w:lang w:val="ar_AE" w:bidi="ar_AE"/>
        </w:rPr>
        <w:t>مراجع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تعثر (عثرة)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"التعثر" يعني "يكاد يسقط" وذلك عند المشي أو الجري. عادة ما يتضمن التعثر الاصطدام بشيء ما.</w:t>
      </w:r>
    </w:p>
    <w:p>
      <w:pPr>
        <w:pStyle w:val="ListBullet"/>
        <w:bidi/>
        <w:spacing w:line="240" w:lineRule="auto"/>
        <w:ind w:left="720"/>
      </w:pPr>
      <w:r>
        <w:rPr>
          <w:rtl/>
          <w:cs/>
          <w:lang w:val="ar_AE" w:bidi="ar_AE"/>
        </w:rPr>
      </w:r>
      <w:r>
        <w:rPr>
          <w:rtl/>
          <w:cs/>
          <w:lang w:val="ar_AE" w:bidi="ar_AE"/>
        </w:rPr>
        <w:t>بشكل مجازي، يمكن أن "العثرة" تشير إلي "الخطية" أو "التردد" في الإيمان.</w:t>
      </w:r>
    </w:p>
    <w:p>
      <w:pPr>
        <w:pStyle w:val="ListBullet"/>
        <w:bidi/>
        <w:spacing w:line="240" w:lineRule="auto"/>
        <w:ind w:left="720"/>
      </w:pPr>
      <w:r>
        <w:rPr>
          <w:rtl/>
          <w:cs/>
          <w:lang w:val="ar_AE" w:bidi="ar_AE"/>
        </w:rPr>
      </w:r>
      <w:r>
        <w:rPr>
          <w:rtl/>
          <w:cs/>
          <w:lang w:val="ar_AE" w:bidi="ar_AE"/>
        </w:rPr>
        <w:t>كما يمكن أن يشير هذا المصطلح أيضًا إلى التردد أو إظهار الضعف عند القتال في معركة أو عند التعرض للاضطهاد أو العقاب.</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في السياقات التي يعني فيها مصطلح "العثرة" التعثر بشيء ما جسديًا، يجب ترجمته بمصطلح يعني "يكاد يسقط" أو "يتعثر".</w:t>
      </w:r>
    </w:p>
    <w:p>
      <w:pPr>
        <w:pStyle w:val="ListBullet"/>
        <w:bidi/>
        <w:spacing w:line="240" w:lineRule="auto"/>
        <w:ind w:left="720"/>
      </w:pPr>
      <w:r>
        <w:rPr>
          <w:rtl/>
          <w:cs/>
          <w:lang w:val="ar_AE" w:bidi="ar_AE"/>
        </w:rPr>
      </w:r>
      <w:r>
        <w:rPr>
          <w:rtl/>
          <w:cs/>
          <w:lang w:val="ar_AE" w:bidi="ar_AE"/>
        </w:rPr>
        <w:t>ويمكن استخدام هذا المعنى الحرفي أيضًا في سياق مجازي، إذا كان ينقل المعنى الصحيح في ذلك السياق.</w:t>
      </w:r>
    </w:p>
    <w:p>
      <w:pPr>
        <w:pStyle w:val="ListBullet"/>
        <w:bidi/>
        <w:spacing w:line="240" w:lineRule="auto"/>
        <w:ind w:left="720"/>
      </w:pPr>
      <w:r>
        <w:rPr>
          <w:rtl/>
          <w:cs/>
          <w:lang w:val="ar_AE" w:bidi="ar_AE"/>
        </w:rPr>
      </w:r>
      <w:r>
        <w:rPr>
          <w:rtl/>
          <w:cs/>
          <w:lang w:val="ar_AE" w:bidi="ar_AE"/>
        </w:rPr>
        <w:t>أما بالنسبة للاستخدامات المجازية حيث لا يكون المعنى الحرفي منطقيًا في اللغة المستخدمة، يمكن ترجمة "العثرة" إلي "الخطية" أو "التردد" أو "التوقف عن الإيمان" أو "يصبح ضعيفًا"، وذلك اعتمادًا على السياق.</w:t>
      </w:r>
    </w:p>
    <w:p>
      <w:pPr>
        <w:pStyle w:val="ListBullet"/>
        <w:bidi/>
        <w:spacing w:line="240" w:lineRule="auto"/>
        <w:ind w:left="720"/>
      </w:pPr>
      <w:r>
        <w:rPr>
          <w:rtl/>
          <w:cs/>
          <w:lang w:val="ar_AE" w:bidi="ar_AE"/>
        </w:rPr>
      </w:r>
      <w:r>
        <w:rPr>
          <w:rtl/>
          <w:cs/>
          <w:lang w:val="ar_AE" w:bidi="ar_AE"/>
        </w:rPr>
        <w:t>طريقة أخرى لترجمة هذا المصطلح يمكن أن تكون، "التعثر بالخطية" أو "التعثر بعدم الإيمان".</w:t>
      </w:r>
    </w:p>
    <w:p>
      <w:pPr>
        <w:pStyle w:val="ListBullet"/>
        <w:bidi/>
        <w:spacing w:line="240" w:lineRule="auto"/>
        <w:ind w:left="720"/>
      </w:pPr>
      <w:r>
        <w:rPr>
          <w:rtl/>
          <w:cs/>
          <w:lang w:val="ar_AE" w:bidi="ar_AE"/>
        </w:rPr>
      </w:r>
      <w:r>
        <w:rPr>
          <w:rtl/>
          <w:cs/>
          <w:lang w:val="ar_AE" w:bidi="ar_AE"/>
        </w:rPr>
        <w:t>كما يمكن ترجمة عبارة "يُعثر" إلى "تسبب في أن يصبح ضعيفًا" أو "تسبب في التردد".</w:t>
      </w:r>
    </w:p>
    <w:p>
      <w:pPr>
        <w:bidi/>
      </w:pPr>
      <w:r>
        <w:rPr>
          <w:rtl/>
          <w:cs/>
          <w:lang w:val="ar_AE" w:bidi="ar_AE"/>
        </w:rPr>
      </w:r>
      <w:r>
        <w:rPr>
          <w:rtl/>
          <w:cs/>
          <w:lang w:val="ar_AE" w:bidi="ar_AE"/>
        </w:rPr>
        <w:t xml:space="preserve">(انظر أيضًا: </w:t>
      </w:r>
      <w:r>
        <w:rPr>
          <w:rtl/>
          <w:cs/>
          <w:lang w:val="ar_AE" w:bidi="ar_AE"/>
        </w:rPr>
        <w:t>الإيمان</w:t>
      </w:r>
      <w:r>
        <w:rPr>
          <w:rtl/>
          <w:cs/>
          <w:lang w:val="ar_AE" w:bidi="ar_AE"/>
        </w:rPr>
        <w:t xml:space="preserve">, </w:t>
      </w:r>
      <w:r>
        <w:rPr>
          <w:rtl/>
          <w:cs/>
          <w:lang w:val="ar_AE" w:bidi="ar_AE"/>
        </w:rPr>
        <w:t>الاضطهاد</w:t>
      </w:r>
      <w:r>
        <w:rPr>
          <w:rtl/>
          <w:cs/>
          <w:lang w:val="ar_AE" w:bidi="ar_AE"/>
        </w:rPr>
        <w:t xml:space="preserve">, </w:t>
      </w:r>
      <w:r>
        <w:rPr>
          <w:rtl/>
          <w:cs/>
          <w:lang w:val="ar_AE" w:bidi="ar_AE"/>
        </w:rPr>
        <w:t>الخطية</w:t>
      </w:r>
      <w:r>
        <w:rPr>
          <w:rtl/>
          <w:cs/>
          <w:lang w:val="ar_AE" w:bidi="ar_AE"/>
        </w:rPr>
        <w:t>, حجر العثرة)</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بطرس 2: 8</w:t>
      </w:r>
    </w:p>
    <w:p>
      <w:pPr>
        <w:pStyle w:val="ListBullet"/>
        <w:bidi/>
        <w:spacing w:line="240" w:lineRule="auto"/>
        <w:ind w:left="720"/>
      </w:pPr>
      <w:r>
        <w:rPr>
          <w:rtl/>
          <w:cs/>
          <w:lang w:val="ar_AE" w:bidi="ar_AE"/>
        </w:rPr>
      </w:r>
      <w:r>
        <w:rPr>
          <w:rtl/>
          <w:cs/>
          <w:lang w:val="ar_AE" w:bidi="ar_AE"/>
        </w:rPr>
        <w:t>هوشع 4: 5</w:t>
      </w:r>
    </w:p>
    <w:p>
      <w:pPr>
        <w:pStyle w:val="ListBullet"/>
        <w:bidi/>
        <w:spacing w:line="240" w:lineRule="auto"/>
        <w:ind w:left="720"/>
      </w:pPr>
      <w:r>
        <w:rPr>
          <w:rtl/>
          <w:cs/>
          <w:lang w:val="ar_AE" w:bidi="ar_AE"/>
        </w:rPr>
      </w:r>
      <w:r>
        <w:rPr>
          <w:rtl/>
          <w:cs/>
          <w:lang w:val="ar_AE" w:bidi="ar_AE"/>
        </w:rPr>
        <w:t>إشعياء 31: 3</w:t>
      </w:r>
    </w:p>
    <w:p>
      <w:pPr>
        <w:pStyle w:val="ListBullet"/>
        <w:bidi/>
        <w:spacing w:line="240" w:lineRule="auto"/>
        <w:ind w:left="720"/>
      </w:pPr>
      <w:r>
        <w:rPr>
          <w:rtl/>
          <w:cs/>
          <w:lang w:val="ar_AE" w:bidi="ar_AE"/>
        </w:rPr>
      </w:r>
      <w:r>
        <w:rPr>
          <w:rtl/>
          <w:cs/>
          <w:lang w:val="ar_AE" w:bidi="ar_AE"/>
        </w:rPr>
        <w:t>متى 11: 4–6</w:t>
      </w:r>
    </w:p>
    <w:p>
      <w:pPr>
        <w:pStyle w:val="ListBullet"/>
        <w:bidi/>
        <w:spacing w:line="240" w:lineRule="auto"/>
        <w:ind w:left="720"/>
      </w:pPr>
      <w:r>
        <w:rPr>
          <w:rtl/>
          <w:cs/>
          <w:lang w:val="ar_AE" w:bidi="ar_AE"/>
        </w:rPr>
      </w:r>
      <w:r>
        <w:rPr>
          <w:rtl/>
          <w:cs/>
          <w:lang w:val="ar_AE" w:bidi="ar_AE"/>
        </w:rPr>
        <w:t>متى 18: 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H1762, H3782, H4383, H5062, H5063, H5307, H6328, H6761, H8058, G06790, G43480, G43500, G44170, G46240, G46250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تعداد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"التعداد" إلى التسجيل الرسمي لعدد الأشخاص في بلد أو إمبراطورية.</w:t>
      </w:r>
    </w:p>
    <w:p>
      <w:pPr>
        <w:pStyle w:val="ListBullet"/>
        <w:bidi/>
        <w:spacing w:line="240" w:lineRule="auto"/>
        <w:ind w:left="720"/>
      </w:pPr>
      <w:r>
        <w:rPr>
          <w:rtl/>
          <w:cs/>
          <w:lang w:val="ar_AE" w:bidi="ar_AE"/>
        </w:rPr>
      </w:r>
      <w:r>
        <w:rPr>
          <w:rtl/>
          <w:cs/>
          <w:lang w:val="ar_AE" w:bidi="ar_AE"/>
        </w:rPr>
        <w:t>إن العهد القديم يسجل أوقاتًا مختلفة عندما أمر الله بأن يتم عَدّ رجال إسرائيل، مثلما حدث عندما غادر شعب إسرائيل أرض مصر لأول مرة ثم مرة أخرى قبل دخولهم أرض كنعان.</w:t>
      </w:r>
    </w:p>
    <w:p>
      <w:pPr>
        <w:pStyle w:val="ListBullet"/>
        <w:bidi/>
        <w:spacing w:line="240" w:lineRule="auto"/>
        <w:ind w:left="720"/>
      </w:pPr>
      <w:r>
        <w:rPr>
          <w:rtl/>
          <w:cs/>
          <w:lang w:val="ar_AE" w:bidi="ar_AE"/>
        </w:rPr>
      </w:r>
      <w:r>
        <w:rPr>
          <w:rtl/>
          <w:cs/>
          <w:lang w:val="ar_AE" w:bidi="ar_AE"/>
        </w:rPr>
        <w:t>غالبًا ما كان الغرض من التعداد هو معرفة عدد الأشخاص الذين كان يجب عليهم دفع الضرائب.</w:t>
      </w:r>
    </w:p>
    <w:p>
      <w:pPr>
        <w:pStyle w:val="ListBullet"/>
        <w:bidi/>
        <w:spacing w:line="240" w:lineRule="auto"/>
        <w:ind w:left="720"/>
      </w:pPr>
      <w:r>
        <w:rPr>
          <w:rtl/>
          <w:cs/>
          <w:lang w:val="ar_AE" w:bidi="ar_AE"/>
        </w:rPr>
      </w:r>
      <w:r>
        <w:rPr>
          <w:rtl/>
          <w:cs/>
          <w:lang w:val="ar_AE" w:bidi="ar_AE"/>
        </w:rPr>
        <w:t>على سبيل المثال، في إحدى المرات في سفر الخروج تم عَدّ رجال إسرائيل لكي يدفع كل واحد منهم نصف شاقل لعمل خيمة الاجتماع.</w:t>
      </w:r>
    </w:p>
    <w:p>
      <w:pPr>
        <w:pStyle w:val="ListBullet"/>
        <w:bidi/>
        <w:spacing w:line="240" w:lineRule="auto"/>
        <w:ind w:left="720"/>
      </w:pPr>
      <w:r>
        <w:rPr>
          <w:rtl/>
          <w:cs/>
          <w:lang w:val="ar_AE" w:bidi="ar_AE"/>
        </w:rPr>
      </w:r>
      <w:r>
        <w:rPr>
          <w:rtl/>
          <w:cs/>
          <w:lang w:val="ar_AE" w:bidi="ar_AE"/>
        </w:rPr>
        <w:t>وعندما كان يسوع طفلًا، قامت الإمبراطورية الرومانية بعمل تعداد (اكتتاب) لتسجيل جميع الأشخاص الذين يعيشون في إمبراطوريتهم، وذلك من أجل إلزامهم بدفع الضرائب.</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هناك طرق ممكنة لترجمة هذا المصطلح يمكن أن تشمل، "عَدّ الأسماء" أو "إحصاء الأسماء" أو "التسجيل".</w:t>
      </w:r>
    </w:p>
    <w:p>
      <w:pPr>
        <w:pStyle w:val="ListBullet"/>
        <w:bidi/>
        <w:spacing w:line="240" w:lineRule="auto"/>
        <w:ind w:left="720"/>
      </w:pPr>
      <w:r>
        <w:rPr>
          <w:rtl/>
          <w:cs/>
          <w:lang w:val="ar_AE" w:bidi="ar_AE"/>
        </w:rPr>
      </w:r>
      <w:r>
        <w:rPr>
          <w:rtl/>
          <w:cs/>
          <w:lang w:val="ar_AE" w:bidi="ar_AE"/>
        </w:rPr>
        <w:t>كما يمكن تَرْجَمَة عبارة "إجراء تعداد" إلى "تسجيل أسماء الناس" أو "تسجيل الناس" أو "كتابة أسماء الناس".</w:t>
      </w:r>
    </w:p>
    <w:p>
      <w:pPr>
        <w:bidi/>
      </w:pPr>
      <w:r>
        <w:rPr>
          <w:rtl/>
          <w:cs/>
          <w:lang w:val="ar_AE" w:bidi="ar_AE"/>
        </w:rPr>
      </w:r>
      <w:r>
        <w:rPr>
          <w:rtl/>
          <w:cs/>
          <w:lang w:val="ar_AE" w:bidi="ar_AE"/>
        </w:rPr>
        <w:t xml:space="preserve">(انظر أيضًا: </w:t>
      </w:r>
      <w:r>
        <w:rPr>
          <w:rtl/>
          <w:cs/>
          <w:lang w:val="ar_AE" w:bidi="ar_AE"/>
        </w:rPr>
        <w:t>أمة</w:t>
      </w:r>
      <w:r>
        <w:rPr>
          <w:rtl/>
          <w:cs/>
          <w:lang w:val="ar_AE" w:bidi="ar_AE"/>
        </w:rPr>
        <w:t xml:space="preserve">، </w:t>
      </w:r>
      <w:r>
        <w:rPr>
          <w:rtl/>
          <w:cs/>
          <w:lang w:val="ar_AE" w:bidi="ar_AE"/>
        </w:rPr>
        <w:t>روما</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5: 37</w:t>
      </w:r>
    </w:p>
    <w:p>
      <w:pPr>
        <w:pStyle w:val="ListBullet"/>
        <w:bidi/>
        <w:spacing w:line="240" w:lineRule="auto"/>
        <w:ind w:left="720"/>
      </w:pPr>
      <w:r>
        <w:rPr>
          <w:rtl/>
          <w:cs/>
          <w:lang w:val="ar_AE" w:bidi="ar_AE"/>
        </w:rPr>
      </w:r>
      <w:r>
        <w:rPr>
          <w:rtl/>
          <w:cs/>
          <w:lang w:val="ar_AE" w:bidi="ar_AE"/>
        </w:rPr>
        <w:t>خروج 30: 12</w:t>
      </w:r>
    </w:p>
    <w:p>
      <w:pPr>
        <w:pStyle w:val="ListBullet"/>
        <w:bidi/>
        <w:spacing w:line="240" w:lineRule="auto"/>
        <w:ind w:left="720"/>
      </w:pPr>
      <w:r>
        <w:rPr>
          <w:rtl/>
          <w:cs/>
          <w:lang w:val="ar_AE" w:bidi="ar_AE"/>
        </w:rPr>
      </w:r>
      <w:r>
        <w:rPr>
          <w:rtl/>
          <w:cs/>
          <w:lang w:val="ar_AE" w:bidi="ar_AE"/>
        </w:rPr>
        <w:t>خروج 38: 26</w:t>
      </w:r>
    </w:p>
    <w:p>
      <w:pPr>
        <w:pStyle w:val="ListBullet"/>
        <w:bidi/>
        <w:spacing w:line="240" w:lineRule="auto"/>
        <w:ind w:left="720"/>
      </w:pPr>
      <w:r>
        <w:rPr>
          <w:rtl/>
          <w:cs/>
          <w:lang w:val="ar_AE" w:bidi="ar_AE"/>
        </w:rPr>
      </w:r>
      <w:r>
        <w:rPr>
          <w:rtl/>
          <w:cs/>
          <w:lang w:val="ar_AE" w:bidi="ar_AE"/>
        </w:rPr>
        <w:t>لوقا 2: 3</w:t>
      </w:r>
    </w:p>
    <w:p>
      <w:pPr>
        <w:pStyle w:val="ListBullet"/>
        <w:bidi/>
        <w:spacing w:line="240" w:lineRule="auto"/>
        <w:ind w:left="720"/>
      </w:pPr>
      <w:r>
        <w:rPr>
          <w:rtl/>
          <w:cs/>
          <w:lang w:val="ar_AE" w:bidi="ar_AE"/>
        </w:rPr>
      </w:r>
      <w:r>
        <w:rPr>
          <w:rtl/>
          <w:cs/>
          <w:lang w:val="ar_AE" w:bidi="ar_AE"/>
        </w:rPr>
        <w:t>عدد 4:1–4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H3789, H5674, H5921, H6485, H7218, G05820, G05830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تعدي</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"تعدي" يعني عبور خط أو انتهاك حدود. هذا المصطلح يُستخدم غالبًا بشكل مجازي، بمعنى كسر أمر أو وصية أو قانون أخلاقي.</w:t>
      </w:r>
    </w:p>
    <w:p>
      <w:pPr>
        <w:pStyle w:val="ListBullet"/>
        <w:bidi/>
        <w:spacing w:line="240" w:lineRule="auto"/>
        <w:ind w:left="720"/>
      </w:pPr>
      <w:r>
        <w:rPr>
          <w:rtl/>
          <w:cs/>
          <w:lang w:val="ar_AE" w:bidi="ar_AE"/>
        </w:rPr>
      </w:r>
      <w:r>
        <w:rPr>
          <w:rtl/>
          <w:cs/>
          <w:lang w:val="ar_AE" w:bidi="ar_AE"/>
        </w:rPr>
        <w:t>كما أن هذا المصطلح مشابه جدًا لكلمة "تجاوز"، ولكنه يُستخدم بشكل عام لوصف الانتهاكات ضد الله أكثر من الانتهاكات ضد الآخرين.</w:t>
      </w:r>
    </w:p>
    <w:p>
      <w:pPr>
        <w:pStyle w:val="ListBullet"/>
        <w:bidi/>
        <w:spacing w:line="240" w:lineRule="auto"/>
        <w:ind w:left="720"/>
      </w:pPr>
      <w:r>
        <w:rPr>
          <w:rtl/>
          <w:cs/>
          <w:lang w:val="ar_AE" w:bidi="ar_AE"/>
        </w:rPr>
      </w:r>
      <w:r>
        <w:rPr>
          <w:rtl/>
          <w:cs/>
          <w:lang w:val="ar_AE" w:bidi="ar_AE"/>
        </w:rPr>
        <w:t>ويمكن أيضًا وصف "التعدي" بأنه "عبور خط"، أي تجاوز حد أو حدود تم وضعها لصالح الشخص والآخرين.</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كلمة "يتعدى" إلى "يُخطيء" أو "يعصى" أو "يتمرد".</w:t>
      </w:r>
    </w:p>
    <w:p>
      <w:pPr>
        <w:pStyle w:val="ListBullet"/>
        <w:bidi/>
        <w:spacing w:line="240" w:lineRule="auto"/>
        <w:ind w:left="720"/>
      </w:pPr>
      <w:r>
        <w:rPr>
          <w:rtl/>
          <w:cs/>
          <w:lang w:val="ar_AE" w:bidi="ar_AE"/>
        </w:rPr>
      </w:r>
      <w:r>
        <w:rPr>
          <w:rtl/>
          <w:cs/>
          <w:lang w:val="ar_AE" w:bidi="ar_AE"/>
        </w:rPr>
        <w:t>إذا استخدم نص أو مقطع مصطلحين يعنيان "خطية" أو "تعدي" أو "تجاوز"، فمن المهم، إذا أمكن، استخدام طرق مختلفة لترجمة هذه المصطلحات. فعندما يستخدم الكتاب المقدس مصطلحين أو أكثر بمعاني متشابهة في نفس السياق، يكون الغرض عادة هو التأكيد على ما يُقال أو لإظهار أهميته.</w:t>
      </w:r>
    </w:p>
    <w:p>
      <w:pPr>
        <w:bidi/>
      </w:pPr>
      <w:r>
        <w:rPr>
          <w:rtl/>
          <w:cs/>
          <w:lang w:val="ar_AE" w:bidi="ar_AE"/>
        </w:rPr>
      </w:r>
      <w:r>
        <w:rPr>
          <w:rtl/>
          <w:cs/>
          <w:lang w:val="ar_AE" w:bidi="ar_AE"/>
        </w:rPr>
        <w:t>(انظر: التوازي)</w:t>
      </w:r>
    </w:p>
    <w:p>
      <w:pPr>
        <w:bidi/>
      </w:pPr>
      <w:r>
        <w:rPr>
          <w:rtl/>
          <w:cs/>
          <w:lang w:val="ar_AE" w:bidi="ar_AE"/>
        </w:rPr>
      </w:r>
      <w:r>
        <w:rPr>
          <w:rtl/>
          <w:cs/>
          <w:lang w:val="ar_AE" w:bidi="ar_AE"/>
        </w:rPr>
        <w:t xml:space="preserve">(انظر أيضًا: يعصى, </w:t>
      </w:r>
      <w:r>
        <w:rPr>
          <w:rtl/>
          <w:cs/>
          <w:lang w:val="ar_AE" w:bidi="ar_AE"/>
        </w:rPr>
        <w:t>خطية</w:t>
      </w:r>
      <w:r>
        <w:rPr>
          <w:rtl/>
          <w:cs/>
          <w:lang w:val="ar_AE" w:bidi="ar_AE"/>
        </w:rPr>
        <w:t xml:space="preserve">, </w:t>
      </w:r>
      <w:r>
        <w:rPr>
          <w:rtl/>
          <w:cs/>
          <w:lang w:val="ar_AE" w:bidi="ar_AE"/>
        </w:rPr>
        <w:t>تجاوز</w:t>
      </w:r>
      <w:r>
        <w:rPr>
          <w:rtl/>
          <w:cs/>
          <w:lang w:val="ar_AE" w:bidi="ar_AE"/>
        </w:rPr>
        <w:t xml:space="preserve">, </w:t>
      </w:r>
      <w:r>
        <w:rPr>
          <w:rtl/>
          <w:cs/>
          <w:lang w:val="ar_AE" w:bidi="ar_AE"/>
        </w:rPr>
        <w:t>إثم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تسالونيكي 4: 6</w:t>
      </w:r>
    </w:p>
    <w:p>
      <w:pPr>
        <w:pStyle w:val="ListBullet"/>
        <w:bidi/>
        <w:spacing w:line="240" w:lineRule="auto"/>
        <w:ind w:left="720"/>
      </w:pPr>
      <w:r>
        <w:rPr>
          <w:rtl/>
          <w:cs/>
          <w:lang w:val="ar_AE" w:bidi="ar_AE"/>
        </w:rPr>
      </w:r>
      <w:r>
        <w:rPr>
          <w:rtl/>
          <w:cs/>
          <w:lang w:val="ar_AE" w:bidi="ar_AE"/>
        </w:rPr>
        <w:t>دانيآل 9: 24–25</w:t>
      </w:r>
    </w:p>
    <w:p>
      <w:pPr>
        <w:pStyle w:val="ListBullet"/>
        <w:bidi/>
        <w:spacing w:line="240" w:lineRule="auto"/>
        <w:ind w:left="720"/>
      </w:pPr>
      <w:r>
        <w:rPr>
          <w:rtl/>
          <w:cs/>
          <w:lang w:val="ar_AE" w:bidi="ar_AE"/>
        </w:rPr>
      </w:r>
      <w:r>
        <w:rPr>
          <w:rtl/>
          <w:cs/>
          <w:lang w:val="ar_AE" w:bidi="ar_AE"/>
        </w:rPr>
        <w:t>غلاطية 3: 19–20</w:t>
      </w:r>
    </w:p>
    <w:p>
      <w:pPr>
        <w:pStyle w:val="ListBullet"/>
        <w:bidi/>
        <w:spacing w:line="240" w:lineRule="auto"/>
        <w:ind w:left="720"/>
      </w:pPr>
      <w:r>
        <w:rPr>
          <w:rtl/>
          <w:cs/>
          <w:lang w:val="ar_AE" w:bidi="ar_AE"/>
        </w:rPr>
      </w:r>
      <w:r>
        <w:rPr>
          <w:rtl/>
          <w:cs/>
          <w:lang w:val="ar_AE" w:bidi="ar_AE"/>
        </w:rPr>
        <w:t>غلاطية 6: 1–2</w:t>
      </w:r>
    </w:p>
    <w:p>
      <w:pPr>
        <w:pStyle w:val="ListBullet"/>
        <w:bidi/>
        <w:spacing w:line="240" w:lineRule="auto"/>
        <w:ind w:left="720"/>
      </w:pPr>
      <w:r>
        <w:rPr>
          <w:rtl/>
          <w:cs/>
          <w:lang w:val="ar_AE" w:bidi="ar_AE"/>
        </w:rPr>
      </w:r>
      <w:r>
        <w:rPr>
          <w:rtl/>
          <w:cs/>
          <w:lang w:val="ar_AE" w:bidi="ar_AE"/>
        </w:rPr>
        <w:t>عدد 14: 17–19</w:t>
      </w:r>
    </w:p>
    <w:p>
      <w:pPr>
        <w:pStyle w:val="ListBullet"/>
        <w:bidi/>
        <w:spacing w:line="240" w:lineRule="auto"/>
        <w:ind w:left="720"/>
      </w:pPr>
      <w:r>
        <w:rPr>
          <w:rtl/>
          <w:cs/>
          <w:lang w:val="ar_AE" w:bidi="ar_AE"/>
        </w:rPr>
      </w:r>
      <w:r>
        <w:rPr>
          <w:rtl/>
          <w:cs/>
          <w:lang w:val="ar_AE" w:bidi="ar_AE"/>
        </w:rPr>
        <w:t>مزمور 32: 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H0898, H4603, H4604, H6586, H6588, G04580, G04590, G38450, G38470, G38480, G39280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تعليم</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المعنى الحرفي لهذا المصطلح هو"تعليم". و عادة ما تشير إلى التعليم الديني.</w:t>
      </w:r>
    </w:p>
    <w:p>
      <w:pPr>
        <w:pStyle w:val="ListBullet"/>
        <w:bidi/>
        <w:spacing w:line="240" w:lineRule="auto"/>
        <w:ind w:left="720"/>
      </w:pPr>
      <w:r>
        <w:rPr>
          <w:rtl/>
          <w:cs/>
          <w:lang w:val="ar_AE" w:bidi="ar_AE"/>
        </w:rPr>
      </w:r>
      <w:r>
        <w:rPr>
          <w:rtl/>
          <w:cs/>
          <w:lang w:val="ar_AE" w:bidi="ar_AE"/>
        </w:rPr>
        <w:t>في سياق التعاليم المسيحية، تشير كلمة "التعليم" إلى جميع العقائد عن الله، أي الأب و الابن والروح القدس، بما في ذلك جميع صفاته و أعماله.</w:t>
      </w:r>
    </w:p>
    <w:p>
      <w:pPr>
        <w:pStyle w:val="ListBullet"/>
        <w:bidi/>
        <w:spacing w:line="240" w:lineRule="auto"/>
        <w:ind w:left="720"/>
      </w:pPr>
      <w:r>
        <w:rPr>
          <w:rtl/>
          <w:cs/>
          <w:lang w:val="ar_AE" w:bidi="ar_AE"/>
        </w:rPr>
      </w:r>
      <w:r>
        <w:rPr>
          <w:rtl/>
          <w:cs/>
          <w:lang w:val="ar_AE" w:bidi="ar_AE"/>
        </w:rPr>
        <w:t>كما يشير إلى كل ما يعلمه الله للمؤمنين حول كيفية عيش حياة مقدسة تمجده.</w:t>
      </w:r>
    </w:p>
    <w:p>
      <w:pPr>
        <w:pStyle w:val="ListBullet"/>
        <w:bidi/>
        <w:spacing w:line="240" w:lineRule="auto"/>
        <w:ind w:left="720"/>
      </w:pPr>
      <w:r>
        <w:rPr>
          <w:rtl/>
          <w:cs/>
          <w:lang w:val="ar_AE" w:bidi="ar_AE"/>
        </w:rPr>
      </w:r>
      <w:r>
        <w:rPr>
          <w:rtl/>
          <w:cs/>
          <w:lang w:val="ar_AE" w:bidi="ar_AE"/>
        </w:rPr>
        <w:t>تستخدم أحياناً كلمة "تعليم" أيضًا للإشارة إلى التعاليم الدينية الخاطئة أو التعاليم الدنيوية التي تأتي من البشر. و السياق هو الذي يوضح المعنى المقصود.</w:t>
      </w:r>
    </w:p>
    <w:p>
      <w:pPr>
        <w:pStyle w:val="ListBullet"/>
        <w:bidi/>
        <w:spacing w:line="240" w:lineRule="auto"/>
        <w:ind w:left="720"/>
      </w:pPr>
      <w:r>
        <w:rPr>
          <w:rtl/>
          <w:cs/>
          <w:lang w:val="ar_AE" w:bidi="ar_AE"/>
        </w:rPr>
      </w:r>
      <w:r>
        <w:rPr>
          <w:rtl/>
          <w:cs/>
          <w:lang w:val="ar_AE" w:bidi="ar_AE"/>
        </w:rPr>
        <w:t>يمكن أيضًا ترجمة هذا المصطلح إلى "عقيدة".</w:t>
      </w:r>
    </w:p>
    <w:p>
      <w:pPr>
        <w:bidi/>
      </w:pPr>
      <w:r>
        <w:rPr>
          <w:rtl/>
          <w:cs/>
          <w:lang w:val="ar_AE" w:bidi="ar_AE"/>
        </w:rPr>
      </w:r>
      <w:r>
        <w:rPr>
          <w:rtl/>
          <w:cs/>
          <w:lang w:val="ar_AE" w:bidi="ar_AE"/>
        </w:rPr>
        <w:t>(انظر أيضًا: يعلم)</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تيموثاوس الأولى1 :3</w:t>
      </w:r>
    </w:p>
    <w:p>
      <w:pPr>
        <w:pStyle w:val="ListBullet"/>
        <w:bidi/>
        <w:spacing w:line="240" w:lineRule="auto"/>
        <w:ind w:left="720"/>
      </w:pPr>
      <w:r>
        <w:rPr>
          <w:rtl/>
          <w:cs/>
          <w:lang w:val="ar_AE" w:bidi="ar_AE"/>
        </w:rPr>
      </w:r>
      <w:r>
        <w:rPr>
          <w:rtl/>
          <w:cs/>
          <w:lang w:val="ar_AE" w:bidi="ar_AE"/>
        </w:rPr>
        <w:t>تيموثاوس الثانية3 :16–17</w:t>
      </w:r>
    </w:p>
    <w:p>
      <w:pPr>
        <w:pStyle w:val="ListBullet"/>
        <w:bidi/>
        <w:spacing w:line="240" w:lineRule="auto"/>
        <w:ind w:left="720"/>
      </w:pPr>
      <w:r>
        <w:rPr>
          <w:rtl/>
          <w:cs/>
          <w:lang w:val="ar_AE" w:bidi="ar_AE"/>
        </w:rPr>
      </w:r>
      <w:r>
        <w:rPr>
          <w:rtl/>
          <w:cs/>
          <w:lang w:val="ar_AE" w:bidi="ar_AE"/>
        </w:rPr>
        <w:t>مرقس7 :6–7</w:t>
      </w:r>
    </w:p>
    <w:p>
      <w:pPr>
        <w:pStyle w:val="ListBullet"/>
        <w:bidi/>
        <w:spacing w:line="240" w:lineRule="auto"/>
        <w:ind w:left="720"/>
      </w:pPr>
      <w:r>
        <w:rPr>
          <w:rtl/>
          <w:cs/>
          <w:lang w:val="ar_AE" w:bidi="ar_AE"/>
        </w:rPr>
      </w:r>
      <w:r>
        <w:rPr>
          <w:rtl/>
          <w:cs/>
          <w:lang w:val="ar_AE" w:bidi="ar_AE"/>
        </w:rPr>
        <w:t>متى15 :7–9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H3948, G13190, G13220, G20850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تعليم</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تشير مصطلحات "تعليم" و"تعليمات" إلى إعطاء توجيهات محددة حول ما يجب القيام به.</w:t>
      </w:r>
    </w:p>
    <w:p>
      <w:pPr>
        <w:pStyle w:val="ListBullet"/>
        <w:bidi/>
        <w:spacing w:line="240" w:lineRule="auto"/>
        <w:ind w:left="720"/>
      </w:pPr>
      <w:r>
        <w:rPr>
          <w:rtl/>
          <w:cs/>
          <w:lang w:val="ar_AE" w:bidi="ar_AE"/>
        </w:rPr>
      </w:r>
      <w:r>
        <w:rPr>
          <w:rtl/>
          <w:cs/>
          <w:lang w:val="ar_AE" w:bidi="ar_AE"/>
        </w:rPr>
        <w:t>إن "إعطاء التعليمات" يعني إخبار شخص ما بشكل محدد بما يجب عليه فعله.</w:t>
      </w:r>
    </w:p>
    <w:p>
      <w:pPr>
        <w:pStyle w:val="ListBullet"/>
        <w:bidi/>
        <w:spacing w:line="240" w:lineRule="auto"/>
        <w:ind w:left="720"/>
      </w:pPr>
      <w:r>
        <w:rPr>
          <w:rtl/>
          <w:cs/>
          <w:lang w:val="ar_AE" w:bidi="ar_AE"/>
        </w:rPr>
      </w:r>
      <w:r>
        <w:rPr>
          <w:rtl/>
          <w:cs/>
          <w:lang w:val="ar_AE" w:bidi="ar_AE"/>
        </w:rPr>
        <w:t>عندما أعطى يسوع الخبز والسمك للتلاميذ لتوزيعها على الشعب، أعطاهم تعليمات محددة حول كيفية القيام بذلك.</w:t>
      </w:r>
    </w:p>
    <w:p>
      <w:pPr>
        <w:pStyle w:val="ListBullet"/>
        <w:bidi/>
        <w:spacing w:line="240" w:lineRule="auto"/>
        <w:ind w:left="720"/>
      </w:pPr>
      <w:r>
        <w:rPr>
          <w:rtl/>
          <w:cs/>
          <w:lang w:val="ar_AE" w:bidi="ar_AE"/>
        </w:rPr>
      </w:r>
      <w:r>
        <w:rPr>
          <w:rtl/>
          <w:cs/>
          <w:lang w:val="ar_AE" w:bidi="ar_AE"/>
        </w:rPr>
        <w:t>يمكن ترجمة مصطلح "تعليم"، بحسب السياق، أيضًا إلى "إخبار" أو "توجيه" أو "تعليم" أو "إعطاء تعليمات لـ".</w:t>
      </w:r>
    </w:p>
    <w:p>
      <w:pPr>
        <w:pStyle w:val="ListBullet"/>
        <w:bidi/>
        <w:spacing w:line="240" w:lineRule="auto"/>
        <w:ind w:left="720"/>
      </w:pPr>
      <w:r>
        <w:rPr>
          <w:rtl/>
          <w:cs/>
          <w:lang w:val="ar_AE" w:bidi="ar_AE"/>
        </w:rPr>
      </w:r>
      <w:r>
        <w:rPr>
          <w:rtl/>
          <w:cs/>
          <w:lang w:val="ar_AE" w:bidi="ar_AE"/>
        </w:rPr>
        <w:t>يمكن ترجمة مصطلح "تعليمات" إلى "توجيهات" أو "تفسيرات" أو "ما طلب منك أن تفعله".</w:t>
      </w:r>
    </w:p>
    <w:p>
      <w:pPr>
        <w:pStyle w:val="ListBullet"/>
        <w:bidi/>
        <w:spacing w:line="240" w:lineRule="auto"/>
        <w:ind w:left="720"/>
      </w:pPr>
      <w:r>
        <w:rPr>
          <w:rtl/>
          <w:cs/>
          <w:lang w:val="ar_AE" w:bidi="ar_AE"/>
        </w:rPr>
      </w:r>
      <w:r>
        <w:rPr>
          <w:rtl/>
          <w:cs/>
          <w:lang w:val="ar_AE" w:bidi="ar_AE"/>
        </w:rPr>
        <w:t>عندما يعطي الله التعليمات، يتم أحيانًا ترجمة هذا المصطلح إلى "وصايا" أو "أوامر".</w:t>
      </w:r>
    </w:p>
    <w:p>
      <w:pPr>
        <w:bidi/>
      </w:pPr>
      <w:r>
        <w:rPr>
          <w:rtl/>
          <w:cs/>
          <w:lang w:val="ar_AE" w:bidi="ar_AE"/>
        </w:rPr>
      </w:r>
      <w:r>
        <w:rPr>
          <w:rtl/>
          <w:cs/>
          <w:lang w:val="ar_AE" w:bidi="ar_AE"/>
        </w:rPr>
        <w:t xml:space="preserve">(انظر أيضًا: أمر, </w:t>
      </w:r>
      <w:r>
        <w:rPr>
          <w:rtl/>
          <w:cs/>
          <w:lang w:val="ar_AE" w:bidi="ar_AE"/>
        </w:rPr>
        <w:t>مرسوم</w:t>
      </w:r>
      <w:r>
        <w:rPr>
          <w:rtl/>
          <w:cs/>
          <w:lang w:val="ar_AE" w:bidi="ar_AE"/>
        </w:rPr>
        <w:t>, يعلم)</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خروج 14:4</w:t>
      </w:r>
    </w:p>
    <w:p>
      <w:pPr>
        <w:pStyle w:val="ListBullet"/>
        <w:bidi/>
        <w:spacing w:line="240" w:lineRule="auto"/>
        <w:ind w:left="720"/>
      </w:pPr>
      <w:r>
        <w:rPr>
          <w:rtl/>
          <w:cs/>
          <w:lang w:val="ar_AE" w:bidi="ar_AE"/>
        </w:rPr>
      </w:r>
      <w:r>
        <w:rPr>
          <w:rtl/>
          <w:cs/>
          <w:lang w:val="ar_AE" w:bidi="ar_AE"/>
        </w:rPr>
        <w:t>تكوين 26:5</w:t>
      </w:r>
    </w:p>
    <w:p>
      <w:pPr>
        <w:pStyle w:val="ListBullet"/>
        <w:bidi/>
        <w:spacing w:line="240" w:lineRule="auto"/>
        <w:ind w:left="720"/>
      </w:pPr>
      <w:r>
        <w:rPr>
          <w:rtl/>
          <w:cs/>
          <w:lang w:val="ar_AE" w:bidi="ar_AE"/>
        </w:rPr>
      </w:r>
      <w:r>
        <w:rPr>
          <w:rtl/>
          <w:cs/>
          <w:lang w:val="ar_AE" w:bidi="ar_AE"/>
        </w:rPr>
        <w:t>عبرانيين 11:22</w:t>
      </w:r>
    </w:p>
    <w:p>
      <w:pPr>
        <w:pStyle w:val="ListBullet"/>
        <w:bidi/>
        <w:spacing w:line="240" w:lineRule="auto"/>
        <w:ind w:left="720"/>
      </w:pPr>
      <w:r>
        <w:rPr>
          <w:rtl/>
          <w:cs/>
          <w:lang w:val="ar_AE" w:bidi="ar_AE"/>
        </w:rPr>
      </w:r>
      <w:r>
        <w:rPr>
          <w:rtl/>
          <w:cs/>
          <w:lang w:val="ar_AE" w:bidi="ar_AE"/>
        </w:rPr>
        <w:t>متى 10:5</w:t>
      </w:r>
    </w:p>
    <w:p>
      <w:pPr>
        <w:pStyle w:val="ListBullet"/>
        <w:bidi/>
        <w:spacing w:line="240" w:lineRule="auto"/>
        <w:ind w:left="720"/>
      </w:pPr>
      <w:r>
        <w:rPr>
          <w:rtl/>
          <w:cs/>
          <w:lang w:val="ar_AE" w:bidi="ar_AE"/>
        </w:rPr>
      </w:r>
      <w:r>
        <w:rPr>
          <w:rtl/>
          <w:cs/>
          <w:lang w:val="ar_AE" w:bidi="ar_AE"/>
        </w:rPr>
        <w:t>متى 11:1</w:t>
      </w:r>
    </w:p>
    <w:p>
      <w:pPr>
        <w:pStyle w:val="ListBullet"/>
        <w:bidi/>
        <w:spacing w:line="240" w:lineRule="auto"/>
        <w:ind w:left="720"/>
      </w:pPr>
      <w:r>
        <w:rPr>
          <w:rtl/>
          <w:cs/>
          <w:lang w:val="ar_AE" w:bidi="ar_AE"/>
        </w:rPr>
      </w:r>
      <w:r>
        <w:rPr>
          <w:rtl/>
          <w:cs/>
          <w:lang w:val="ar_AE" w:bidi="ar_AE"/>
        </w:rPr>
        <w:t>أمثال 1:30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H0241, H0376, H0559, H0631, H1004, H1696, H1697, H3256, H3289, H3384, H4148, H4156, H4687, H4931, H4941, H6098, H6310, H6490, H6680, H7919, H8451, G12560, G12990, G13190, G13210, G13780, G17810, G17850, G27270, G27530, G35590, G35600, G38110, G38520, G38530, G42640, G43670, G48220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تعهد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"تعهد" إلى الوعد الرسمي والجاد بفعل شيء ما أو إعطاء شيء ما.</w:t>
      </w:r>
    </w:p>
    <w:p>
      <w:pPr>
        <w:pStyle w:val="ListBullet"/>
        <w:bidi/>
        <w:spacing w:line="240" w:lineRule="auto"/>
        <w:ind w:left="720"/>
      </w:pPr>
      <w:r>
        <w:rPr>
          <w:rtl/>
          <w:cs/>
          <w:lang w:val="ar_AE" w:bidi="ar_AE"/>
        </w:rPr>
      </w:r>
      <w:r>
        <w:rPr>
          <w:rtl/>
          <w:cs/>
          <w:lang w:val="ar_AE" w:bidi="ar_AE"/>
        </w:rPr>
        <w:t>في العهد القديم، تعهد مسؤولو إسرائيل بالولاء للملك داود.</w:t>
      </w:r>
    </w:p>
    <w:p>
      <w:pPr>
        <w:pStyle w:val="ListBullet"/>
        <w:bidi/>
        <w:spacing w:line="240" w:lineRule="auto"/>
        <w:ind w:left="720"/>
      </w:pPr>
      <w:r>
        <w:rPr>
          <w:rtl/>
          <w:cs/>
          <w:lang w:val="ar_AE" w:bidi="ar_AE"/>
        </w:rPr>
      </w:r>
      <w:r>
        <w:rPr>
          <w:rtl/>
          <w:cs/>
          <w:lang w:val="ar_AE" w:bidi="ar_AE"/>
        </w:rPr>
        <w:t>يمكن ترجمة "تعهد" إلى "التزام رسمي" أو "وعد قوي".</w:t>
      </w:r>
    </w:p>
    <w:p>
      <w:pPr>
        <w:pStyle w:val="ListBullet"/>
        <w:bidi/>
        <w:spacing w:line="240" w:lineRule="auto"/>
        <w:ind w:left="720"/>
      </w:pPr>
      <w:r>
        <w:rPr>
          <w:rtl/>
          <w:cs/>
          <w:lang w:val="ar_AE" w:bidi="ar_AE"/>
        </w:rPr>
      </w:r>
      <w:r>
        <w:rPr>
          <w:rtl/>
          <w:cs/>
          <w:lang w:val="ar_AE" w:bidi="ar_AE"/>
        </w:rPr>
        <w:t>يمكن أن يشير مصطلح "عربون" أيضًا إلى شيء يُعطى كضمان أو وعد بأن الدين سيتم سداده.</w:t>
      </w:r>
    </w:p>
    <w:p>
      <w:pPr>
        <w:pStyle w:val="ListBullet"/>
        <w:bidi/>
        <w:spacing w:line="240" w:lineRule="auto"/>
        <w:ind w:left="720"/>
      </w:pPr>
      <w:r>
        <w:rPr>
          <w:rtl/>
          <w:cs/>
          <w:lang w:val="ar_AE" w:bidi="ar_AE"/>
        </w:rPr>
      </w:r>
      <w:r>
        <w:rPr>
          <w:rtl/>
          <w:cs/>
          <w:lang w:val="ar_AE" w:bidi="ar_AE"/>
        </w:rPr>
        <w:t>سيتم إعادة الشيء المُعطى كرهن إلى صاحبه عند الوفاء بالوعد.</w:t>
      </w:r>
    </w:p>
    <w:p>
      <w:pPr>
        <w:pStyle w:val="ListBullet"/>
        <w:bidi/>
        <w:spacing w:line="240" w:lineRule="auto"/>
        <w:ind w:left="720"/>
      </w:pPr>
      <w:r>
        <w:rPr>
          <w:rtl/>
          <w:cs/>
          <w:lang w:val="ar_AE" w:bidi="ar_AE"/>
        </w:rPr>
      </w:r>
      <w:r>
        <w:rPr>
          <w:rtl/>
          <w:cs/>
          <w:lang w:val="ar_AE" w:bidi="ar_AE"/>
        </w:rPr>
        <w:t>يمكن ترجمة "تعهد" بطرق مختلفة مثل "وعد جاد" أو "التزام رسمي" أو "ضمان" أو "تأكيد رسمي"، حسب السياق.</w:t>
      </w:r>
    </w:p>
    <w:p>
      <w:pPr>
        <w:bidi/>
      </w:pPr>
      <w:r>
        <w:rPr>
          <w:rtl/>
          <w:cs/>
          <w:lang w:val="ar_AE" w:bidi="ar_AE"/>
        </w:rPr>
      </w:r>
      <w:r>
        <w:rPr>
          <w:rtl/>
          <w:cs/>
          <w:lang w:val="ar_AE" w:bidi="ar_AE"/>
        </w:rPr>
        <w:t xml:space="preserve">(انظر أيضًا: </w:t>
      </w:r>
      <w:r>
        <w:rPr>
          <w:rtl/>
          <w:cs/>
          <w:lang w:val="ar_AE" w:bidi="ar_AE"/>
        </w:rPr>
        <w:t>وعد</w:t>
      </w:r>
      <w:r>
        <w:rPr>
          <w:rtl/>
          <w:cs/>
          <w:lang w:val="ar_AE" w:bidi="ar_AE"/>
        </w:rPr>
        <w:t xml:space="preserve">، </w:t>
      </w:r>
      <w:r>
        <w:rPr>
          <w:rtl/>
          <w:cs/>
          <w:lang w:val="ar_AE" w:bidi="ar_AE"/>
        </w:rPr>
        <w:t>قسم</w:t>
      </w:r>
      <w:r>
        <w:rPr>
          <w:rtl/>
          <w:cs/>
          <w:lang w:val="ar_AE" w:bidi="ar_AE"/>
        </w:rPr>
        <w:t>، نذر)</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2 كورنثوس 5:4–5</w:t>
      </w:r>
    </w:p>
    <w:p>
      <w:pPr>
        <w:pStyle w:val="ListBullet"/>
        <w:bidi/>
        <w:spacing w:line="240" w:lineRule="auto"/>
        <w:ind w:left="720"/>
      </w:pPr>
      <w:r>
        <w:rPr>
          <w:rtl/>
          <w:cs/>
          <w:lang w:val="ar_AE" w:bidi="ar_AE"/>
        </w:rPr>
      </w:r>
      <w:r>
        <w:rPr>
          <w:rtl/>
          <w:cs/>
          <w:lang w:val="ar_AE" w:bidi="ar_AE"/>
        </w:rPr>
        <w:t>خروج 22:26</w:t>
      </w:r>
    </w:p>
    <w:p>
      <w:pPr>
        <w:pStyle w:val="ListBullet"/>
        <w:bidi/>
        <w:spacing w:line="240" w:lineRule="auto"/>
        <w:ind w:left="720"/>
      </w:pPr>
      <w:r>
        <w:rPr>
          <w:rtl/>
          <w:cs/>
          <w:lang w:val="ar_AE" w:bidi="ar_AE"/>
        </w:rPr>
      </w:r>
      <w:r>
        <w:rPr>
          <w:rtl/>
          <w:cs/>
          <w:lang w:val="ar_AE" w:bidi="ar_AE"/>
        </w:rPr>
        <w:t>تكوين 38:17–18</w:t>
      </w:r>
    </w:p>
    <w:p>
      <w:pPr>
        <w:pStyle w:val="ListBullet"/>
        <w:bidi/>
        <w:spacing w:line="240" w:lineRule="auto"/>
        <w:ind w:left="720"/>
      </w:pPr>
      <w:r>
        <w:rPr>
          <w:rtl/>
          <w:cs/>
          <w:lang w:val="ar_AE" w:bidi="ar_AE"/>
        </w:rPr>
      </w:r>
      <w:r>
        <w:rPr>
          <w:rtl/>
          <w:cs/>
          <w:lang w:val="ar_AE" w:bidi="ar_AE"/>
        </w:rPr>
        <w:t>نحميا 10:28–29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H0781، H2254، H2258، H5667، H5671، H6148، H6161، H6162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تعيين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يشير مصطلح "تعيين" أو "معين" إلى تكليف شخص ما بمهمة محددة أو تخصيص شيء ليتم توفيره لشخص أو أكثر.</w:t>
      </w:r>
    </w:p>
    <w:p>
      <w:pPr>
        <w:pStyle w:val="ListBullet"/>
        <w:bidi/>
        <w:spacing w:line="240" w:lineRule="auto"/>
        <w:ind w:left="720"/>
      </w:pPr>
      <w:r>
        <w:rPr>
          <w:rtl/>
          <w:cs/>
          <w:lang w:val="ar_AE" w:bidi="ar_AE"/>
        </w:rPr>
      </w:r>
      <w:r>
        <w:rPr>
          <w:rtl/>
          <w:cs/>
          <w:lang w:val="ar_AE" w:bidi="ar_AE"/>
        </w:rPr>
        <w:t>تنبأ النبي صموئيل بأن الملك شاول سيقوم "بتعيين" أفضل الشباب في إسرائيل للخدمة في الجيش.</w:t>
      </w:r>
    </w:p>
    <w:p>
      <w:pPr>
        <w:pStyle w:val="ListBullet"/>
        <w:bidi/>
        <w:spacing w:line="240" w:lineRule="auto"/>
        <w:ind w:left="720"/>
      </w:pPr>
      <w:r>
        <w:rPr>
          <w:rtl/>
          <w:cs/>
          <w:lang w:val="ar_AE" w:bidi="ar_AE"/>
        </w:rPr>
      </w:r>
      <w:r>
        <w:rPr>
          <w:rtl/>
          <w:cs/>
          <w:lang w:val="ar_AE" w:bidi="ar_AE"/>
        </w:rPr>
        <w:t>قام موسى "بتخصيص" جزءًا من أرض كنعان لكل من أسباط إسرائيل الاثني عشر؛ ليعيشوا فيها.</w:t>
      </w:r>
    </w:p>
    <w:p>
      <w:pPr>
        <w:pStyle w:val="ListBullet"/>
        <w:bidi/>
        <w:spacing w:line="240" w:lineRule="auto"/>
        <w:ind w:left="720"/>
      </w:pPr>
      <w:r>
        <w:rPr>
          <w:rtl/>
          <w:cs/>
          <w:lang w:val="ar_AE" w:bidi="ar_AE"/>
        </w:rPr>
      </w:r>
      <w:r>
        <w:rPr>
          <w:rtl/>
          <w:cs/>
          <w:lang w:val="ar_AE" w:bidi="ar_AE"/>
        </w:rPr>
        <w:t>تحت شريعة العهد القديم، تم تخصيص بعض أسباط إسرائيل للخدمة ككهنة، وفنانين، ومغنين، وبنائين.</w:t>
      </w:r>
    </w:p>
    <w:p>
      <w:pPr>
        <w:pStyle w:val="ListBullet"/>
        <w:bidi/>
        <w:spacing w:line="240" w:lineRule="auto"/>
        <w:ind w:left="720"/>
      </w:pPr>
      <w:r>
        <w:rPr>
          <w:rtl/>
          <w:cs/>
          <w:lang w:val="ar_AE" w:bidi="ar_AE"/>
        </w:rPr>
      </w:r>
      <w:r>
        <w:rPr>
          <w:rtl/>
          <w:cs/>
          <w:lang w:val="ar_AE" w:bidi="ar_AE"/>
        </w:rPr>
        <w:t>اعتمادًا على السياق، يمكن ترجمة "تعيين" كـ "إعطاء" أو "تخصيص" أو "اختيار للمهمة".</w:t>
      </w:r>
    </w:p>
    <w:p>
      <w:pPr>
        <w:pStyle w:val="ListBullet"/>
        <w:bidi/>
        <w:spacing w:line="240" w:lineRule="auto"/>
        <w:ind w:left="720"/>
      </w:pPr>
      <w:r>
        <w:rPr>
          <w:rtl/>
          <w:cs/>
          <w:lang w:val="ar_AE" w:bidi="ar_AE"/>
        </w:rPr>
      </w:r>
      <w:r>
        <w:rPr>
          <w:rtl/>
          <w:cs/>
          <w:lang w:val="ar_AE" w:bidi="ar_AE"/>
        </w:rPr>
        <w:t>يمكن ترجمة مصطلح "معين" كـ "موكل" أو "مكلف بمهمة".</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تعيين</w:t>
      </w:r>
      <w:r>
        <w:rPr>
          <w:rtl/>
          <w:cs/>
          <w:lang w:val="ar_AE" w:bidi="ar_AE"/>
        </w:rPr>
        <w:t xml:space="preserve">، </w:t>
      </w:r>
      <w:r>
        <w:rPr>
          <w:rtl/>
          <w:cs/>
          <w:lang w:val="ar_AE" w:bidi="ar_AE"/>
        </w:rPr>
        <w:t>صموئيل</w:t>
      </w:r>
      <w:r>
        <w:rPr>
          <w:rtl/>
          <w:cs/>
          <w:lang w:val="ar_AE" w:bidi="ar_AE"/>
        </w:rPr>
        <w:t xml:space="preserve">، </w:t>
      </w:r>
      <w:r>
        <w:rPr>
          <w:rtl/>
          <w:cs/>
          <w:lang w:val="ar_AE" w:bidi="ar_AE"/>
        </w:rPr>
        <w:t>شاول (العهد القديم)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6: 48</w:t>
      </w:r>
    </w:p>
    <w:p>
      <w:pPr>
        <w:pStyle w:val="ListBullet"/>
        <w:bidi/>
        <w:spacing w:line="240" w:lineRule="auto"/>
        <w:ind w:left="720"/>
      </w:pPr>
      <w:r>
        <w:rPr>
          <w:rtl/>
          <w:cs/>
          <w:lang w:val="ar_AE" w:bidi="ar_AE"/>
        </w:rPr>
      </w:r>
      <w:r>
        <w:rPr>
          <w:rtl/>
          <w:cs/>
          <w:lang w:val="ar_AE" w:bidi="ar_AE"/>
        </w:rPr>
        <w:t>دانيال 12: 13</w:t>
      </w:r>
    </w:p>
    <w:p>
      <w:pPr>
        <w:pStyle w:val="ListBullet"/>
        <w:bidi/>
        <w:spacing w:line="240" w:lineRule="auto"/>
        <w:ind w:left="720"/>
      </w:pPr>
      <w:r>
        <w:rPr>
          <w:rtl/>
          <w:cs/>
          <w:lang w:val="ar_AE" w:bidi="ar_AE"/>
        </w:rPr>
      </w:r>
      <w:r>
        <w:rPr>
          <w:rtl/>
          <w:cs/>
          <w:lang w:val="ar_AE" w:bidi="ar_AE"/>
        </w:rPr>
        <w:t>إرميا 43: 11</w:t>
      </w:r>
    </w:p>
    <w:p>
      <w:pPr>
        <w:pStyle w:val="ListBullet"/>
        <w:bidi/>
        <w:spacing w:line="240" w:lineRule="auto"/>
        <w:ind w:left="720"/>
      </w:pPr>
      <w:r>
        <w:rPr>
          <w:rtl/>
          <w:cs/>
          <w:lang w:val="ar_AE" w:bidi="ar_AE"/>
        </w:rPr>
      </w:r>
      <w:r>
        <w:rPr>
          <w:rtl/>
          <w:cs/>
          <w:lang w:val="ar_AE" w:bidi="ar_AE"/>
        </w:rPr>
        <w:t>يشوع 18: 2</w:t>
      </w:r>
    </w:p>
    <w:p>
      <w:pPr>
        <w:pStyle w:val="ListBullet"/>
        <w:bidi/>
        <w:spacing w:line="240" w:lineRule="auto"/>
        <w:ind w:left="720"/>
      </w:pPr>
      <w:r>
        <w:rPr>
          <w:rtl/>
          <w:cs/>
          <w:lang w:val="ar_AE" w:bidi="ar_AE"/>
        </w:rPr>
      </w:r>
      <w:r>
        <w:rPr>
          <w:rtl/>
          <w:cs/>
          <w:lang w:val="ar_AE" w:bidi="ar_AE"/>
        </w:rPr>
        <w:t>عدد 4: 27–28</w:t>
      </w:r>
    </w:p>
    <w:p>
      <w:pPr>
        <w:pStyle w:val="ListBullet"/>
        <w:bidi/>
        <w:spacing w:line="240" w:lineRule="auto"/>
        <w:ind w:left="720"/>
      </w:pPr>
      <w:r>
        <w:rPr>
          <w:rtl/>
          <w:cs/>
          <w:lang w:val="ar_AE" w:bidi="ar_AE"/>
        </w:rPr>
      </w:r>
      <w:r>
        <w:rPr>
          <w:rtl/>
          <w:cs/>
          <w:lang w:val="ar_AE" w:bidi="ar_AE"/>
        </w:rPr>
        <w:t>مزامير 78: 55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H2506، H3335، H4487، H4941، H5157، H5307، H5414، H5596، H5975، H6485، H7760، G33070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تقدمة الدقيق</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كانت "تقدمة الدقيق" ذبيحة لله على شكل حبوب أو خبز مصنوع من دقيق الحبوب.</w:t>
      </w:r>
    </w:p>
    <w:p>
      <w:pPr>
        <w:pStyle w:val="ListBullet"/>
        <w:bidi/>
        <w:spacing w:line="240" w:lineRule="auto"/>
        <w:ind w:left="720"/>
      </w:pPr>
      <w:r>
        <w:rPr>
          <w:rtl/>
          <w:cs/>
          <w:lang w:val="ar_AE" w:bidi="ar_AE"/>
        </w:rPr>
      </w:r>
      <w:r>
        <w:rPr>
          <w:rtl/>
          <w:cs/>
          <w:lang w:val="ar_AE" w:bidi="ar_AE"/>
        </w:rPr>
        <w:t>يشير مصطلح ”التقدمة“ إلى الحبوب التي تم طحنها لتصير دقيق.</w:t>
      </w:r>
    </w:p>
    <w:p>
      <w:pPr>
        <w:pStyle w:val="ListBullet"/>
        <w:bidi/>
        <w:spacing w:line="240" w:lineRule="auto"/>
        <w:ind w:left="720"/>
      </w:pPr>
      <w:r>
        <w:rPr>
          <w:rtl/>
          <w:cs/>
          <w:lang w:val="ar_AE" w:bidi="ar_AE"/>
        </w:rPr>
      </w:r>
      <w:r>
        <w:rPr>
          <w:rtl/>
          <w:cs/>
          <w:lang w:val="ar_AE" w:bidi="ar_AE"/>
        </w:rPr>
        <w:t>كان يُخلَط الدقيق بالماء أو الزيت لصنع خبز مستو. وأحياناً كان يتم دهن الزيت فوق الخبز.</w:t>
      </w:r>
    </w:p>
    <w:p>
      <w:pPr>
        <w:pStyle w:val="ListBullet"/>
        <w:bidi/>
        <w:spacing w:line="240" w:lineRule="auto"/>
        <w:ind w:left="720"/>
      </w:pPr>
      <w:r>
        <w:rPr>
          <w:rtl/>
          <w:cs/>
          <w:lang w:val="ar_AE" w:bidi="ar_AE"/>
        </w:rPr>
      </w:r>
      <w:r>
        <w:rPr>
          <w:rtl/>
          <w:cs/>
          <w:lang w:val="ar_AE" w:bidi="ar_AE"/>
        </w:rPr>
        <w:t>عادةً ما كانت هذه التقدمة تُقدم مع تقدمة المحرقة.</w:t>
      </w:r>
    </w:p>
    <w:p>
      <w:pPr>
        <w:bidi/>
      </w:pPr>
      <w:r>
        <w:rPr>
          <w:rtl/>
          <w:cs/>
          <w:lang w:val="ar_AE" w:bidi="ar_AE"/>
        </w:rPr>
      </w:r>
      <w:r>
        <w:rPr>
          <w:rtl/>
          <w:cs/>
          <w:lang w:val="ar_AE" w:bidi="ar_AE"/>
        </w:rPr>
        <w:t xml:space="preserve">(انظر أيضًا: </w:t>
      </w:r>
      <w:r>
        <w:rPr>
          <w:rtl/>
          <w:cs/>
          <w:lang w:val="ar_AE" w:bidi="ar_AE"/>
        </w:rPr>
        <w:t>تقدمة المحرقة</w:t>
      </w:r>
      <w:r>
        <w:rPr>
          <w:rtl/>
          <w:cs/>
          <w:lang w:val="ar_AE" w:bidi="ar_AE"/>
        </w:rPr>
        <w:t xml:space="preserve">, </w:t>
      </w:r>
      <w:r>
        <w:rPr>
          <w:rtl/>
          <w:cs/>
          <w:lang w:val="ar_AE" w:bidi="ar_AE"/>
        </w:rPr>
        <w:t>الحبوب</w:t>
      </w:r>
      <w:r>
        <w:rPr>
          <w:rtl/>
          <w:cs/>
          <w:lang w:val="ar_AE" w:bidi="ar_AE"/>
        </w:rPr>
        <w:t xml:space="preserve">, </w:t>
      </w:r>
      <w:r>
        <w:rPr>
          <w:rtl/>
          <w:cs/>
          <w:lang w:val="ar_AE" w:bidi="ar_AE"/>
        </w:rPr>
        <w:t>التضحية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حزقيال 44: 30–31</w:t>
      </w:r>
    </w:p>
    <w:p>
      <w:pPr>
        <w:pStyle w:val="ListBullet"/>
        <w:bidi/>
        <w:spacing w:line="240" w:lineRule="auto"/>
        <w:ind w:left="720"/>
      </w:pPr>
      <w:r>
        <w:rPr>
          <w:rtl/>
          <w:cs/>
          <w:lang w:val="ar_AE" w:bidi="ar_AE"/>
        </w:rPr>
      </w:r>
      <w:r>
        <w:rPr>
          <w:rtl/>
          <w:cs/>
          <w:lang w:val="ar_AE" w:bidi="ar_AE"/>
        </w:rPr>
        <w:t>يوئيل 2: 14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H4503, H8641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تقرير</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يعني مُصطلح "تقرير" إخبار الناس عن حدوث أمرٍ ما، غالبًا مع إعطاء تفاصيل حول ذلك الحدث. "التقرير" هو ما يُبلَّغ به ويمكن أن يكون شفهيًا أو مكتوبًا.</w:t>
      </w:r>
    </w:p>
    <w:p>
      <w:pPr>
        <w:pStyle w:val="ListBullet"/>
        <w:bidi/>
        <w:spacing w:line="240" w:lineRule="auto"/>
        <w:ind w:left="720"/>
      </w:pPr>
      <w:r>
        <w:rPr>
          <w:rtl/>
          <w:cs/>
          <w:lang w:val="ar_AE" w:bidi="ar_AE"/>
        </w:rPr>
      </w:r>
      <w:r>
        <w:rPr>
          <w:rtl/>
          <w:cs/>
          <w:lang w:val="ar_AE" w:bidi="ar_AE"/>
        </w:rPr>
        <w:t>يمكن أيضًا تَرْجَمَة "تقرير" إلى "أخبِر" أو "اشرح" أو "أخبِر التفاصيل".</w:t>
      </w:r>
    </w:p>
    <w:p>
      <w:pPr>
        <w:pStyle w:val="ListBullet"/>
        <w:bidi/>
        <w:spacing w:line="240" w:lineRule="auto"/>
        <w:ind w:left="720"/>
      </w:pPr>
      <w:r>
        <w:rPr>
          <w:rtl/>
          <w:cs/>
          <w:lang w:val="ar_AE" w:bidi="ar_AE"/>
        </w:rPr>
      </w:r>
      <w:r>
        <w:rPr>
          <w:rtl/>
          <w:cs/>
          <w:lang w:val="ar_AE" w:bidi="ar_AE"/>
        </w:rPr>
        <w:t>يمكن تَرْجَمَة التعبير "لا تبلغ أحدًا بهذا" إلى "لا تتحدث عن هذا مع أي شخص" أو "لا تُخبر أحدًا عن هذا".</w:t>
      </w:r>
    </w:p>
    <w:p>
      <w:pPr>
        <w:pStyle w:val="ListBullet"/>
        <w:bidi/>
        <w:spacing w:line="240" w:lineRule="auto"/>
        <w:ind w:left="720"/>
      </w:pPr>
      <w:r>
        <w:rPr>
          <w:rtl/>
          <w:cs/>
          <w:lang w:val="ar_AE" w:bidi="ar_AE"/>
        </w:rPr>
      </w:r>
      <w:r>
        <w:rPr>
          <w:rtl/>
          <w:cs/>
          <w:lang w:val="ar_AE" w:bidi="ar_AE"/>
        </w:rPr>
        <w:t>يمكن أنْ تشمل طرق تَرْجَمَة "تقرير" على "شرح" أو "قصة" أو "سرد مُفصَّل"، هذا يتوقَّف على السياق.</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5:22–23</w:t>
      </w:r>
    </w:p>
    <w:p>
      <w:pPr>
        <w:pStyle w:val="ListBullet"/>
        <w:bidi/>
        <w:spacing w:line="240" w:lineRule="auto"/>
        <w:ind w:left="720"/>
      </w:pPr>
      <w:r>
        <w:rPr>
          <w:rtl/>
          <w:cs/>
          <w:lang w:val="ar_AE" w:bidi="ar_AE"/>
        </w:rPr>
      </w:r>
      <w:r>
        <w:rPr>
          <w:rtl/>
          <w:cs/>
          <w:lang w:val="ar_AE" w:bidi="ar_AE"/>
        </w:rPr>
        <w:t>يوحنا 12:38</w:t>
      </w:r>
    </w:p>
    <w:p>
      <w:pPr>
        <w:pStyle w:val="ListBullet"/>
        <w:bidi/>
        <w:spacing w:line="240" w:lineRule="auto"/>
        <w:ind w:left="720"/>
      </w:pPr>
      <w:r>
        <w:rPr>
          <w:rtl/>
          <w:cs/>
          <w:lang w:val="ar_AE" w:bidi="ar_AE"/>
        </w:rPr>
      </w:r>
      <w:r>
        <w:rPr>
          <w:rtl/>
          <w:cs/>
          <w:lang w:val="ar_AE" w:bidi="ar_AE"/>
        </w:rPr>
        <w:t>لوقا 5:15</w:t>
      </w:r>
    </w:p>
    <w:p>
      <w:pPr>
        <w:pStyle w:val="ListBullet"/>
        <w:bidi/>
        <w:spacing w:line="240" w:lineRule="auto"/>
        <w:ind w:left="720"/>
      </w:pPr>
      <w:r>
        <w:rPr>
          <w:rtl/>
          <w:cs/>
          <w:lang w:val="ar_AE" w:bidi="ar_AE"/>
        </w:rPr>
      </w:r>
      <w:r>
        <w:rPr>
          <w:rtl/>
          <w:cs/>
          <w:lang w:val="ar_AE" w:bidi="ar_AE"/>
        </w:rPr>
        <w:t>لوقا 8:34–35</w:t>
      </w:r>
    </w:p>
    <w:p>
      <w:pPr>
        <w:pStyle w:val="ListBullet"/>
        <w:bidi/>
        <w:spacing w:line="240" w:lineRule="auto"/>
        <w:ind w:left="720"/>
      </w:pPr>
      <w:r>
        <w:rPr>
          <w:rtl/>
          <w:cs/>
          <w:lang w:val="ar_AE" w:bidi="ar_AE"/>
        </w:rPr>
      </w:r>
      <w:r>
        <w:rPr>
          <w:rtl/>
          <w:cs/>
          <w:lang w:val="ar_AE" w:bidi="ar_AE"/>
        </w:rPr>
        <w:t>متى 28:15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H1681, H1696, H1697, H5046, H7725, H8034, H8052, H8085, H8088, H8089, G01890, G01910, G03120, G05180, G09870, G12250, G13100, G18340, G20360, G21630, G30040, G30560, G31400, G33770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تقليد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"تقليد" إلى عادة أو ممارسة يحافظ عليها الناس عبر الزمن، و يتم نقلها إلى الأجيال اللاحقة.</w:t>
      </w:r>
    </w:p>
    <w:p>
      <w:pPr>
        <w:pStyle w:val="ListBullet"/>
        <w:bidi/>
        <w:spacing w:line="240" w:lineRule="auto"/>
        <w:ind w:left="720"/>
      </w:pPr>
      <w:r>
        <w:rPr>
          <w:rtl/>
          <w:cs/>
          <w:lang w:val="ar_AE" w:bidi="ar_AE"/>
        </w:rPr>
      </w:r>
      <w:r>
        <w:rPr>
          <w:rtl/>
          <w:cs/>
          <w:lang w:val="ar_AE" w:bidi="ar_AE"/>
        </w:rPr>
        <w:t>غالبًا ما تشير كلمة "التقاليد" في الكتاب المقدس إلى التعاليم والممارسات التي وضعها الناس، وليس إلى شرائع الله. و يتضح هذا في تعبير "</w:t>
      </w:r>
      <w:r>
        <w:rPr>
          <w:rtl/>
          <w:cs/>
          <w:lang w:val="ar_AE" w:bidi="ar_AE"/>
        </w:rPr>
        <w:t>وَصَايَا ٱلنَّاسِ</w:t>
      </w:r>
      <w:r>
        <w:rPr>
          <w:rtl/>
          <w:cs/>
          <w:lang w:val="ar_AE" w:bidi="ar_AE"/>
        </w:rPr>
        <w:t>" أو "</w:t>
      </w:r>
      <w:r>
        <w:rPr>
          <w:rtl/>
          <w:cs/>
          <w:lang w:val="ar_AE" w:bidi="ar_AE"/>
        </w:rPr>
        <w:t>تَقْلِيدِ ٱلنَّاسِ</w:t>
      </w:r>
      <w:r>
        <w:rPr>
          <w:rtl/>
          <w:cs/>
          <w:lang w:val="ar_AE" w:bidi="ar_AE"/>
        </w:rPr>
        <w:t>".</w:t>
      </w:r>
    </w:p>
    <w:p>
      <w:pPr>
        <w:pStyle w:val="ListBullet"/>
        <w:bidi/>
        <w:spacing w:line="240" w:lineRule="auto"/>
        <w:ind w:left="720"/>
      </w:pPr>
      <w:r>
        <w:rPr>
          <w:rtl/>
          <w:cs/>
          <w:lang w:val="ar_AE" w:bidi="ar_AE"/>
        </w:rPr>
      </w:r>
      <w:r>
        <w:rPr>
          <w:rtl/>
          <w:cs/>
          <w:lang w:val="ar_AE" w:bidi="ar_AE"/>
        </w:rPr>
        <w:t>إن عبارات مثل "</w:t>
      </w:r>
      <w:r>
        <w:rPr>
          <w:rtl/>
          <w:cs/>
          <w:lang w:val="ar_AE" w:bidi="ar_AE"/>
        </w:rPr>
        <w:t>تَقْلِيدَ ٱلشُّيُوخِ</w:t>
      </w:r>
      <w:r>
        <w:rPr>
          <w:rtl/>
          <w:cs/>
          <w:lang w:val="ar_AE" w:bidi="ar_AE"/>
        </w:rPr>
        <w:t>" أو "</w:t>
      </w:r>
      <w:r>
        <w:rPr>
          <w:rtl/>
          <w:cs/>
          <w:lang w:val="ar_AE" w:bidi="ar_AE"/>
        </w:rPr>
        <w:t>تَقْلِيدَاتِ آبَائِي</w:t>
      </w:r>
      <w:r>
        <w:rPr>
          <w:rtl/>
          <w:cs/>
          <w:lang w:val="ar_AE" w:bidi="ar_AE"/>
        </w:rPr>
        <w:t>" تشير تحديدًا إلى العادات والممارسات اليهودية التي أضافها القادة اليهود على مر الزمن إلى الشرائع التي أعطاها الله لبني إسرائيل من خلال موسى. و على الرغم من أن هذه التقاليد المضافة لم تكن من عند الله، إلا أن الناس كانوا يعتقدون أنهم عليهم طاعتها حتى يكونوا أبرار.</w:t>
      </w:r>
    </w:p>
    <w:p>
      <w:pPr>
        <w:pStyle w:val="ListBullet"/>
        <w:bidi/>
        <w:spacing w:line="240" w:lineRule="auto"/>
        <w:ind w:left="720"/>
      </w:pPr>
      <w:r>
        <w:rPr>
          <w:rtl/>
          <w:cs/>
          <w:lang w:val="ar_AE" w:bidi="ar_AE"/>
        </w:rPr>
      </w:r>
      <w:r>
        <w:rPr>
          <w:rtl/>
          <w:cs/>
          <w:lang w:val="ar_AE" w:bidi="ar_AE"/>
        </w:rPr>
        <w:t>استخدم الرسول بولس مصطلح "التقليد" بطريقة مختلفة للإشارة إلى التعاليم المتعلقة بالممارسة المسيحية التي جاءت من عند الله والتي علَّمها هو والرسل الآخرون للمؤمنين الجدد.</w:t>
      </w:r>
    </w:p>
    <w:p>
      <w:pPr>
        <w:pStyle w:val="ListBullet"/>
        <w:bidi/>
        <w:spacing w:line="240" w:lineRule="auto"/>
        <w:ind w:left="720"/>
      </w:pPr>
      <w:r>
        <w:rPr>
          <w:rtl/>
          <w:cs/>
          <w:lang w:val="ar_AE" w:bidi="ar_AE"/>
        </w:rPr>
      </w:r>
      <w:r>
        <w:rPr>
          <w:rtl/>
          <w:cs/>
          <w:lang w:val="ar_AE" w:bidi="ar_AE"/>
        </w:rPr>
        <w:t>في العصور الحديثة، توجد العديد من التقاليد المسيحية التي لم تُذكر في الكتاب المقدس، بل هي نتاج للعادات والممارسات المقبولة على مر التاريخ . لذلك يجب دائمًا تقييم هذه التقاليد في ضوء ما يعلمه لنا الله في الكتاب المقدس.</w:t>
      </w:r>
    </w:p>
    <w:p>
      <w:pPr>
        <w:bidi/>
      </w:pPr>
      <w:r>
        <w:rPr>
          <w:rtl/>
          <w:cs/>
          <w:lang w:val="ar_AE" w:bidi="ar_AE"/>
        </w:rPr>
      </w:r>
      <w:r>
        <w:rPr>
          <w:rtl/>
          <w:cs/>
          <w:lang w:val="ar_AE" w:bidi="ar_AE"/>
        </w:rPr>
        <w:t xml:space="preserve">(انظر أيضًا: </w:t>
      </w:r>
      <w:r>
        <w:rPr>
          <w:rtl/>
          <w:cs/>
          <w:lang w:val="ar_AE" w:bidi="ar_AE"/>
        </w:rPr>
        <w:t>رسول</w:t>
      </w:r>
      <w:r>
        <w:rPr>
          <w:rtl/>
          <w:cs/>
          <w:lang w:val="ar_AE" w:bidi="ar_AE"/>
        </w:rPr>
        <w:t xml:space="preserve">, </w:t>
      </w:r>
      <w:r>
        <w:rPr>
          <w:rtl/>
          <w:cs/>
          <w:lang w:val="ar_AE" w:bidi="ar_AE"/>
        </w:rPr>
        <w:t>يؤمن</w:t>
      </w:r>
      <w:r>
        <w:rPr>
          <w:rtl/>
          <w:cs/>
          <w:lang w:val="ar_AE" w:bidi="ar_AE"/>
        </w:rPr>
        <w:t xml:space="preserve">, </w:t>
      </w:r>
      <w:r>
        <w:rPr>
          <w:rtl/>
          <w:cs/>
          <w:lang w:val="ar_AE" w:bidi="ar_AE"/>
        </w:rPr>
        <w:t>مسيحي</w:t>
      </w:r>
      <w:r>
        <w:rPr>
          <w:rtl/>
          <w:cs/>
          <w:lang w:val="ar_AE" w:bidi="ar_AE"/>
        </w:rPr>
        <w:t xml:space="preserve">, أجداد, </w:t>
      </w:r>
      <w:r>
        <w:rPr>
          <w:rtl/>
          <w:cs/>
          <w:lang w:val="ar_AE" w:bidi="ar_AE"/>
        </w:rPr>
        <w:t>جيل</w:t>
      </w:r>
      <w:r>
        <w:rPr>
          <w:rtl/>
          <w:cs/>
          <w:lang w:val="ar_AE" w:bidi="ar_AE"/>
        </w:rPr>
        <w:t xml:space="preserve">, </w:t>
      </w:r>
      <w:r>
        <w:rPr>
          <w:rtl/>
          <w:cs/>
          <w:lang w:val="ar_AE" w:bidi="ar_AE"/>
        </w:rPr>
        <w:t>يهودي</w:t>
      </w:r>
      <w:r>
        <w:rPr>
          <w:rtl/>
          <w:cs/>
          <w:lang w:val="ar_AE" w:bidi="ar_AE"/>
        </w:rPr>
        <w:t xml:space="preserve">, </w:t>
      </w:r>
      <w:r>
        <w:rPr>
          <w:rtl/>
          <w:cs/>
          <w:lang w:val="ar_AE" w:bidi="ar_AE"/>
        </w:rPr>
        <w:t>ناموس</w:t>
      </w:r>
      <w:r>
        <w:rPr>
          <w:rtl/>
          <w:cs/>
          <w:lang w:val="ar_AE" w:bidi="ar_AE"/>
        </w:rPr>
        <w:t xml:space="preserve">, </w:t>
      </w:r>
      <w:r>
        <w:rPr>
          <w:rtl/>
          <w:cs/>
          <w:lang w:val="ar_AE" w:bidi="ar_AE"/>
        </w:rPr>
        <w:t>موسى</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تسالونيكي الثانية3 :6–9</w:t>
      </w:r>
    </w:p>
    <w:p>
      <w:pPr>
        <w:pStyle w:val="ListBullet"/>
        <w:bidi/>
        <w:spacing w:line="240" w:lineRule="auto"/>
        <w:ind w:left="720"/>
      </w:pPr>
      <w:r>
        <w:rPr>
          <w:rtl/>
          <w:cs/>
          <w:lang w:val="ar_AE" w:bidi="ar_AE"/>
        </w:rPr>
      </w:r>
      <w:r>
        <w:rPr>
          <w:rtl/>
          <w:cs/>
          <w:lang w:val="ar_AE" w:bidi="ar_AE"/>
        </w:rPr>
        <w:t>كولوسي2 :8</w:t>
      </w:r>
    </w:p>
    <w:p>
      <w:pPr>
        <w:pStyle w:val="ListBullet"/>
        <w:bidi/>
        <w:spacing w:line="240" w:lineRule="auto"/>
        <w:ind w:left="720"/>
      </w:pPr>
      <w:r>
        <w:rPr>
          <w:rtl/>
          <w:cs/>
          <w:lang w:val="ar_AE" w:bidi="ar_AE"/>
        </w:rPr>
      </w:r>
      <w:r>
        <w:rPr>
          <w:rtl/>
          <w:cs/>
          <w:lang w:val="ar_AE" w:bidi="ar_AE"/>
        </w:rPr>
        <w:t>غلاطية1 :13–14</w:t>
      </w:r>
    </w:p>
    <w:p>
      <w:pPr>
        <w:pStyle w:val="ListBullet"/>
        <w:bidi/>
        <w:spacing w:line="240" w:lineRule="auto"/>
        <w:ind w:left="720"/>
      </w:pPr>
      <w:r>
        <w:rPr>
          <w:rtl/>
          <w:cs/>
          <w:lang w:val="ar_AE" w:bidi="ar_AE"/>
        </w:rPr>
      </w:r>
      <w:r>
        <w:rPr>
          <w:rtl/>
          <w:cs/>
          <w:lang w:val="ar_AE" w:bidi="ar_AE"/>
        </w:rPr>
        <w:t>مرقس7 :2</w:t>
      </w:r>
    </w:p>
    <w:p>
      <w:pPr>
        <w:pStyle w:val="ListBullet"/>
        <w:bidi/>
        <w:spacing w:line="240" w:lineRule="auto"/>
        <w:ind w:left="720"/>
      </w:pPr>
      <w:r>
        <w:rPr>
          <w:rtl/>
          <w:cs/>
          <w:lang w:val="ar_AE" w:bidi="ar_AE"/>
        </w:rPr>
      </w:r>
      <w:r>
        <w:rPr>
          <w:rtl/>
          <w:cs/>
          <w:lang w:val="ar_AE" w:bidi="ar_AE"/>
        </w:rPr>
        <w:t>متى15 :3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G38620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تقيّ</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يُستخدم مصطلح "تَقيّ" لوصف شخص يتصرف بطريقة تُكرم الله وتُظهر من هو الله. "التقوى" هي الصفة التي تُكرم الله من خلال عمل مشيئته.</w:t>
      </w:r>
    </w:p>
    <w:p>
      <w:pPr>
        <w:pStyle w:val="ListBullet"/>
        <w:bidi/>
        <w:spacing w:line="240" w:lineRule="auto"/>
        <w:ind w:left="720"/>
      </w:pPr>
      <w:r>
        <w:rPr>
          <w:rtl/>
          <w:cs/>
          <w:lang w:val="ar_AE" w:bidi="ar_AE"/>
        </w:rPr>
      </w:r>
      <w:r>
        <w:rPr>
          <w:rtl/>
          <w:cs/>
          <w:lang w:val="ar_AE" w:bidi="ar_AE"/>
        </w:rPr>
        <w:t>الشخص الذي يتمتع بشخصية تقيّه سيُظهر ثمار الروح القدس، مثل المحبة، والفرح، والسلام، وطول الأناة، واللطف، والتعفف.</w:t>
      </w:r>
    </w:p>
    <w:p>
      <w:pPr>
        <w:pStyle w:val="ListBullet"/>
        <w:bidi/>
        <w:spacing w:line="240" w:lineRule="auto"/>
        <w:ind w:left="720"/>
      </w:pPr>
      <w:r>
        <w:rPr>
          <w:rtl/>
          <w:cs/>
          <w:lang w:val="ar_AE" w:bidi="ar_AE"/>
        </w:rPr>
      </w:r>
      <w:r>
        <w:rPr>
          <w:rtl/>
          <w:cs/>
          <w:lang w:val="ar_AE" w:bidi="ar_AE"/>
        </w:rPr>
        <w:t>تُظهر صفة التقوى أن الشخص به الروح القدس ويطيعه.</w:t>
      </w:r>
    </w:p>
    <w:p>
      <w:pPr>
        <w:bidi/>
      </w:pPr>
      <w:r>
        <w:rPr>
          <w:rtl/>
          <w:cs/>
          <w:lang w:val="ar_AE" w:bidi="ar_AE"/>
        </w:rPr>
      </w:r>
      <w:r>
        <w:rPr>
          <w:rtl/>
          <w:cs/>
          <w:lang w:val="ar_AE" w:bidi="ar_AE"/>
        </w:rPr>
        <w:t>المصطلحات "غير تَقيّ" و"بلا إله" تصف الأشخاص الذين يتمردون على الله. إن العيش بطريقة شريرة، دون التفكير في الله، يُسمى "عدم التقوى" أو "الإلحاد".</w:t>
      </w:r>
    </w:p>
    <w:p>
      <w:pPr>
        <w:pStyle w:val="ListBullet"/>
        <w:bidi/>
        <w:spacing w:line="240" w:lineRule="auto"/>
        <w:ind w:left="720"/>
      </w:pPr>
      <w:r>
        <w:rPr>
          <w:rtl/>
          <w:cs/>
          <w:lang w:val="ar_AE" w:bidi="ar_AE"/>
        </w:rPr>
      </w:r>
      <w:r>
        <w:rPr>
          <w:rtl/>
          <w:cs/>
          <w:lang w:val="ar_AE" w:bidi="ar_AE"/>
        </w:rPr>
        <w:t>معاني هذه الكلمات متشابهة جدًا. ومع ذلك، قد تصف المصطلحات "مُلحد/ بلا إله" و"الإلحاد" حالة أكثر تطرفًا حيث لا يعترف الأشخاص أو الشعوب حتى بوجود الله أو حقه في سلطانه.</w:t>
      </w:r>
    </w:p>
    <w:p>
      <w:pPr>
        <w:pStyle w:val="ListBullet"/>
        <w:bidi/>
        <w:spacing w:line="240" w:lineRule="auto"/>
        <w:ind w:left="720"/>
      </w:pPr>
      <w:r>
        <w:rPr>
          <w:rtl/>
          <w:cs/>
          <w:lang w:val="ar_AE" w:bidi="ar_AE"/>
        </w:rPr>
      </w:r>
      <w:r>
        <w:rPr>
          <w:rtl/>
          <w:cs/>
          <w:lang w:val="ar_AE" w:bidi="ar_AE"/>
        </w:rPr>
        <w:t>يُعلن الله الدينونة والغضب على الأشخاص الذين هم بلا إله، وعلى كل من يرفضه ويرفض طرقه.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عبارة "التقيّ" إلى "أتقياء" أو "أشخاص يطيعون الله". (انظر: صفة اسمية)</w:t>
      </w:r>
    </w:p>
    <w:p>
      <w:pPr>
        <w:pStyle w:val="ListBullet"/>
        <w:bidi/>
        <w:spacing w:line="240" w:lineRule="auto"/>
        <w:ind w:left="720"/>
      </w:pPr>
      <w:r>
        <w:rPr>
          <w:rtl/>
          <w:cs/>
          <w:lang w:val="ar_AE" w:bidi="ar_AE"/>
        </w:rPr>
      </w:r>
      <w:r>
        <w:rPr>
          <w:rtl/>
          <w:cs/>
          <w:lang w:val="ar_AE" w:bidi="ar_AE"/>
        </w:rPr>
        <w:t>يمكن ترجمة الصفة "تقيّ" إلى "مطيع لله" أو "بار" أو "يرضي الله".</w:t>
      </w:r>
    </w:p>
    <w:p>
      <w:pPr>
        <w:pStyle w:val="ListBullet"/>
        <w:bidi/>
        <w:spacing w:line="240" w:lineRule="auto"/>
        <w:ind w:left="720"/>
      </w:pPr>
      <w:r>
        <w:rPr>
          <w:rtl/>
          <w:cs/>
          <w:lang w:val="ar_AE" w:bidi="ar_AE"/>
        </w:rPr>
      </w:r>
      <w:r>
        <w:rPr>
          <w:rtl/>
          <w:cs/>
          <w:lang w:val="ar_AE" w:bidi="ar_AE"/>
        </w:rPr>
        <w:t>يمكن ترجمة عبارة "بطريقة إلهية" إلى "بطاعة لله" أو "بأفعال وكلمات ترضي الله".</w:t>
      </w:r>
    </w:p>
    <w:p>
      <w:pPr>
        <w:pStyle w:val="ListBullet"/>
        <w:bidi/>
        <w:spacing w:line="240" w:lineRule="auto"/>
        <w:ind w:left="720"/>
      </w:pPr>
      <w:r>
        <w:rPr>
          <w:rtl/>
          <w:cs/>
          <w:lang w:val="ar_AE" w:bidi="ar_AE"/>
        </w:rPr>
      </w:r>
      <w:r>
        <w:rPr>
          <w:rtl/>
          <w:cs/>
          <w:lang w:val="ar_AE" w:bidi="ar_AE"/>
        </w:rPr>
        <w:t>طرق ترجمة كلمة "التقوى" يمكن أن تشمل "التصرف بطريقة ترضي الله" أو "طاعة الله" أو "العيش بطريقة بارة".</w:t>
      </w:r>
    </w:p>
    <w:p>
      <w:pPr>
        <w:pStyle w:val="ListBullet"/>
        <w:bidi/>
        <w:spacing w:line="240" w:lineRule="auto"/>
        <w:ind w:left="720"/>
      </w:pPr>
      <w:r>
        <w:rPr>
          <w:rtl/>
          <w:cs/>
          <w:lang w:val="ar_AE" w:bidi="ar_AE"/>
        </w:rPr>
      </w:r>
      <w:r>
        <w:rPr>
          <w:rtl/>
          <w:cs/>
          <w:lang w:val="ar_AE" w:bidi="ar_AE"/>
        </w:rPr>
        <w:t>اعتمادًا على السياق، يمكن ترجمة مصطلح "غير تقيّ" إلى "لا يرضي الله" أو "غير أخلاقي" أو "يعصي الله".</w:t>
      </w:r>
    </w:p>
    <w:p>
      <w:pPr>
        <w:pStyle w:val="ListBullet"/>
        <w:bidi/>
        <w:spacing w:line="240" w:lineRule="auto"/>
        <w:ind w:left="720"/>
      </w:pPr>
      <w:r>
        <w:rPr>
          <w:rtl/>
          <w:cs/>
          <w:lang w:val="ar_AE" w:bidi="ar_AE"/>
        </w:rPr>
      </w:r>
      <w:r>
        <w:rPr>
          <w:rtl/>
          <w:cs/>
          <w:lang w:val="ar_AE" w:bidi="ar_AE"/>
        </w:rPr>
        <w:t>المصطلحات "ملحد/ بلا إله" و"الإلحاد" تعني حرفيًا أن الأشخاص هم "بدون الله" أو "لا يفكرون في الله" أو "يتصرفون بطريقة لا تعترف بالله".</w:t>
      </w:r>
    </w:p>
    <w:p>
      <w:pPr>
        <w:pStyle w:val="ListBullet"/>
        <w:bidi/>
        <w:spacing w:line="240" w:lineRule="auto"/>
        <w:ind w:left="720"/>
      </w:pPr>
      <w:r>
        <w:rPr>
          <w:rtl/>
          <w:cs/>
          <w:lang w:val="ar_AE" w:bidi="ar_AE"/>
        </w:rPr>
      </w:r>
      <w:r>
        <w:rPr>
          <w:rtl/>
          <w:cs/>
          <w:lang w:val="ar_AE" w:bidi="ar_AE"/>
        </w:rPr>
        <w:t>طرق أخرى لترجمة "عدم التقوى" أو "الإلحاد" يمكن أن تكون "الشر" أو "الشرير" أو "التمرد على الله".</w:t>
      </w:r>
    </w:p>
    <w:p>
      <w:pPr>
        <w:bidi/>
      </w:pPr>
      <w:r>
        <w:rPr>
          <w:rtl/>
          <w:cs/>
          <w:lang w:val="ar_AE" w:bidi="ar_AE"/>
        </w:rPr>
      </w:r>
      <w:r>
        <w:rPr>
          <w:rtl/>
          <w:cs/>
          <w:lang w:val="ar_AE" w:bidi="ar_AE"/>
        </w:rPr>
        <w:t xml:space="preserve">(انظر أيضًا </w:t>
      </w:r>
      <w:r>
        <w:rPr>
          <w:rtl/>
          <w:cs/>
          <w:lang w:val="ar_AE" w:bidi="ar_AE"/>
        </w:rPr>
        <w:t>الشر</w:t>
      </w:r>
      <w:r>
        <w:rPr>
          <w:rtl/>
          <w:cs/>
          <w:lang w:val="ar_AE" w:bidi="ar_AE"/>
        </w:rPr>
        <w:t xml:space="preserve">, </w:t>
      </w:r>
      <w:r>
        <w:rPr>
          <w:rtl/>
          <w:cs/>
          <w:lang w:val="ar_AE" w:bidi="ar_AE"/>
        </w:rPr>
        <w:t>الإكرام</w:t>
      </w:r>
      <w:r>
        <w:rPr>
          <w:rtl/>
          <w:cs/>
          <w:lang w:val="ar_AE" w:bidi="ar_AE"/>
        </w:rPr>
        <w:t xml:space="preserve">, الطاعة, </w:t>
      </w:r>
      <w:r>
        <w:rPr>
          <w:rtl/>
          <w:cs/>
          <w:lang w:val="ar_AE" w:bidi="ar_AE"/>
        </w:rPr>
        <w:t>البار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أيوب 27: 10</w:t>
      </w:r>
    </w:p>
    <w:p>
      <w:pPr>
        <w:pStyle w:val="ListBullet"/>
        <w:bidi/>
        <w:spacing w:line="240" w:lineRule="auto"/>
        <w:ind w:left="720"/>
      </w:pPr>
      <w:r>
        <w:rPr>
          <w:rtl/>
          <w:cs/>
          <w:lang w:val="ar_AE" w:bidi="ar_AE"/>
        </w:rPr>
      </w:r>
      <w:r>
        <w:rPr>
          <w:rtl/>
          <w:cs/>
          <w:lang w:val="ar_AE" w:bidi="ar_AE"/>
        </w:rPr>
        <w:t>أمثال 11: 9</w:t>
      </w:r>
    </w:p>
    <w:p>
      <w:pPr>
        <w:pStyle w:val="ListBullet"/>
        <w:bidi/>
        <w:spacing w:line="240" w:lineRule="auto"/>
        <w:ind w:left="720"/>
      </w:pPr>
      <w:r>
        <w:rPr>
          <w:rtl/>
          <w:cs/>
          <w:lang w:val="ar_AE" w:bidi="ar_AE"/>
        </w:rPr>
      </w:r>
      <w:r>
        <w:rPr>
          <w:rtl/>
          <w:cs/>
          <w:lang w:val="ar_AE" w:bidi="ar_AE"/>
        </w:rPr>
        <w:t>أعمال الرسل 3: 12</w:t>
      </w:r>
    </w:p>
    <w:p>
      <w:pPr>
        <w:pStyle w:val="ListBullet"/>
        <w:bidi/>
        <w:spacing w:line="240" w:lineRule="auto"/>
        <w:ind w:left="720"/>
      </w:pPr>
      <w:r>
        <w:rPr>
          <w:rtl/>
          <w:cs/>
          <w:lang w:val="ar_AE" w:bidi="ar_AE"/>
        </w:rPr>
      </w:r>
      <w:r>
        <w:rPr>
          <w:rtl/>
          <w:cs/>
          <w:lang w:val="ar_AE" w:bidi="ar_AE"/>
        </w:rPr>
        <w:t>1 تيموثاوس 1: 9–11</w:t>
      </w:r>
    </w:p>
    <w:p>
      <w:pPr>
        <w:pStyle w:val="ListBullet"/>
        <w:bidi/>
        <w:spacing w:line="240" w:lineRule="auto"/>
        <w:ind w:left="720"/>
      </w:pPr>
      <w:r>
        <w:rPr>
          <w:rtl/>
          <w:cs/>
          <w:lang w:val="ar_AE" w:bidi="ar_AE"/>
        </w:rPr>
      </w:r>
      <w:r>
        <w:rPr>
          <w:rtl/>
          <w:cs/>
          <w:lang w:val="ar_AE" w:bidi="ar_AE"/>
        </w:rPr>
        <w:t>1 تيموثاوس 4: 7</w:t>
      </w:r>
    </w:p>
    <w:p>
      <w:pPr>
        <w:pStyle w:val="ListBullet"/>
        <w:bidi/>
        <w:spacing w:line="240" w:lineRule="auto"/>
        <w:ind w:left="720"/>
      </w:pPr>
      <w:r>
        <w:rPr>
          <w:rtl/>
          <w:cs/>
          <w:lang w:val="ar_AE" w:bidi="ar_AE"/>
        </w:rPr>
      </w:r>
      <w:r>
        <w:rPr>
          <w:rtl/>
          <w:cs/>
          <w:lang w:val="ar_AE" w:bidi="ar_AE"/>
        </w:rPr>
        <w:t>2 تيموثاوس 3: 12</w:t>
      </w:r>
    </w:p>
    <w:p>
      <w:pPr>
        <w:pStyle w:val="ListBullet"/>
        <w:bidi/>
        <w:spacing w:line="240" w:lineRule="auto"/>
        <w:ind w:left="720"/>
      </w:pPr>
      <w:r>
        <w:rPr>
          <w:rtl/>
          <w:cs/>
          <w:lang w:val="ar_AE" w:bidi="ar_AE"/>
        </w:rPr>
      </w:r>
      <w:r>
        <w:rPr>
          <w:rtl/>
          <w:cs/>
          <w:lang w:val="ar_AE" w:bidi="ar_AE"/>
        </w:rPr>
        <w:t>عبرانيين 12: 14–17</w:t>
      </w:r>
    </w:p>
    <w:p>
      <w:pPr>
        <w:pStyle w:val="ListBullet"/>
        <w:bidi/>
        <w:spacing w:line="240" w:lineRule="auto"/>
        <w:ind w:left="720"/>
      </w:pPr>
      <w:r>
        <w:rPr>
          <w:rtl/>
          <w:cs/>
          <w:lang w:val="ar_AE" w:bidi="ar_AE"/>
        </w:rPr>
      </w:r>
      <w:r>
        <w:rPr>
          <w:rtl/>
          <w:cs/>
          <w:lang w:val="ar_AE" w:bidi="ar_AE"/>
        </w:rPr>
        <w:t>عبرانيين 11: 7</w:t>
      </w:r>
    </w:p>
    <w:p>
      <w:pPr>
        <w:pStyle w:val="ListBullet"/>
        <w:bidi/>
        <w:spacing w:line="240" w:lineRule="auto"/>
        <w:ind w:left="720"/>
      </w:pPr>
      <w:r>
        <w:rPr>
          <w:rtl/>
          <w:cs/>
          <w:lang w:val="ar_AE" w:bidi="ar_AE"/>
        </w:rPr>
      </w:r>
      <w:r>
        <w:rPr>
          <w:rtl/>
          <w:cs/>
          <w:lang w:val="ar_AE" w:bidi="ar_AE"/>
        </w:rPr>
        <w:t>1 بطرس 4: 18</w:t>
      </w:r>
    </w:p>
    <w:p>
      <w:pPr>
        <w:pStyle w:val="ListBullet"/>
        <w:bidi/>
        <w:spacing w:line="240" w:lineRule="auto"/>
        <w:ind w:left="720"/>
      </w:pPr>
      <w:r>
        <w:rPr>
          <w:rtl/>
          <w:cs/>
          <w:lang w:val="ar_AE" w:bidi="ar_AE"/>
        </w:rPr>
      </w:r>
      <w:r>
        <w:rPr>
          <w:rtl/>
          <w:cs/>
          <w:lang w:val="ar_AE" w:bidi="ar_AE"/>
        </w:rPr>
        <w:t>يهوذا 1: 16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H0430, H1100, H2623, H5760, H7563, G05160, G07630, G07640, G07650, G21240, G21500, G21520, G21530, G23160, G23170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تلميذ</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"تلميذ" إلى شخص يقضي وقتًا طويلاً مع معلم، يتعلم من شخصية ذلك المعلم وتعاليمه.</w:t>
      </w:r>
    </w:p>
    <w:p>
      <w:pPr>
        <w:pStyle w:val="ListBullet"/>
        <w:bidi/>
        <w:spacing w:line="240" w:lineRule="auto"/>
        <w:ind w:left="720"/>
      </w:pPr>
      <w:r>
        <w:rPr>
          <w:rtl/>
          <w:cs/>
          <w:lang w:val="ar_AE" w:bidi="ar_AE"/>
        </w:rPr>
      </w:r>
      <w:r>
        <w:rPr>
          <w:rtl/>
          <w:cs/>
          <w:lang w:val="ar_AE" w:bidi="ar_AE"/>
        </w:rPr>
        <w:t>كان يُطلق على الأشخاص الذين تبعوا يسوع، وكانوا يستمعون إلى تعاليمه ويطيعونها، كلمة "تلاميذه".</w:t>
      </w:r>
    </w:p>
    <w:p>
      <w:pPr>
        <w:pStyle w:val="ListBullet"/>
        <w:bidi/>
        <w:spacing w:line="240" w:lineRule="auto"/>
        <w:ind w:left="720"/>
      </w:pPr>
      <w:r>
        <w:rPr>
          <w:rtl/>
          <w:cs/>
          <w:lang w:val="ar_AE" w:bidi="ar_AE"/>
        </w:rPr>
      </w:r>
      <w:r>
        <w:rPr>
          <w:rtl/>
          <w:cs/>
          <w:lang w:val="ar_AE" w:bidi="ar_AE"/>
        </w:rPr>
        <w:t>كان ليوحنا المعمدان أيضًا تلاميذ.</w:t>
      </w:r>
    </w:p>
    <w:p>
      <w:pPr>
        <w:pStyle w:val="ListBullet"/>
        <w:bidi/>
        <w:spacing w:line="240" w:lineRule="auto"/>
        <w:ind w:left="720"/>
      </w:pPr>
      <w:r>
        <w:rPr>
          <w:rtl/>
          <w:cs/>
          <w:lang w:val="ar_AE" w:bidi="ar_AE"/>
        </w:rPr>
      </w:r>
      <w:r>
        <w:rPr>
          <w:rtl/>
          <w:cs/>
          <w:lang w:val="ar_AE" w:bidi="ar_AE"/>
        </w:rPr>
        <w:t>خلال خدمة يسوع، كان هناك العديد من التلاميذ الذين تبعوه واستمعوا إلى تعاليمه.</w:t>
      </w:r>
    </w:p>
    <w:p>
      <w:pPr>
        <w:pStyle w:val="ListBullet"/>
        <w:bidi/>
        <w:spacing w:line="240" w:lineRule="auto"/>
        <w:ind w:left="720"/>
      </w:pPr>
      <w:r>
        <w:rPr>
          <w:rtl/>
          <w:cs/>
          <w:lang w:val="ar_AE" w:bidi="ar_AE"/>
        </w:rPr>
      </w:r>
      <w:r>
        <w:rPr>
          <w:rtl/>
          <w:cs/>
          <w:lang w:val="ar_AE" w:bidi="ar_AE"/>
        </w:rPr>
        <w:t>اختار يسوع اثني عشر تلميذًا ليكونوا أتباعه المقربين؛ هؤلاء الرجال أصبحوا معروفين باسم "الرسل".</w:t>
      </w:r>
    </w:p>
    <w:p>
      <w:pPr>
        <w:pStyle w:val="ListBullet"/>
        <w:bidi/>
        <w:spacing w:line="240" w:lineRule="auto"/>
        <w:ind w:left="720"/>
      </w:pPr>
      <w:r>
        <w:rPr>
          <w:rtl/>
          <w:cs/>
          <w:lang w:val="ar_AE" w:bidi="ar_AE"/>
        </w:rPr>
      </w:r>
      <w:r>
        <w:rPr>
          <w:rtl/>
          <w:cs/>
          <w:lang w:val="ar_AE" w:bidi="ar_AE"/>
        </w:rPr>
        <w:t>استمر يُعرّف الاثني عشر رسولًا ليسوع بلقب "التلاميذ" أو "الاثني عشر".</w:t>
      </w:r>
    </w:p>
    <w:p>
      <w:pPr>
        <w:pStyle w:val="ListBullet"/>
        <w:bidi/>
        <w:spacing w:line="240" w:lineRule="auto"/>
        <w:ind w:left="720"/>
      </w:pPr>
      <w:r>
        <w:rPr>
          <w:rtl/>
          <w:cs/>
          <w:lang w:val="ar_AE" w:bidi="ar_AE"/>
        </w:rPr>
      </w:r>
      <w:r>
        <w:rPr>
          <w:rtl/>
          <w:cs/>
          <w:lang w:val="ar_AE" w:bidi="ar_AE"/>
        </w:rPr>
        <w:t>قبل الصعود إلى السماء بقليل، أمر يسوع تلاميذه بتعليم الآخرين كيف يصبحون هم أيضًا تلاميذ ليسوع أيضًا.</w:t>
      </w:r>
    </w:p>
    <w:p>
      <w:pPr>
        <w:pStyle w:val="ListBullet"/>
        <w:bidi/>
        <w:spacing w:line="240" w:lineRule="auto"/>
        <w:ind w:left="720"/>
      </w:pPr>
      <w:r>
        <w:rPr>
          <w:rtl/>
          <w:cs/>
          <w:lang w:val="ar_AE" w:bidi="ar_AE"/>
        </w:rPr>
      </w:r>
      <w:r>
        <w:rPr>
          <w:rtl/>
          <w:cs/>
          <w:lang w:val="ar_AE" w:bidi="ar_AE"/>
        </w:rPr>
        <w:t>أي شخص يؤمن بيسوع ويطيع تعاليمه يُطلق عليه تلميذ يسوع.</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"تلميذ" بكلمة تعني "تابع" أو "طالب" أو "تلميذ" أو "متعلم".</w:t>
      </w:r>
    </w:p>
    <w:p>
      <w:pPr>
        <w:pStyle w:val="ListBullet"/>
        <w:bidi/>
        <w:spacing w:line="240" w:lineRule="auto"/>
        <w:ind w:left="720"/>
      </w:pPr>
      <w:r>
        <w:rPr>
          <w:rtl/>
          <w:cs/>
          <w:lang w:val="ar_AE" w:bidi="ar_AE"/>
        </w:rPr>
      </w:r>
      <w:r>
        <w:rPr>
          <w:rtl/>
          <w:cs/>
          <w:lang w:val="ar_AE" w:bidi="ar_AE"/>
        </w:rPr>
        <w:t>تأكد من أن الترجمة لهذا المصطلح لا تشير فقط إلى طالب يتعلم في الفصل الدراسي.</w:t>
      </w:r>
    </w:p>
    <w:p>
      <w:pPr>
        <w:pStyle w:val="ListBullet"/>
        <w:bidi/>
        <w:spacing w:line="240" w:lineRule="auto"/>
        <w:ind w:left="720"/>
      </w:pPr>
      <w:r>
        <w:rPr>
          <w:rtl/>
          <w:cs/>
          <w:lang w:val="ar_AE" w:bidi="ar_AE"/>
        </w:rPr>
      </w:r>
      <w:r>
        <w:rPr>
          <w:rtl/>
          <w:cs/>
          <w:lang w:val="ar_AE" w:bidi="ar_AE"/>
        </w:rPr>
        <w:t>يجب أن تكون ترجمة هذا المصطلح مختلفة أيضًا عن ترجمة "رسول".</w:t>
      </w:r>
    </w:p>
    <w:p>
      <w:pPr>
        <w:bidi/>
      </w:pPr>
      <w:r>
        <w:rPr>
          <w:rtl/>
          <w:cs/>
          <w:lang w:val="ar_AE" w:bidi="ar_AE"/>
        </w:rPr>
      </w:r>
      <w:r>
        <w:rPr>
          <w:rtl/>
          <w:cs/>
          <w:lang w:val="ar_AE" w:bidi="ar_AE"/>
        </w:rPr>
        <w:t xml:space="preserve">(انظر أيضًا: </w:t>
      </w:r>
      <w:r>
        <w:rPr>
          <w:rtl/>
          <w:cs/>
          <w:lang w:val="ar_AE" w:bidi="ar_AE"/>
        </w:rPr>
        <w:t>رسول</w:t>
      </w:r>
      <w:r>
        <w:rPr>
          <w:rtl/>
          <w:cs/>
          <w:lang w:val="ar_AE" w:bidi="ar_AE"/>
        </w:rPr>
        <w:t xml:space="preserve">, </w:t>
      </w:r>
      <w:r>
        <w:rPr>
          <w:rtl/>
          <w:cs/>
          <w:lang w:val="ar_AE" w:bidi="ar_AE"/>
        </w:rPr>
        <w:t>يؤمن</w:t>
      </w:r>
      <w:r>
        <w:rPr>
          <w:rtl/>
          <w:cs/>
          <w:lang w:val="ar_AE" w:bidi="ar_AE"/>
        </w:rPr>
        <w:t xml:space="preserve">, </w:t>
      </w:r>
      <w:r>
        <w:rPr>
          <w:rtl/>
          <w:cs/>
          <w:lang w:val="ar_AE" w:bidi="ar_AE"/>
        </w:rPr>
        <w:t>يسوع</w:t>
      </w:r>
      <w:r>
        <w:rPr>
          <w:rtl/>
          <w:cs/>
          <w:lang w:val="ar_AE" w:bidi="ar_AE"/>
        </w:rPr>
        <w:t xml:space="preserve">, </w:t>
      </w:r>
      <w:r>
        <w:rPr>
          <w:rtl/>
          <w:cs/>
          <w:lang w:val="ar_AE" w:bidi="ar_AE"/>
        </w:rPr>
        <w:t>يوحنا (المعمدان)</w:t>
      </w:r>
      <w:r>
        <w:rPr>
          <w:rtl/>
          <w:cs/>
          <w:lang w:val="ar_AE" w:bidi="ar_AE"/>
        </w:rPr>
        <w:t xml:space="preserve">, </w:t>
      </w:r>
      <w:r>
        <w:rPr>
          <w:rtl/>
          <w:cs/>
          <w:lang w:val="ar_AE" w:bidi="ar_AE"/>
        </w:rPr>
        <w:t>الاثني عشر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6: 1</w:t>
      </w:r>
    </w:p>
    <w:p>
      <w:pPr>
        <w:pStyle w:val="ListBullet"/>
        <w:bidi/>
        <w:spacing w:line="240" w:lineRule="auto"/>
        <w:ind w:left="720"/>
      </w:pPr>
      <w:r>
        <w:rPr>
          <w:rtl/>
          <w:cs/>
          <w:lang w:val="ar_AE" w:bidi="ar_AE"/>
        </w:rPr>
      </w:r>
      <w:r>
        <w:rPr>
          <w:rtl/>
          <w:cs/>
          <w:lang w:val="ar_AE" w:bidi="ar_AE"/>
        </w:rPr>
        <w:t>أعمال 9: 26–27</w:t>
      </w:r>
    </w:p>
    <w:p>
      <w:pPr>
        <w:pStyle w:val="ListBullet"/>
        <w:bidi/>
        <w:spacing w:line="240" w:lineRule="auto"/>
        <w:ind w:left="720"/>
      </w:pPr>
      <w:r>
        <w:rPr>
          <w:rtl/>
          <w:cs/>
          <w:lang w:val="ar_AE" w:bidi="ar_AE"/>
        </w:rPr>
      </w:r>
      <w:r>
        <w:rPr>
          <w:rtl/>
          <w:cs/>
          <w:lang w:val="ar_AE" w:bidi="ar_AE"/>
        </w:rPr>
        <w:t>أعمال 11: 26</w:t>
      </w:r>
    </w:p>
    <w:p>
      <w:pPr>
        <w:pStyle w:val="ListBullet"/>
        <w:bidi/>
        <w:spacing w:line="240" w:lineRule="auto"/>
        <w:ind w:left="720"/>
      </w:pPr>
      <w:r>
        <w:rPr>
          <w:rtl/>
          <w:cs/>
          <w:lang w:val="ar_AE" w:bidi="ar_AE"/>
        </w:rPr>
      </w:r>
      <w:r>
        <w:rPr>
          <w:rtl/>
          <w:cs/>
          <w:lang w:val="ar_AE" w:bidi="ar_AE"/>
        </w:rPr>
        <w:t>أعمال 14: 22</w:t>
      </w:r>
    </w:p>
    <w:p>
      <w:pPr>
        <w:pStyle w:val="ListBullet"/>
        <w:bidi/>
        <w:spacing w:line="240" w:lineRule="auto"/>
        <w:ind w:left="720"/>
      </w:pPr>
      <w:r>
        <w:rPr>
          <w:rtl/>
          <w:cs/>
          <w:lang w:val="ar_AE" w:bidi="ar_AE"/>
        </w:rPr>
      </w:r>
      <w:r>
        <w:rPr>
          <w:rtl/>
          <w:cs/>
          <w:lang w:val="ar_AE" w:bidi="ar_AE"/>
        </w:rPr>
        <w:t>يوحنا 13: 23</w:t>
      </w:r>
    </w:p>
    <w:p>
      <w:pPr>
        <w:pStyle w:val="ListBullet"/>
        <w:bidi/>
        <w:spacing w:line="240" w:lineRule="auto"/>
        <w:ind w:left="720"/>
      </w:pPr>
      <w:r>
        <w:rPr>
          <w:rtl/>
          <w:cs/>
          <w:lang w:val="ar_AE" w:bidi="ar_AE"/>
        </w:rPr>
      </w:r>
      <w:r>
        <w:rPr>
          <w:rtl/>
          <w:cs/>
          <w:lang w:val="ar_AE" w:bidi="ar_AE"/>
        </w:rPr>
        <w:t>لوقا 6: 40</w:t>
      </w:r>
    </w:p>
    <w:p>
      <w:pPr>
        <w:pStyle w:val="ListBullet"/>
        <w:bidi/>
        <w:spacing w:line="240" w:lineRule="auto"/>
        <w:ind w:left="720"/>
      </w:pPr>
      <w:r>
        <w:rPr>
          <w:rtl/>
          <w:cs/>
          <w:lang w:val="ar_AE" w:bidi="ar_AE"/>
        </w:rPr>
      </w:r>
      <w:r>
        <w:rPr>
          <w:rtl/>
          <w:cs/>
          <w:lang w:val="ar_AE" w:bidi="ar_AE"/>
        </w:rPr>
        <w:t>متى 11: 3</w:t>
      </w:r>
    </w:p>
    <w:p>
      <w:pPr>
        <w:pStyle w:val="ListBullet"/>
        <w:bidi/>
        <w:spacing w:line="240" w:lineRule="auto"/>
        <w:ind w:left="720"/>
      </w:pPr>
      <w:r>
        <w:rPr>
          <w:rtl/>
          <w:cs/>
          <w:lang w:val="ar_AE" w:bidi="ar_AE"/>
        </w:rPr>
      </w:r>
      <w:r>
        <w:rPr>
          <w:rtl/>
          <w:cs/>
          <w:lang w:val="ar_AE" w:bidi="ar_AE"/>
        </w:rPr>
        <w:t>متى 26: 33–35</w:t>
      </w:r>
    </w:p>
    <w:p>
      <w:pPr>
        <w:pStyle w:val="ListBullet"/>
        <w:bidi/>
        <w:spacing w:line="240" w:lineRule="auto"/>
        <w:ind w:left="720"/>
      </w:pPr>
      <w:r>
        <w:rPr>
          <w:rtl/>
          <w:cs/>
          <w:lang w:val="ar_AE" w:bidi="ar_AE"/>
        </w:rPr>
      </w:r>
      <w:r>
        <w:rPr>
          <w:rtl/>
          <w:cs/>
          <w:lang w:val="ar_AE" w:bidi="ar_AE"/>
        </w:rPr>
        <w:t>متى 27: 64</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30: 8</w:t>
      </w:r>
      <w:r>
        <w:rPr>
          <w:rtl/>
          <w:cs/>
          <w:lang w:val="ar_AE" w:bidi="ar_AE"/>
        </w:rPr>
        <w:t xml:space="preserve"> أعطى (يسوع) الخبز </w:t>
      </w:r>
      <w:r>
        <w:rPr>
          <w:b/>
          <w:rtl/>
          <w:cs/>
          <w:lang w:val="ar_AE" w:bidi="ar_AE"/>
        </w:rPr>
        <w:t xml:space="preserve">لتلاميذه </w:t>
      </w:r>
      <w:r>
        <w:rPr>
          <w:rtl/>
          <w:cs/>
          <w:lang w:val="ar_AE" w:bidi="ar_AE"/>
        </w:rPr>
        <w:t xml:space="preserve">ليعطوها للناس. استمر </w:t>
      </w:r>
      <w:r>
        <w:rPr>
          <w:b/>
          <w:rtl/>
          <w:cs/>
          <w:lang w:val="ar_AE" w:bidi="ar_AE"/>
        </w:rPr>
        <w:t xml:space="preserve">التلاميذ </w:t>
      </w:r>
      <w:r>
        <w:rPr>
          <w:rtl/>
          <w:cs/>
          <w:lang w:val="ar_AE" w:bidi="ar_AE"/>
        </w:rPr>
        <w:t>في توزيع الطعام، ولم ينفد أبدًا!</w:t>
      </w:r>
    </w:p>
    <w:p>
      <w:pPr>
        <w:pStyle w:val="ListBullet"/>
        <w:bidi/>
        <w:spacing w:line="240" w:lineRule="auto"/>
        <w:ind w:left="720"/>
      </w:pPr>
      <w:r>
        <w:rPr>
          <w:rtl/>
          <w:cs/>
          <w:lang w:val="ar_AE" w:bidi="ar_AE"/>
        </w:rPr>
      </w:r>
      <w:r>
        <w:rPr>
          <w:b/>
          <w:rtl/>
          <w:cs/>
          <w:lang w:val="ar_AE" w:bidi="ar_AE"/>
        </w:rPr>
        <w:t>38: 1</w:t>
      </w:r>
      <w:r>
        <w:rPr>
          <w:rtl/>
          <w:cs/>
          <w:lang w:val="ar_AE" w:bidi="ar_AE"/>
        </w:rPr>
        <w:t xml:space="preserve"> بعد حوالي ثلاث سنوات من بدء يسوع في الوعظ والتعليم علنًا، أخبر يسوع </w:t>
      </w:r>
      <w:r>
        <w:rPr>
          <w:b/>
          <w:rtl/>
          <w:cs/>
          <w:lang w:val="ar_AE" w:bidi="ar_AE"/>
        </w:rPr>
        <w:t xml:space="preserve">تلاميذه </w:t>
      </w:r>
      <w:r>
        <w:rPr>
          <w:rtl/>
          <w:cs/>
          <w:lang w:val="ar_AE" w:bidi="ar_AE"/>
        </w:rPr>
        <w:t>أنه يريد الاحتفال بذلك الفصح معهم في أورشليم، وأنه سيُقتل هناك.</w:t>
      </w:r>
    </w:p>
    <w:p>
      <w:pPr>
        <w:pStyle w:val="ListBullet"/>
        <w:bidi/>
        <w:spacing w:line="240" w:lineRule="auto"/>
        <w:ind w:left="720"/>
      </w:pPr>
      <w:r>
        <w:rPr>
          <w:rtl/>
          <w:cs/>
          <w:lang w:val="ar_AE" w:bidi="ar_AE"/>
        </w:rPr>
      </w:r>
      <w:r>
        <w:rPr>
          <w:b/>
          <w:rtl/>
          <w:cs/>
          <w:lang w:val="ar_AE" w:bidi="ar_AE"/>
        </w:rPr>
        <w:t>38: 11</w:t>
      </w:r>
      <w:r>
        <w:rPr>
          <w:rtl/>
          <w:cs/>
          <w:lang w:val="ar_AE" w:bidi="ar_AE"/>
        </w:rPr>
        <w:t xml:space="preserve"> ثم ذهب يسوع مع </w:t>
      </w:r>
      <w:r>
        <w:rPr>
          <w:b/>
          <w:rtl/>
          <w:cs/>
          <w:lang w:val="ar_AE" w:bidi="ar_AE"/>
        </w:rPr>
        <w:t xml:space="preserve">تلاميذه </w:t>
      </w:r>
      <w:r>
        <w:rPr>
          <w:rtl/>
          <w:cs/>
          <w:lang w:val="ar_AE" w:bidi="ar_AE"/>
        </w:rPr>
        <w:t xml:space="preserve">إلى مكان يسمى جثسيماني. أخبر يسوع </w:t>
      </w:r>
      <w:r>
        <w:rPr>
          <w:b/>
          <w:rtl/>
          <w:cs/>
          <w:lang w:val="ar_AE" w:bidi="ar_AE"/>
        </w:rPr>
        <w:t xml:space="preserve">تلاميذه </w:t>
      </w:r>
      <w:r>
        <w:rPr>
          <w:rtl/>
          <w:cs/>
          <w:lang w:val="ar_AE" w:bidi="ar_AE"/>
        </w:rPr>
        <w:t>أن يصلوا لكي لا يدخلوا في تجربة.</w:t>
      </w:r>
    </w:p>
    <w:p>
      <w:pPr>
        <w:pStyle w:val="ListBullet"/>
        <w:bidi/>
        <w:spacing w:line="240" w:lineRule="auto"/>
        <w:ind w:left="720"/>
      </w:pPr>
      <w:r>
        <w:rPr>
          <w:rtl/>
          <w:cs/>
          <w:lang w:val="ar_AE" w:bidi="ar_AE"/>
        </w:rPr>
      </w:r>
      <w:r>
        <w:rPr>
          <w:b/>
          <w:rtl/>
          <w:cs/>
          <w:lang w:val="ar_AE" w:bidi="ar_AE"/>
        </w:rPr>
        <w:t>42: 10</w:t>
      </w:r>
      <w:r>
        <w:rPr>
          <w:rtl/>
          <w:cs/>
          <w:lang w:val="ar_AE" w:bidi="ar_AE"/>
        </w:rPr>
        <w:t xml:space="preserve"> قال يسوع </w:t>
      </w:r>
      <w:r>
        <w:rPr>
          <w:b/>
          <w:rtl/>
          <w:cs/>
          <w:lang w:val="ar_AE" w:bidi="ar_AE"/>
        </w:rPr>
        <w:t>لتلاميذه</w:t>
      </w:r>
      <w:r>
        <w:rPr>
          <w:rtl/>
          <w:cs/>
          <w:lang w:val="ar_AE" w:bidi="ar_AE"/>
        </w:rPr>
        <w:t xml:space="preserve">، "أُعطي لي كل سلطان في السماء وعلى الأرض. فاذهبوا، اعملوا </w:t>
      </w:r>
      <w:r>
        <w:rPr>
          <w:b/>
          <w:rtl/>
          <w:cs/>
          <w:lang w:val="ar_AE" w:bidi="ar_AE"/>
        </w:rPr>
        <w:t xml:space="preserve">تلاميذ </w:t>
      </w:r>
      <w:r>
        <w:rPr>
          <w:rtl/>
          <w:cs/>
          <w:lang w:val="ar_AE" w:bidi="ar_AE"/>
        </w:rPr>
        <w:t>من جميع الشعوب بتعميدهم باسم الآب والابن والروح القدس، وتعليمهم أن يطيعوا كل ما أمرتكم به."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H3928, G31000, G31010, G31020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تمييز</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 xml:space="preserve">كلمة "يُميِّز" تعني القدرة على فهم شيء ما، لاسيما القدرة على الحكم على صحة أو خطأ أمر ما. </w:t>
      </w:r>
    </w:p>
    <w:p>
      <w:pPr>
        <w:pStyle w:val="ListBullet"/>
        <w:bidi/>
        <w:spacing w:line="240" w:lineRule="auto"/>
        <w:ind w:left="720"/>
      </w:pPr>
      <w:r>
        <w:rPr>
          <w:rtl/>
          <w:cs/>
          <w:lang w:val="ar_AE" w:bidi="ar_AE"/>
        </w:rPr>
      </w:r>
      <w:r>
        <w:rPr>
          <w:rtl/>
          <w:cs/>
          <w:lang w:val="ar_AE" w:bidi="ar_AE"/>
        </w:rPr>
        <w:t>يشير مصطلح "تمييز" إلى الفهم، واتخاذ القرارات بحكمة بخصوص موضوع بعينه.</w:t>
      </w:r>
    </w:p>
    <w:p>
      <w:pPr>
        <w:pStyle w:val="ListBullet"/>
        <w:bidi/>
        <w:spacing w:line="240" w:lineRule="auto"/>
        <w:ind w:left="720"/>
      </w:pPr>
      <w:r>
        <w:rPr>
          <w:rtl/>
          <w:cs/>
          <w:lang w:val="ar_AE" w:bidi="ar_AE"/>
        </w:rPr>
      </w:r>
      <w:r>
        <w:rPr>
          <w:rtl/>
          <w:cs/>
          <w:lang w:val="ar_AE" w:bidi="ar_AE"/>
        </w:rPr>
        <w:t>يعني أن يكون لديك الحكمة، والحُكم الصائب.</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أيضًا تَرْجَمَة "تمييز" إلى "فهم" أو "معرفة الفرق بين" أو "الفصل ما بين الخير والشر" أو "الحكم حكمًا صائبًا على" أو "فهم الصواب من الخطأ".</w:t>
      </w:r>
    </w:p>
    <w:p>
      <w:pPr>
        <w:pStyle w:val="ListBullet"/>
        <w:bidi/>
        <w:spacing w:line="240" w:lineRule="auto"/>
        <w:ind w:left="720"/>
      </w:pPr>
      <w:r>
        <w:rPr>
          <w:rtl/>
          <w:cs/>
          <w:lang w:val="ar_AE" w:bidi="ar_AE"/>
        </w:rPr>
      </w:r>
      <w:r>
        <w:rPr>
          <w:rtl/>
          <w:cs/>
          <w:lang w:val="ar_AE" w:bidi="ar_AE"/>
        </w:rPr>
        <w:t>يمكن تَرْجَمَة "تمييز" إلى "استيعاب وفهم" أو "القدرة على الفصل بين الخير والشر".</w:t>
      </w:r>
    </w:p>
    <w:p>
      <w:pPr>
        <w:bidi/>
      </w:pPr>
      <w:r>
        <w:rPr>
          <w:rtl/>
          <w:cs/>
          <w:lang w:val="ar_AE" w:bidi="ar_AE"/>
        </w:rPr>
      </w:r>
      <w:r>
        <w:rPr>
          <w:rtl/>
          <w:cs/>
          <w:lang w:val="ar_AE" w:bidi="ar_AE"/>
        </w:rPr>
        <w:t xml:space="preserve">(انظر أيضًا: </w:t>
      </w:r>
      <w:r>
        <w:rPr>
          <w:rtl/>
          <w:cs/>
          <w:lang w:val="ar_AE" w:bidi="ar_AE"/>
        </w:rPr>
        <w:t>القاضي</w:t>
      </w:r>
      <w:r>
        <w:rPr>
          <w:rtl/>
          <w:cs/>
          <w:lang w:val="ar_AE" w:bidi="ar_AE"/>
        </w:rPr>
        <w:t xml:space="preserve">, </w:t>
      </w:r>
      <w:r>
        <w:rPr>
          <w:rtl/>
          <w:cs/>
          <w:lang w:val="ar_AE" w:bidi="ar_AE"/>
        </w:rPr>
        <w:t>الحكيم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3: 7–9</w:t>
      </w:r>
    </w:p>
    <w:p>
      <w:pPr>
        <w:pStyle w:val="ListBullet"/>
        <w:bidi/>
        <w:spacing w:line="240" w:lineRule="auto"/>
        <w:ind w:left="720"/>
      </w:pPr>
      <w:r>
        <w:rPr>
          <w:rtl/>
          <w:cs/>
          <w:lang w:val="ar_AE" w:bidi="ar_AE"/>
        </w:rPr>
      </w:r>
      <w:r>
        <w:rPr>
          <w:rtl/>
          <w:cs/>
          <w:lang w:val="ar_AE" w:bidi="ar_AE"/>
        </w:rPr>
        <w:t>تكوين 41: 33–34</w:t>
      </w:r>
    </w:p>
    <w:p>
      <w:pPr>
        <w:pStyle w:val="ListBullet"/>
        <w:bidi/>
        <w:spacing w:line="240" w:lineRule="auto"/>
        <w:ind w:left="720"/>
      </w:pPr>
      <w:r>
        <w:rPr>
          <w:rtl/>
          <w:cs/>
          <w:lang w:val="ar_AE" w:bidi="ar_AE"/>
        </w:rPr>
      </w:r>
      <w:r>
        <w:rPr>
          <w:rtl/>
          <w:cs/>
          <w:lang w:val="ar_AE" w:bidi="ar_AE"/>
        </w:rPr>
        <w:t>أمثال 1: 5</w:t>
      </w:r>
    </w:p>
    <w:p>
      <w:pPr>
        <w:pStyle w:val="ListBullet"/>
        <w:bidi/>
        <w:spacing w:line="240" w:lineRule="auto"/>
        <w:ind w:left="720"/>
      </w:pPr>
      <w:r>
        <w:rPr>
          <w:rtl/>
          <w:cs/>
          <w:lang w:val="ar_AE" w:bidi="ar_AE"/>
        </w:rPr>
      </w:r>
      <w:r>
        <w:rPr>
          <w:rtl/>
          <w:cs/>
          <w:lang w:val="ar_AE" w:bidi="ar_AE"/>
        </w:rPr>
        <w:t>مزامير 19: 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H0995، H2940، H4209، H5234، H8085، G03500، G12520، G12530، G29240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تُوبَال</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هناك عدة رجال في العهد القديم يحملون اسم ”تُوبَال“.</w:t>
      </w:r>
    </w:p>
    <w:p>
      <w:pPr>
        <w:pStyle w:val="ListBullet"/>
        <w:bidi/>
        <w:spacing w:line="240" w:lineRule="auto"/>
        <w:ind w:left="720"/>
      </w:pPr>
      <w:r>
        <w:rPr>
          <w:rtl/>
          <w:cs/>
          <w:lang w:val="ar_AE" w:bidi="ar_AE"/>
        </w:rPr>
      </w:r>
      <w:r>
        <w:rPr>
          <w:rtl/>
          <w:cs/>
          <w:lang w:val="ar_AE" w:bidi="ar_AE"/>
        </w:rPr>
        <w:t>كان رجل واحد اسمه تُوبَال أحد أبناء يافث.</w:t>
      </w:r>
    </w:p>
    <w:p>
      <w:pPr>
        <w:pStyle w:val="ListBullet"/>
        <w:bidi/>
        <w:spacing w:line="240" w:lineRule="auto"/>
        <w:ind w:left="720"/>
      </w:pPr>
      <w:r>
        <w:rPr>
          <w:rtl/>
          <w:cs/>
          <w:lang w:val="ar_AE" w:bidi="ar_AE"/>
        </w:rPr>
      </w:r>
      <w:r>
        <w:rPr>
          <w:rtl/>
          <w:cs/>
          <w:lang w:val="ar_AE" w:bidi="ar_AE"/>
        </w:rPr>
        <w:t>كان هناك رجل اسمه ”تُوبَال- قايين“ وهو ابن لامك ونسل قايين.</w:t>
      </w:r>
    </w:p>
    <w:p>
      <w:pPr>
        <w:pStyle w:val="ListBullet"/>
        <w:bidi/>
        <w:spacing w:line="240" w:lineRule="auto"/>
        <w:ind w:left="720"/>
      </w:pPr>
      <w:r>
        <w:rPr>
          <w:rtl/>
          <w:cs/>
          <w:lang w:val="ar_AE" w:bidi="ar_AE"/>
        </w:rPr>
      </w:r>
      <w:r>
        <w:rPr>
          <w:rtl/>
          <w:cs/>
          <w:lang w:val="ar_AE" w:bidi="ar_AE"/>
        </w:rPr>
        <w:t>كان تُوبَال أيضًا اسم مجموعة من الناس الذين ذكرهم الأنبياء إشعياء وحزقيال.</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قايين</w:t>
      </w:r>
      <w:r>
        <w:rPr>
          <w:rtl/>
          <w:cs/>
          <w:lang w:val="ar_AE" w:bidi="ar_AE"/>
        </w:rPr>
        <w:t xml:space="preserve">, </w:t>
      </w:r>
      <w:r>
        <w:rPr>
          <w:rtl/>
          <w:cs/>
          <w:lang w:val="ar_AE" w:bidi="ar_AE"/>
        </w:rPr>
        <w:t>نسل</w:t>
      </w:r>
      <w:r>
        <w:rPr>
          <w:rtl/>
          <w:cs/>
          <w:lang w:val="ar_AE" w:bidi="ar_AE"/>
        </w:rPr>
        <w:t xml:space="preserve">, </w:t>
      </w:r>
      <w:r>
        <w:rPr>
          <w:rtl/>
          <w:cs/>
          <w:lang w:val="ar_AE" w:bidi="ar_AE"/>
        </w:rPr>
        <w:t>حزقيال</w:t>
      </w:r>
      <w:r>
        <w:rPr>
          <w:rtl/>
          <w:cs/>
          <w:lang w:val="ar_AE" w:bidi="ar_AE"/>
        </w:rPr>
        <w:t xml:space="preserve">, </w:t>
      </w:r>
      <w:r>
        <w:rPr>
          <w:rtl/>
          <w:cs/>
          <w:lang w:val="ar_AE" w:bidi="ar_AE"/>
        </w:rPr>
        <w:t>إشعياء</w:t>
      </w:r>
      <w:r>
        <w:rPr>
          <w:rtl/>
          <w:cs/>
          <w:lang w:val="ar_AE" w:bidi="ar_AE"/>
        </w:rPr>
        <w:t xml:space="preserve">, </w:t>
      </w:r>
      <w:r>
        <w:rPr>
          <w:rtl/>
          <w:cs/>
          <w:lang w:val="ar_AE" w:bidi="ar_AE"/>
        </w:rPr>
        <w:t>يافث</w:t>
      </w:r>
      <w:r>
        <w:rPr>
          <w:rtl/>
          <w:cs/>
          <w:lang w:val="ar_AE" w:bidi="ar_AE"/>
        </w:rPr>
        <w:t xml:space="preserve">, </w:t>
      </w:r>
      <w:r>
        <w:rPr>
          <w:rtl/>
          <w:cs/>
          <w:lang w:val="ar_AE" w:bidi="ar_AE"/>
        </w:rPr>
        <w:t>لامك</w:t>
      </w:r>
      <w:r>
        <w:rPr>
          <w:rtl/>
          <w:cs/>
          <w:lang w:val="ar_AE" w:bidi="ar_AE"/>
        </w:rPr>
        <w:t xml:space="preserve">, </w:t>
      </w:r>
      <w:r>
        <w:rPr>
          <w:rtl/>
          <w:cs/>
          <w:lang w:val="ar_AE" w:bidi="ar_AE"/>
        </w:rPr>
        <w:t>مجموعة من الناس</w:t>
      </w:r>
      <w:r>
        <w:rPr>
          <w:rtl/>
          <w:cs/>
          <w:lang w:val="ar_AE" w:bidi="ar_AE"/>
        </w:rPr>
        <w:t xml:space="preserve">, </w:t>
      </w:r>
      <w:r>
        <w:rPr>
          <w:rtl/>
          <w:cs/>
          <w:lang w:val="ar_AE" w:bidi="ar_AE"/>
        </w:rPr>
        <w:t>نبي</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1: 5</w:t>
      </w:r>
    </w:p>
    <w:p>
      <w:pPr>
        <w:pStyle w:val="ListBullet"/>
        <w:bidi/>
        <w:spacing w:line="240" w:lineRule="auto"/>
        <w:ind w:left="720"/>
      </w:pPr>
      <w:r>
        <w:rPr>
          <w:rtl/>
          <w:cs/>
          <w:lang w:val="ar_AE" w:bidi="ar_AE"/>
        </w:rPr>
      </w:r>
      <w:r>
        <w:rPr>
          <w:rtl/>
          <w:cs/>
          <w:lang w:val="ar_AE" w:bidi="ar_AE"/>
        </w:rPr>
        <w:t>حزقيال 27: 12–13</w:t>
      </w:r>
    </w:p>
    <w:p>
      <w:pPr>
        <w:pStyle w:val="ListBullet"/>
        <w:bidi/>
        <w:spacing w:line="240" w:lineRule="auto"/>
        <w:ind w:left="720"/>
      </w:pPr>
      <w:r>
        <w:rPr>
          <w:rtl/>
          <w:cs/>
          <w:lang w:val="ar_AE" w:bidi="ar_AE"/>
        </w:rPr>
      </w:r>
      <w:r>
        <w:rPr>
          <w:rtl/>
          <w:cs/>
          <w:lang w:val="ar_AE" w:bidi="ar_AE"/>
        </w:rPr>
        <w:t>تكوين 10: 2–5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H8422, H8423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توسل</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تشير مصطلحات "التماس" و "التوسل" إلى طلب شخص ما بشكل عاجل للقيام بشيء ما. "التوسل" هو طلب عاجل.</w:t>
      </w:r>
    </w:p>
    <w:p>
      <w:pPr>
        <w:pStyle w:val="ListBullet"/>
        <w:bidi/>
        <w:spacing w:line="240" w:lineRule="auto"/>
        <w:ind w:left="720"/>
      </w:pPr>
      <w:r>
        <w:rPr>
          <w:rtl/>
          <w:cs/>
          <w:lang w:val="ar_AE" w:bidi="ar_AE"/>
        </w:rPr>
      </w:r>
      <w:r>
        <w:rPr>
          <w:rtl/>
          <w:cs/>
          <w:lang w:val="ar_AE" w:bidi="ar_AE"/>
        </w:rPr>
        <w:t>في الغالب يشير التوسل إلى أن الشخص يشعر بحاجته الشديدة للمساعدة أو يرغب بشدة في الحصول عليها.</w:t>
      </w:r>
    </w:p>
    <w:p>
      <w:pPr>
        <w:pStyle w:val="ListBullet"/>
        <w:bidi/>
        <w:spacing w:line="240" w:lineRule="auto"/>
        <w:ind w:left="720"/>
      </w:pPr>
      <w:r>
        <w:rPr>
          <w:rtl/>
          <w:cs/>
          <w:lang w:val="ar_AE" w:bidi="ar_AE"/>
        </w:rPr>
      </w:r>
      <w:r>
        <w:rPr>
          <w:rtl/>
          <w:cs/>
          <w:lang w:val="ar_AE" w:bidi="ar_AE"/>
        </w:rPr>
        <w:t>يمكن للناس أن يتوسلوا أو يقدموا تضرع عاجل إلى الله طالبين الرحمة أو ليطلبوا منه أن يمنحهم شيء ما، سواء لأنفسهم أو لشخص آخر.</w:t>
      </w:r>
    </w:p>
    <w:p>
      <w:pPr>
        <w:pStyle w:val="ListBullet"/>
        <w:bidi/>
        <w:spacing w:line="240" w:lineRule="auto"/>
        <w:ind w:left="720"/>
      </w:pPr>
      <w:r>
        <w:rPr>
          <w:rtl/>
          <w:cs/>
          <w:lang w:val="ar_AE" w:bidi="ar_AE"/>
        </w:rPr>
      </w:r>
      <w:r>
        <w:rPr>
          <w:rtl/>
          <w:cs/>
          <w:lang w:val="ar_AE" w:bidi="ar_AE"/>
        </w:rPr>
        <w:t>طرق أخرى لترجمة هذا يمكن أن تشمل "استجداء" أو "ابتهال" أو "طلب عاجل".</w:t>
      </w:r>
    </w:p>
    <w:p>
      <w:pPr>
        <w:pStyle w:val="ListBullet"/>
        <w:bidi/>
        <w:spacing w:line="240" w:lineRule="auto"/>
        <w:ind w:left="720"/>
      </w:pPr>
      <w:r>
        <w:rPr>
          <w:rtl/>
          <w:cs/>
          <w:lang w:val="ar_AE" w:bidi="ar_AE"/>
        </w:rPr>
      </w:r>
      <w:r>
        <w:rPr>
          <w:rtl/>
          <w:cs/>
          <w:lang w:val="ar_AE" w:bidi="ar_AE"/>
        </w:rPr>
        <w:t>يمكن أيضًا ترجمة مصطلح "التوسل" كـ "طلب عاجل" أو "حث قوي".</w:t>
      </w:r>
    </w:p>
    <w:p>
      <w:pPr>
        <w:pStyle w:val="ListBullet"/>
        <w:bidi/>
        <w:spacing w:line="240" w:lineRule="auto"/>
        <w:ind w:left="720"/>
      </w:pPr>
      <w:r>
        <w:rPr>
          <w:rtl/>
          <w:cs/>
          <w:lang w:val="ar_AE" w:bidi="ar_AE"/>
        </w:rPr>
      </w:r>
      <w:r>
        <w:rPr>
          <w:rtl/>
          <w:cs/>
          <w:lang w:val="ar_AE" w:bidi="ar_AE"/>
        </w:rPr>
        <w:t>تأكد من أن السياق واضح بأن هذا المصطلح لا يشير إلى استجداء المال.</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2 كورنثوس 8:3–5</w:t>
      </w:r>
    </w:p>
    <w:p>
      <w:pPr>
        <w:pStyle w:val="ListBullet"/>
        <w:bidi/>
        <w:spacing w:line="240" w:lineRule="auto"/>
        <w:ind w:left="720"/>
      </w:pPr>
      <w:r>
        <w:rPr>
          <w:rtl/>
          <w:cs/>
          <w:lang w:val="ar_AE" w:bidi="ar_AE"/>
        </w:rPr>
      </w:r>
      <w:r>
        <w:rPr>
          <w:rtl/>
          <w:cs/>
          <w:lang w:val="ar_AE" w:bidi="ar_AE"/>
        </w:rPr>
        <w:t>قضاة 6:31</w:t>
      </w:r>
    </w:p>
    <w:p>
      <w:pPr>
        <w:pStyle w:val="ListBullet"/>
        <w:bidi/>
        <w:spacing w:line="240" w:lineRule="auto"/>
        <w:ind w:left="720"/>
      </w:pPr>
      <w:r>
        <w:rPr>
          <w:rtl/>
          <w:cs/>
          <w:lang w:val="ar_AE" w:bidi="ar_AE"/>
        </w:rPr>
      </w:r>
      <w:r>
        <w:rPr>
          <w:rtl/>
          <w:cs/>
          <w:lang w:val="ar_AE" w:bidi="ar_AE"/>
        </w:rPr>
        <w:t>لوقا 4:39</w:t>
      </w:r>
    </w:p>
    <w:p>
      <w:pPr>
        <w:pStyle w:val="ListBullet"/>
        <w:bidi/>
        <w:spacing w:line="240" w:lineRule="auto"/>
        <w:ind w:left="720"/>
      </w:pPr>
      <w:r>
        <w:rPr>
          <w:rtl/>
          <w:cs/>
          <w:lang w:val="ar_AE" w:bidi="ar_AE"/>
        </w:rPr>
      </w:r>
      <w:r>
        <w:rPr>
          <w:rtl/>
          <w:cs/>
          <w:lang w:val="ar_AE" w:bidi="ar_AE"/>
        </w:rPr>
        <w:t>أمثال 18:17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H1777, H2603, H3198, H4941, H4994, H6279, H6293, H6664, H6419, H7378, H7379, H7775, H8199, H8467, H8469, G11890, G17930, G20650, G38700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توسَّل</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مصطلح "توسَّل" يعني أن تطلب شيئًا من شخص ما بإلحاح.</w:t>
      </w:r>
    </w:p>
    <w:p>
      <w:pPr>
        <w:pStyle w:val="ListBullet"/>
        <w:bidi/>
        <w:spacing w:line="240" w:lineRule="auto"/>
        <w:ind w:left="720"/>
      </w:pPr>
      <w:r>
        <w:rPr>
          <w:rtl/>
          <w:cs/>
          <w:lang w:val="ar_AE" w:bidi="ar_AE"/>
        </w:rPr>
      </w:r>
      <w:r>
        <w:rPr>
          <w:rtl/>
          <w:cs/>
          <w:lang w:val="ar_AE" w:bidi="ar_AE"/>
        </w:rPr>
        <w:t>غالبًا ما يتوسل الناس أو يتضرعون عندما يحتاجون بشدة إلى شيء ما، لكنهم لا يعرفون ما إذا كان الشخص الآخر سيعطيهم ما يطلبونه.</w:t>
      </w:r>
    </w:p>
    <w:p>
      <w:pPr>
        <w:pStyle w:val="ListBullet"/>
        <w:bidi/>
        <w:spacing w:line="240" w:lineRule="auto"/>
        <w:ind w:left="720"/>
      </w:pPr>
      <w:r>
        <w:rPr>
          <w:rtl/>
          <w:cs/>
          <w:lang w:val="ar_AE" w:bidi="ar_AE"/>
        </w:rPr>
      </w:r>
      <w:r>
        <w:rPr>
          <w:rtl/>
          <w:cs/>
          <w:lang w:val="ar_AE" w:bidi="ar_AE"/>
        </w:rPr>
        <w:t>يمكن ترجمة هذا المصطلح، بحسب السياق، إلى "يتضرع" أو "يطلب بإلحاح".</w:t>
      </w:r>
    </w:p>
    <w:p>
      <w:pPr>
        <w:bidi/>
      </w:pPr>
      <w:r>
        <w:rPr>
          <w:rtl/>
          <w:cs/>
          <w:lang w:val="ar_AE" w:bidi="ar_AE"/>
        </w:rPr>
      </w:r>
      <w:r>
        <w:rPr>
          <w:rtl/>
          <w:cs/>
          <w:lang w:val="ar_AE" w:bidi="ar_AE"/>
        </w:rPr>
        <w:t xml:space="preserve">(انظر أيضًا: </w:t>
      </w:r>
      <w:r>
        <w:rPr>
          <w:rtl/>
          <w:cs/>
          <w:lang w:val="ar_AE" w:bidi="ar_AE"/>
        </w:rPr>
        <w:t>يتضرع</w:t>
      </w:r>
      <w:r>
        <w:rPr>
          <w:rtl/>
          <w:cs/>
          <w:lang w:val="ar_AE" w:bidi="ar_AE"/>
        </w:rPr>
        <w:t>)</w:t>
      </w:r>
    </w:p>
    <w:p>
      <w:pPr>
        <w:pStyle w:val="Heading3"/>
        <w:bidi/>
      </w:pPr>
      <w:r>
        <w:rPr>
          <w:rtl/>
          <w:cs/>
          <w:lang w:val="ar_AE" w:bidi="ar_AE"/>
        </w:rPr>
        <w:t>نصوص كتابية:</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 xml:space="preserve">110: 4 </w:t>
      </w:r>
      <w:r>
        <w:rPr>
          <w:rtl/>
          <w:cs/>
          <w:lang w:val="ar_AE" w:bidi="ar_AE"/>
        </w:rPr>
        <w:t xml:space="preserve"> أرسل الله الضفادع في جميع أنحاء أرض مصر. ف</w:t>
      </w:r>
      <w:r>
        <w:rPr>
          <w:b/>
          <w:rtl/>
          <w:cs/>
          <w:lang w:val="ar_AE" w:bidi="ar_AE"/>
        </w:rPr>
        <w:t>توسل</w:t>
      </w:r>
      <w:r>
        <w:rPr>
          <w:rtl/>
          <w:cs/>
          <w:lang w:val="ar_AE" w:bidi="ar_AE"/>
        </w:rPr>
        <w:t xml:space="preserve"> فرعون إلى موسى ليرفع الضفادع.</w:t>
      </w:r>
    </w:p>
    <w:p>
      <w:pPr>
        <w:pStyle w:val="ListBullet"/>
        <w:bidi/>
        <w:spacing w:line="240" w:lineRule="auto"/>
        <w:ind w:left="720"/>
      </w:pPr>
      <w:r>
        <w:rPr>
          <w:rtl/>
          <w:cs/>
          <w:lang w:val="ar_AE" w:bidi="ar_AE"/>
        </w:rPr>
      </w:r>
      <w:r>
        <w:rPr>
          <w:b/>
          <w:rtl/>
          <w:cs/>
          <w:lang w:val="ar_AE" w:bidi="ar_AE"/>
        </w:rPr>
        <w:t>29: 8</w:t>
      </w:r>
      <w:r>
        <w:rPr>
          <w:rtl/>
          <w:cs/>
          <w:lang w:val="ar_AE" w:bidi="ar_AE"/>
        </w:rPr>
        <w:t xml:space="preserve"> "نادى الملك العبد وقال، 'أيها العبد الشرير! لقد تركت لك دينك لأنك </w:t>
      </w:r>
      <w:r>
        <w:rPr>
          <w:b/>
          <w:rtl/>
          <w:cs/>
          <w:lang w:val="ar_AE" w:bidi="ar_AE"/>
        </w:rPr>
        <w:t xml:space="preserve">توسلت (طلبت) </w:t>
      </w:r>
      <w:r>
        <w:rPr>
          <w:rtl/>
          <w:cs/>
          <w:lang w:val="ar_AE" w:bidi="ar_AE"/>
        </w:rPr>
        <w:t>إليّ.'</w:t>
      </w:r>
    </w:p>
    <w:p>
      <w:pPr>
        <w:pStyle w:val="ListBullet"/>
        <w:bidi/>
        <w:spacing w:line="240" w:lineRule="auto"/>
        <w:ind w:left="720"/>
      </w:pPr>
      <w:r>
        <w:rPr>
          <w:rtl/>
          <w:cs/>
          <w:lang w:val="ar_AE" w:bidi="ar_AE"/>
        </w:rPr>
      </w:r>
      <w:r>
        <w:rPr>
          <w:b/>
          <w:rtl/>
          <w:cs/>
          <w:lang w:val="ar_AE" w:bidi="ar_AE"/>
        </w:rPr>
        <w:t xml:space="preserve">32: 7 </w:t>
      </w:r>
      <w:r>
        <w:rPr>
          <w:rtl/>
          <w:cs/>
          <w:lang w:val="ar_AE" w:bidi="ar_AE"/>
        </w:rPr>
        <w:t xml:space="preserve"> </w:t>
      </w:r>
      <w:r>
        <w:rPr>
          <w:b/>
          <w:rtl/>
          <w:cs/>
          <w:lang w:val="ar_AE" w:bidi="ar_AE"/>
        </w:rPr>
        <w:t>توسلت</w:t>
      </w:r>
      <w:r>
        <w:rPr>
          <w:rtl/>
          <w:cs/>
          <w:lang w:val="ar_AE" w:bidi="ar_AE"/>
        </w:rPr>
        <w:t xml:space="preserve"> الشياطين إلى يسوع قائلين، "من فضلك لا ترسلنا خارج هذه المنطقة!" وكان هناك قطيع من الخنازير يرعى على تلة قريبة. لذلك </w:t>
      </w:r>
      <w:r>
        <w:rPr>
          <w:b/>
          <w:rtl/>
          <w:cs/>
          <w:lang w:val="ar_AE" w:bidi="ar_AE"/>
        </w:rPr>
        <w:t>توسلت</w:t>
      </w:r>
      <w:r>
        <w:rPr>
          <w:rtl/>
          <w:cs/>
          <w:lang w:val="ar_AE" w:bidi="ar_AE"/>
        </w:rPr>
        <w:t xml:space="preserve"> (طلبت) الشياطين إلى يسوع قائلين، "من فضلك دعنا نذهب إلى الخنازير بدلاً من ذلك!"</w:t>
      </w:r>
    </w:p>
    <w:p>
      <w:pPr>
        <w:pStyle w:val="ListBullet"/>
        <w:bidi/>
        <w:spacing w:line="240" w:lineRule="auto"/>
        <w:ind w:left="720"/>
      </w:pPr>
      <w:r>
        <w:rPr>
          <w:rtl/>
          <w:cs/>
          <w:lang w:val="ar_AE" w:bidi="ar_AE"/>
        </w:rPr>
      </w:r>
      <w:r>
        <w:rPr>
          <w:b/>
          <w:rtl/>
          <w:cs/>
          <w:lang w:val="ar_AE" w:bidi="ar_AE"/>
        </w:rPr>
        <w:t xml:space="preserve">32: 10 </w:t>
      </w:r>
      <w:r>
        <w:rPr>
          <w:rtl/>
          <w:cs/>
          <w:lang w:val="ar_AE" w:bidi="ar_AE"/>
        </w:rPr>
        <w:t xml:space="preserve"> الرجل الذي كان به الشياطين </w:t>
      </w:r>
      <w:r>
        <w:rPr>
          <w:b/>
          <w:rtl/>
          <w:cs/>
          <w:lang w:val="ar_AE" w:bidi="ar_AE"/>
        </w:rPr>
        <w:t>توسل</w:t>
      </w:r>
      <w:r>
        <w:rPr>
          <w:rtl/>
          <w:cs/>
          <w:lang w:val="ar_AE" w:bidi="ar_AE"/>
        </w:rPr>
        <w:t xml:space="preserve"> إلى يسوع ليذهب معه.</w:t>
      </w:r>
    </w:p>
    <w:p>
      <w:pPr>
        <w:pStyle w:val="ListBullet"/>
        <w:bidi/>
        <w:spacing w:line="240" w:lineRule="auto"/>
        <w:ind w:left="720"/>
      </w:pPr>
      <w:r>
        <w:rPr>
          <w:rtl/>
          <w:cs/>
          <w:lang w:val="ar_AE" w:bidi="ar_AE"/>
        </w:rPr>
      </w:r>
      <w:r>
        <w:rPr>
          <w:b/>
          <w:rtl/>
          <w:cs/>
          <w:lang w:val="ar_AE" w:bidi="ar_AE"/>
        </w:rPr>
        <w:t xml:space="preserve">35: 11 </w:t>
      </w:r>
      <w:r>
        <w:rPr>
          <w:rtl/>
          <w:cs/>
          <w:lang w:val="ar_AE" w:bidi="ar_AE"/>
        </w:rPr>
        <w:t xml:space="preserve"> خرج أبوه و</w:t>
      </w:r>
      <w:r>
        <w:rPr>
          <w:b/>
          <w:rtl/>
          <w:cs/>
          <w:lang w:val="ar_AE" w:bidi="ar_AE"/>
        </w:rPr>
        <w:t>توسل</w:t>
      </w:r>
      <w:r>
        <w:rPr>
          <w:rtl/>
          <w:cs/>
          <w:lang w:val="ar_AE" w:bidi="ar_AE"/>
        </w:rPr>
        <w:t xml:space="preserve"> (طلب) إليه أن يأتي ويحتفل معهم، لكنه لم يُرد أن يدخل.</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توما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توما واحدًا من الاثني عشر رجلاً الذين اختارهم يسوع ليكونوا تلاميذه ثم رسله لاحقًا. و كان يُعرف أيضًا باسم "ديديموس"، والذي يعني "التوأم".</w:t>
      </w:r>
    </w:p>
    <w:p>
      <w:pPr>
        <w:pStyle w:val="ListBullet"/>
        <w:bidi/>
        <w:spacing w:line="240" w:lineRule="auto"/>
        <w:ind w:left="720"/>
      </w:pPr>
      <w:r>
        <w:rPr>
          <w:rtl/>
          <w:cs/>
          <w:lang w:val="ar_AE" w:bidi="ar_AE"/>
        </w:rPr>
      </w:r>
      <w:r>
        <w:rPr>
          <w:rtl/>
          <w:cs/>
          <w:lang w:val="ar_AE" w:bidi="ar_AE"/>
        </w:rPr>
        <w:t>قرب نهاية حياته على الأرض، أخبر يسوع تلاميذه بأنه ذاهب إلى الآب وسيُعد لهم مكانًا ليكونوا معه حيث يكون. فسأله توما كيف يمكنهم أن يعرفوا الطريق للوصول إلى هناك، ماداموا لا يعلمون إلى أين هو ذاهب.</w:t>
      </w:r>
    </w:p>
    <w:p>
      <w:pPr>
        <w:pStyle w:val="ListBullet"/>
        <w:bidi/>
        <w:spacing w:line="240" w:lineRule="auto"/>
        <w:ind w:left="720"/>
      </w:pPr>
      <w:r>
        <w:rPr>
          <w:rtl/>
          <w:cs/>
          <w:lang w:val="ar_AE" w:bidi="ar_AE"/>
        </w:rPr>
      </w:r>
      <w:r>
        <w:rPr>
          <w:rtl/>
          <w:cs/>
          <w:lang w:val="ar_AE" w:bidi="ar_AE"/>
        </w:rPr>
        <w:t>بعد موت يسوع و قيامته، قال توما إنه لن يؤمن أن يسوع قد قام بالفعل إلا إذا أبصر بعينيه و لمس آثار جروح يسوع.</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الرسول</w:t>
      </w:r>
      <w:r>
        <w:rPr>
          <w:rtl/>
          <w:cs/>
          <w:lang w:val="ar_AE" w:bidi="ar_AE"/>
        </w:rPr>
        <w:t xml:space="preserve">, </w:t>
      </w:r>
      <w:r>
        <w:rPr>
          <w:rtl/>
          <w:cs/>
          <w:lang w:val="ar_AE" w:bidi="ar_AE"/>
        </w:rPr>
        <w:t>التلميذ</w:t>
      </w:r>
      <w:r>
        <w:rPr>
          <w:rtl/>
          <w:cs/>
          <w:lang w:val="ar_AE" w:bidi="ar_AE"/>
        </w:rPr>
        <w:t xml:space="preserve">, </w:t>
      </w:r>
      <w:r>
        <w:rPr>
          <w:rtl/>
          <w:cs/>
          <w:lang w:val="ar_AE" w:bidi="ar_AE"/>
        </w:rPr>
        <w:t>الله الآب</w:t>
      </w:r>
      <w:r>
        <w:rPr>
          <w:rtl/>
          <w:cs/>
          <w:lang w:val="ar_AE" w:bidi="ar_AE"/>
        </w:rPr>
        <w:t xml:space="preserve">, </w:t>
      </w:r>
      <w:r>
        <w:rPr>
          <w:rtl/>
          <w:cs/>
          <w:lang w:val="ar_AE" w:bidi="ar_AE"/>
        </w:rPr>
        <w:t>الاثني عشر</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الرسل1 :12–14</w:t>
      </w:r>
    </w:p>
    <w:p>
      <w:pPr>
        <w:pStyle w:val="ListBullet"/>
        <w:bidi/>
        <w:spacing w:line="240" w:lineRule="auto"/>
        <w:ind w:left="720"/>
      </w:pPr>
      <w:r>
        <w:rPr>
          <w:rtl/>
          <w:cs/>
          <w:lang w:val="ar_AE" w:bidi="ar_AE"/>
        </w:rPr>
      </w:r>
      <w:r>
        <w:rPr>
          <w:rtl/>
          <w:cs/>
          <w:lang w:val="ar_AE" w:bidi="ar_AE"/>
        </w:rPr>
        <w:t>يوحنا11 :15–16</w:t>
      </w:r>
    </w:p>
    <w:p>
      <w:pPr>
        <w:pStyle w:val="ListBullet"/>
        <w:bidi/>
        <w:spacing w:line="240" w:lineRule="auto"/>
        <w:ind w:left="720"/>
      </w:pPr>
      <w:r>
        <w:rPr>
          <w:rtl/>
          <w:cs/>
          <w:lang w:val="ar_AE" w:bidi="ar_AE"/>
        </w:rPr>
      </w:r>
      <w:r>
        <w:rPr>
          <w:rtl/>
          <w:cs/>
          <w:lang w:val="ar_AE" w:bidi="ar_AE"/>
        </w:rPr>
        <w:t>لوقا6 :14–16</w:t>
      </w:r>
    </w:p>
    <w:p>
      <w:pPr>
        <w:pStyle w:val="ListBullet"/>
        <w:bidi/>
        <w:spacing w:line="240" w:lineRule="auto"/>
        <w:ind w:left="720"/>
      </w:pPr>
      <w:r>
        <w:rPr>
          <w:rtl/>
          <w:cs/>
          <w:lang w:val="ar_AE" w:bidi="ar_AE"/>
        </w:rPr>
      </w:r>
      <w:r>
        <w:rPr>
          <w:rtl/>
          <w:cs/>
          <w:lang w:val="ar_AE" w:bidi="ar_AE"/>
        </w:rPr>
        <w:t>مرقس3 :17–19</w:t>
      </w:r>
    </w:p>
    <w:p>
      <w:pPr>
        <w:pStyle w:val="ListBullet"/>
        <w:bidi/>
        <w:spacing w:line="240" w:lineRule="auto"/>
        <w:ind w:left="720"/>
      </w:pPr>
      <w:r>
        <w:rPr>
          <w:rtl/>
          <w:cs/>
          <w:lang w:val="ar_AE" w:bidi="ar_AE"/>
        </w:rPr>
      </w:r>
      <w:r>
        <w:rPr>
          <w:rtl/>
          <w:cs/>
          <w:lang w:val="ar_AE" w:bidi="ar_AE"/>
        </w:rPr>
        <w:t>متى10 :2–4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G23810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تيخيكس</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تيخيكس واحدًا من رفقاء بولس في خدمة الإنجيل.</w:t>
      </w:r>
    </w:p>
    <w:p>
      <w:pPr>
        <w:pStyle w:val="ListBullet"/>
        <w:bidi/>
        <w:spacing w:line="240" w:lineRule="auto"/>
        <w:ind w:left="720"/>
      </w:pPr>
      <w:r>
        <w:rPr>
          <w:rtl/>
          <w:cs/>
          <w:lang w:val="ar_AE" w:bidi="ar_AE"/>
        </w:rPr>
      </w:r>
      <w:r>
        <w:rPr>
          <w:rtl/>
          <w:cs/>
          <w:lang w:val="ar_AE" w:bidi="ar_AE"/>
        </w:rPr>
        <w:t>رافق تيخيكس بولس الرسول في واحدة على الأقل من رحلاته التبشيرية إلى آسيا.</w:t>
      </w:r>
    </w:p>
    <w:p>
      <w:pPr>
        <w:pStyle w:val="ListBullet"/>
        <w:bidi/>
        <w:spacing w:line="240" w:lineRule="auto"/>
        <w:ind w:left="720"/>
      </w:pPr>
      <w:r>
        <w:rPr>
          <w:rtl/>
          <w:cs/>
          <w:lang w:val="ar_AE" w:bidi="ar_AE"/>
        </w:rPr>
      </w:r>
      <w:r>
        <w:rPr>
          <w:rtl/>
          <w:cs/>
          <w:lang w:val="ar_AE" w:bidi="ar_AE"/>
        </w:rPr>
        <w:t>كان بولس يصفه بأنه "الحبيب" و"الأمين".</w:t>
      </w:r>
    </w:p>
    <w:p>
      <w:pPr>
        <w:pStyle w:val="ListBullet"/>
        <w:bidi/>
        <w:spacing w:line="240" w:lineRule="auto"/>
        <w:ind w:left="720"/>
      </w:pPr>
      <w:r>
        <w:rPr>
          <w:rtl/>
          <w:cs/>
          <w:lang w:val="ar_AE" w:bidi="ar_AE"/>
        </w:rPr>
      </w:r>
      <w:r>
        <w:rPr>
          <w:rtl/>
          <w:cs/>
          <w:lang w:val="ar_AE" w:bidi="ar_AE"/>
        </w:rPr>
        <w:t>حمل تيخيكس رسائل بولس الرسول إلى أفسس وإلى كولوسي.</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آسيا</w:t>
      </w:r>
      <w:r>
        <w:rPr>
          <w:rtl/>
          <w:cs/>
          <w:lang w:val="ar_AE" w:bidi="ar_AE"/>
        </w:rPr>
        <w:t xml:space="preserve">, </w:t>
      </w:r>
      <w:r>
        <w:rPr>
          <w:rtl/>
          <w:cs/>
          <w:lang w:val="ar_AE" w:bidi="ar_AE"/>
        </w:rPr>
        <w:t>حبيب</w:t>
      </w:r>
      <w:r>
        <w:rPr>
          <w:rtl/>
          <w:cs/>
          <w:lang w:val="ar_AE" w:bidi="ar_AE"/>
        </w:rPr>
        <w:t xml:space="preserve">, </w:t>
      </w:r>
      <w:r>
        <w:rPr>
          <w:rtl/>
          <w:cs/>
          <w:lang w:val="ar_AE" w:bidi="ar_AE"/>
        </w:rPr>
        <w:t>كولوسي</w:t>
      </w:r>
      <w:r>
        <w:rPr>
          <w:rtl/>
          <w:cs/>
          <w:lang w:val="ar_AE" w:bidi="ar_AE"/>
        </w:rPr>
        <w:t xml:space="preserve">, </w:t>
      </w:r>
      <w:r>
        <w:rPr>
          <w:rtl/>
          <w:cs/>
          <w:lang w:val="ar_AE" w:bidi="ar_AE"/>
        </w:rPr>
        <w:t>أفسس</w:t>
      </w:r>
      <w:r>
        <w:rPr>
          <w:rtl/>
          <w:cs/>
          <w:lang w:val="ar_AE" w:bidi="ar_AE"/>
        </w:rPr>
        <w:t xml:space="preserve">, </w:t>
      </w:r>
      <w:r>
        <w:rPr>
          <w:rtl/>
          <w:cs/>
          <w:lang w:val="ar_AE" w:bidi="ar_AE"/>
        </w:rPr>
        <w:t>أمين</w:t>
      </w:r>
      <w:r>
        <w:rPr>
          <w:rtl/>
          <w:cs/>
          <w:lang w:val="ar_AE" w:bidi="ar_AE"/>
        </w:rPr>
        <w:t xml:space="preserve">, </w:t>
      </w:r>
      <w:r>
        <w:rPr>
          <w:rtl/>
          <w:cs/>
          <w:lang w:val="ar_AE" w:bidi="ar_AE"/>
        </w:rPr>
        <w:t>البشارة</w:t>
      </w:r>
      <w:r>
        <w:rPr>
          <w:rtl/>
          <w:cs/>
          <w:lang w:val="ar_AE" w:bidi="ar_AE"/>
        </w:rPr>
        <w:t xml:space="preserve">, </w:t>
      </w:r>
      <w:r>
        <w:rPr>
          <w:rtl/>
          <w:cs/>
          <w:lang w:val="ar_AE" w:bidi="ar_AE"/>
        </w:rPr>
        <w:t>خادم</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تيموثاوس الثانية4 :11–13</w:t>
      </w:r>
    </w:p>
    <w:p>
      <w:pPr>
        <w:pStyle w:val="ListBullet"/>
        <w:bidi/>
        <w:spacing w:line="240" w:lineRule="auto"/>
        <w:ind w:left="720"/>
      </w:pPr>
      <w:r>
        <w:rPr>
          <w:rtl/>
          <w:cs/>
          <w:lang w:val="ar_AE" w:bidi="ar_AE"/>
        </w:rPr>
      </w:r>
      <w:r>
        <w:rPr>
          <w:rtl/>
          <w:cs/>
          <w:lang w:val="ar_AE" w:bidi="ar_AE"/>
        </w:rPr>
        <w:t>كولوسي4 :9</w:t>
      </w:r>
    </w:p>
    <w:p>
      <w:pPr>
        <w:pStyle w:val="ListBullet"/>
        <w:bidi/>
        <w:spacing w:line="240" w:lineRule="auto"/>
        <w:ind w:left="720"/>
      </w:pPr>
      <w:r>
        <w:rPr>
          <w:rtl/>
          <w:cs/>
          <w:lang w:val="ar_AE" w:bidi="ar_AE"/>
        </w:rPr>
      </w:r>
      <w:r>
        <w:rPr>
          <w:rtl/>
          <w:cs/>
          <w:lang w:val="ar_AE" w:bidi="ar_AE"/>
        </w:rPr>
        <w:t>تيطس3 :12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G51900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تيطس من أصل أممي. و قد تم تدريبه على يد بولس ليكون قائدًا في الكنيسة الأولى.</w:t>
      </w:r>
    </w:p>
    <w:p>
      <w:pPr>
        <w:pStyle w:val="ListBullet"/>
        <w:bidi/>
        <w:spacing w:line="240" w:lineRule="auto"/>
        <w:ind w:left="720"/>
      </w:pPr>
      <w:r>
        <w:rPr>
          <w:rtl/>
          <w:cs/>
          <w:lang w:val="ar_AE" w:bidi="ar_AE"/>
        </w:rPr>
      </w:r>
      <w:r>
        <w:rPr>
          <w:rtl/>
          <w:cs/>
          <w:lang w:val="ar_AE" w:bidi="ar_AE"/>
        </w:rPr>
        <w:t>إن رسالة بولس الرسول إلى تيطس هي أحد أسفار العهد الجديد.</w:t>
      </w:r>
    </w:p>
    <w:p>
      <w:pPr>
        <w:pStyle w:val="ListBullet"/>
        <w:bidi/>
        <w:spacing w:line="240" w:lineRule="auto"/>
        <w:ind w:left="720"/>
      </w:pPr>
      <w:r>
        <w:rPr>
          <w:rtl/>
          <w:cs/>
          <w:lang w:val="ar_AE" w:bidi="ar_AE"/>
        </w:rPr>
      </w:r>
      <w:r>
        <w:rPr>
          <w:rtl/>
          <w:cs/>
          <w:lang w:val="ar_AE" w:bidi="ar_AE"/>
        </w:rPr>
        <w:t>في هذه الرسالة، أوصى بولس تيطس بأن يقيم شيوخًا للكنائس في جزيرة كريت.</w:t>
      </w:r>
    </w:p>
    <w:p>
      <w:pPr>
        <w:pStyle w:val="ListBullet"/>
        <w:bidi/>
        <w:spacing w:line="240" w:lineRule="auto"/>
        <w:ind w:left="720"/>
      </w:pPr>
      <w:r>
        <w:rPr>
          <w:rtl/>
          <w:cs/>
          <w:lang w:val="ar_AE" w:bidi="ar_AE"/>
        </w:rPr>
      </w:r>
      <w:r>
        <w:rPr>
          <w:rtl/>
          <w:cs/>
          <w:lang w:val="ar_AE" w:bidi="ar_AE"/>
        </w:rPr>
        <w:t>يذكر بولس تيطس ، في بعض رسائله الأخرى إلى المؤمنين، على أنه كان شخصًا يعزيه ويفرحه.</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تقيم</w:t>
      </w:r>
      <w:r>
        <w:rPr>
          <w:rtl/>
          <w:cs/>
          <w:lang w:val="ar_AE" w:bidi="ar_AE"/>
        </w:rPr>
        <w:t xml:space="preserve">, </w:t>
      </w:r>
      <w:r>
        <w:rPr>
          <w:rtl/>
          <w:cs/>
          <w:lang w:val="ar_AE" w:bidi="ar_AE"/>
        </w:rPr>
        <w:t>يؤمن</w:t>
      </w:r>
      <w:r>
        <w:rPr>
          <w:rtl/>
          <w:cs/>
          <w:lang w:val="ar_AE" w:bidi="ar_AE"/>
        </w:rPr>
        <w:t xml:space="preserve">, </w:t>
      </w:r>
      <w:r>
        <w:rPr>
          <w:rtl/>
          <w:cs/>
          <w:lang w:val="ar_AE" w:bidi="ar_AE"/>
        </w:rPr>
        <w:t>كنيسة</w:t>
      </w:r>
      <w:r>
        <w:rPr>
          <w:rtl/>
          <w:cs/>
          <w:lang w:val="ar_AE" w:bidi="ar_AE"/>
        </w:rPr>
        <w:t xml:space="preserve">, </w:t>
      </w:r>
      <w:r>
        <w:rPr>
          <w:rtl/>
          <w:cs/>
          <w:lang w:val="ar_AE" w:bidi="ar_AE"/>
        </w:rPr>
        <w:t>ختان</w:t>
      </w:r>
      <w:r>
        <w:rPr>
          <w:rtl/>
          <w:cs/>
          <w:lang w:val="ar_AE" w:bidi="ar_AE"/>
        </w:rPr>
        <w:t xml:space="preserve">, </w:t>
      </w:r>
      <w:r>
        <w:rPr>
          <w:rtl/>
          <w:cs/>
          <w:lang w:val="ar_AE" w:bidi="ar_AE"/>
        </w:rPr>
        <w:t>كريت</w:t>
      </w:r>
      <w:r>
        <w:rPr>
          <w:rtl/>
          <w:cs/>
          <w:lang w:val="ar_AE" w:bidi="ar_AE"/>
        </w:rPr>
        <w:t xml:space="preserve">, </w:t>
      </w:r>
      <w:r>
        <w:rPr>
          <w:rtl/>
          <w:cs/>
          <w:lang w:val="ar_AE" w:bidi="ar_AE"/>
        </w:rPr>
        <w:t>شيخ</w:t>
      </w:r>
      <w:r>
        <w:rPr>
          <w:rtl/>
          <w:cs/>
          <w:lang w:val="ar_AE" w:bidi="ar_AE"/>
        </w:rPr>
        <w:t xml:space="preserve">, </w:t>
      </w:r>
      <w:r>
        <w:rPr>
          <w:rtl/>
          <w:cs/>
          <w:lang w:val="ar_AE" w:bidi="ar_AE"/>
        </w:rPr>
        <w:t>تعزية</w:t>
      </w:r>
      <w:r>
        <w:rPr>
          <w:rtl/>
          <w:cs/>
          <w:lang w:val="ar_AE" w:bidi="ar_AE"/>
        </w:rPr>
        <w:t xml:space="preserve">, </w:t>
      </w:r>
      <w:r>
        <w:rPr>
          <w:rtl/>
          <w:cs/>
          <w:lang w:val="ar_AE" w:bidi="ar_AE"/>
        </w:rPr>
        <w:t>تعليم</w:t>
      </w:r>
      <w:r>
        <w:rPr>
          <w:rtl/>
          <w:cs/>
          <w:lang w:val="ar_AE" w:bidi="ar_AE"/>
        </w:rPr>
        <w:t xml:space="preserve">, </w:t>
      </w:r>
      <w:r>
        <w:rPr>
          <w:rtl/>
          <w:cs/>
          <w:lang w:val="ar_AE" w:bidi="ar_AE"/>
        </w:rPr>
        <w:t>خادم</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تيموثاوس الثانية4 :10</w:t>
      </w:r>
    </w:p>
    <w:p>
      <w:pPr>
        <w:pStyle w:val="ListBullet"/>
        <w:bidi/>
        <w:spacing w:line="240" w:lineRule="auto"/>
        <w:ind w:left="720"/>
      </w:pPr>
      <w:r>
        <w:rPr>
          <w:rtl/>
          <w:cs/>
          <w:lang w:val="ar_AE" w:bidi="ar_AE"/>
        </w:rPr>
      </w:r>
      <w:r>
        <w:rPr>
          <w:rtl/>
          <w:cs/>
          <w:lang w:val="ar_AE" w:bidi="ar_AE"/>
        </w:rPr>
        <w:t>غلاطية2 :1–2</w:t>
      </w:r>
    </w:p>
    <w:p>
      <w:pPr>
        <w:pStyle w:val="ListBullet"/>
        <w:bidi/>
        <w:spacing w:line="240" w:lineRule="auto"/>
        <w:ind w:left="720"/>
      </w:pPr>
      <w:r>
        <w:rPr>
          <w:rtl/>
          <w:cs/>
          <w:lang w:val="ar_AE" w:bidi="ar_AE"/>
        </w:rPr>
      </w:r>
      <w:r>
        <w:rPr>
          <w:rtl/>
          <w:cs/>
          <w:lang w:val="ar_AE" w:bidi="ar_AE"/>
        </w:rPr>
        <w:t>غلاطية2 :3–5</w:t>
      </w:r>
    </w:p>
    <w:p>
      <w:pPr>
        <w:pStyle w:val="ListBullet"/>
        <w:bidi/>
        <w:spacing w:line="240" w:lineRule="auto"/>
        <w:ind w:left="720"/>
      </w:pPr>
      <w:r>
        <w:rPr>
          <w:rtl/>
          <w:cs/>
          <w:lang w:val="ar_AE" w:bidi="ar_AE"/>
        </w:rPr>
      </w:r>
      <w:r>
        <w:rPr>
          <w:rtl/>
          <w:cs/>
          <w:lang w:val="ar_AE" w:bidi="ar_AE"/>
        </w:rPr>
        <w:t>تيطس1 :4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G51030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تيموثاوس شابًا من لسترة. انضم لاحقًا إلى بولس في عدة رِحْلات تبشيرية وساعد في رعاية مجتمعات مؤمنين جديدة.</w:t>
      </w:r>
    </w:p>
    <w:p>
      <w:pPr>
        <w:pStyle w:val="ListBullet"/>
        <w:bidi/>
        <w:spacing w:line="240" w:lineRule="auto"/>
        <w:ind w:left="720"/>
      </w:pPr>
      <w:r>
        <w:rPr>
          <w:rtl/>
          <w:cs/>
          <w:lang w:val="ar_AE" w:bidi="ar_AE"/>
        </w:rPr>
      </w:r>
      <w:r>
        <w:rPr>
          <w:rtl/>
          <w:cs/>
          <w:lang w:val="ar_AE" w:bidi="ar_AE"/>
        </w:rPr>
        <w:t>كان والد تيموثاوس يونانيًا، لكن كانت جَدَّته لوئيس ووالدته أفنيكي يهوديتَين مؤمنتَين بالمسيح.</w:t>
      </w:r>
    </w:p>
    <w:p>
      <w:pPr>
        <w:pStyle w:val="ListBullet"/>
        <w:bidi/>
        <w:spacing w:line="240" w:lineRule="auto"/>
        <w:ind w:left="720"/>
      </w:pPr>
      <w:r>
        <w:rPr>
          <w:rtl/>
          <w:cs/>
          <w:lang w:val="ar_AE" w:bidi="ar_AE"/>
        </w:rPr>
      </w:r>
      <w:r>
        <w:rPr>
          <w:rtl/>
          <w:cs/>
          <w:lang w:val="ar_AE" w:bidi="ar_AE"/>
        </w:rPr>
        <w:t>عيَّن بولس مع الشيوخ تيموثاوس رسميًا للخدمة بوضع أيديهم عليه والصلاة من أجله.</w:t>
      </w:r>
    </w:p>
    <w:p>
      <w:pPr>
        <w:pStyle w:val="ListBullet"/>
        <w:bidi/>
        <w:spacing w:line="240" w:lineRule="auto"/>
        <w:ind w:left="720"/>
      </w:pPr>
      <w:r>
        <w:rPr>
          <w:rtl/>
          <w:cs/>
          <w:lang w:val="ar_AE" w:bidi="ar_AE"/>
        </w:rPr>
      </w:r>
      <w:r>
        <w:rPr>
          <w:rtl/>
          <w:cs/>
          <w:lang w:val="ar_AE" w:bidi="ar_AE"/>
        </w:rPr>
        <w:t>ثمة سفرَيْن في العهد الجديد (تيموثاوس الأولى وتيموثاوس الثانية) من الرسائل التي كتبها بولس لتقديم الإرشاد لتيموثاوس كقائد شاب للكنائس المحلية.</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تعيين</w:t>
      </w:r>
      <w:r>
        <w:rPr>
          <w:rtl/>
          <w:cs/>
          <w:lang w:val="ar_AE" w:bidi="ar_AE"/>
        </w:rPr>
        <w:t xml:space="preserve">, </w:t>
      </w:r>
      <w:r>
        <w:rPr>
          <w:rtl/>
          <w:cs/>
          <w:lang w:val="ar_AE" w:bidi="ar_AE"/>
        </w:rPr>
        <w:t>يؤمن</w:t>
      </w:r>
      <w:r>
        <w:rPr>
          <w:rtl/>
          <w:cs/>
          <w:lang w:val="ar_AE" w:bidi="ar_AE"/>
        </w:rPr>
        <w:t xml:space="preserve">, </w:t>
      </w:r>
      <w:r>
        <w:rPr>
          <w:rtl/>
          <w:cs/>
          <w:lang w:val="ar_AE" w:bidi="ar_AE"/>
        </w:rPr>
        <w:t>كنيسة</w:t>
      </w:r>
      <w:r>
        <w:rPr>
          <w:rtl/>
          <w:cs/>
          <w:lang w:val="ar_AE" w:bidi="ar_AE"/>
        </w:rPr>
        <w:t xml:space="preserve">, </w:t>
      </w:r>
      <w:r>
        <w:rPr>
          <w:rtl/>
          <w:cs/>
          <w:lang w:val="ar_AE" w:bidi="ar_AE"/>
        </w:rPr>
        <w:t>يوناني</w:t>
      </w:r>
      <w:r>
        <w:rPr>
          <w:rtl/>
          <w:cs/>
          <w:lang w:val="ar_AE" w:bidi="ar_AE"/>
        </w:rPr>
        <w:t xml:space="preserve">, </w:t>
      </w:r>
      <w:r>
        <w:rPr>
          <w:rtl/>
          <w:cs/>
          <w:lang w:val="ar_AE" w:bidi="ar_AE"/>
        </w:rPr>
        <w:t>قسيس الكنيسة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تسالونيكي الأولى 3:2</w:t>
      </w:r>
    </w:p>
    <w:p>
      <w:pPr>
        <w:pStyle w:val="ListBullet"/>
        <w:bidi/>
        <w:spacing w:line="240" w:lineRule="auto"/>
        <w:ind w:left="720"/>
      </w:pPr>
      <w:r>
        <w:rPr>
          <w:rtl/>
          <w:cs/>
          <w:lang w:val="ar_AE" w:bidi="ar_AE"/>
        </w:rPr>
      </w:r>
      <w:r>
        <w:rPr>
          <w:rtl/>
          <w:cs/>
          <w:lang w:val="ar_AE" w:bidi="ar_AE"/>
        </w:rPr>
        <w:t>تيموثاوس الأولى 1:2</w:t>
      </w:r>
    </w:p>
    <w:p>
      <w:pPr>
        <w:pStyle w:val="ListBullet"/>
        <w:bidi/>
        <w:spacing w:line="240" w:lineRule="auto"/>
        <w:ind w:left="720"/>
      </w:pPr>
      <w:r>
        <w:rPr>
          <w:rtl/>
          <w:cs/>
          <w:lang w:val="ar_AE" w:bidi="ar_AE"/>
        </w:rPr>
      </w:r>
      <w:r>
        <w:rPr>
          <w:rtl/>
          <w:cs/>
          <w:lang w:val="ar_AE" w:bidi="ar_AE"/>
        </w:rPr>
        <w:t>أعمال الرسل 16:3</w:t>
      </w:r>
    </w:p>
    <w:p>
      <w:pPr>
        <w:pStyle w:val="ListBullet"/>
        <w:bidi/>
        <w:spacing w:line="240" w:lineRule="auto"/>
        <w:ind w:left="720"/>
      </w:pPr>
      <w:r>
        <w:rPr>
          <w:rtl/>
          <w:cs/>
          <w:lang w:val="ar_AE" w:bidi="ar_AE"/>
        </w:rPr>
      </w:r>
      <w:r>
        <w:rPr>
          <w:rtl/>
          <w:cs/>
          <w:lang w:val="ar_AE" w:bidi="ar_AE"/>
        </w:rPr>
        <w:t>كولوسي 1:1</w:t>
      </w:r>
    </w:p>
    <w:p>
      <w:pPr>
        <w:pStyle w:val="ListBullet"/>
        <w:bidi/>
        <w:spacing w:line="240" w:lineRule="auto"/>
        <w:ind w:left="720"/>
      </w:pPr>
      <w:r>
        <w:rPr>
          <w:rtl/>
          <w:cs/>
          <w:lang w:val="ar_AE" w:bidi="ar_AE"/>
        </w:rPr>
      </w:r>
      <w:r>
        <w:rPr>
          <w:rtl/>
          <w:cs/>
          <w:lang w:val="ar_AE" w:bidi="ar_AE"/>
        </w:rPr>
        <w:t>فليمون 1:1</w:t>
      </w:r>
    </w:p>
    <w:p>
      <w:pPr>
        <w:pStyle w:val="ListBullet"/>
        <w:bidi/>
        <w:spacing w:line="240" w:lineRule="auto"/>
        <w:ind w:left="720"/>
      </w:pPr>
      <w:r>
        <w:rPr>
          <w:rtl/>
          <w:cs/>
          <w:lang w:val="ar_AE" w:bidi="ar_AE"/>
        </w:rPr>
      </w:r>
      <w:r>
        <w:rPr>
          <w:rtl/>
          <w:cs/>
          <w:lang w:val="ar_AE" w:bidi="ar_AE"/>
        </w:rPr>
        <w:t>فيلبي 1:1</w:t>
      </w:r>
    </w:p>
    <w:p>
      <w:pPr>
        <w:pStyle w:val="ListBullet"/>
        <w:bidi/>
        <w:spacing w:line="240" w:lineRule="auto"/>
        <w:ind w:left="720"/>
      </w:pPr>
      <w:r>
        <w:rPr>
          <w:rtl/>
          <w:cs/>
          <w:lang w:val="ar_AE" w:bidi="ar_AE"/>
        </w:rPr>
      </w:r>
      <w:r>
        <w:rPr>
          <w:rtl/>
          <w:cs/>
          <w:lang w:val="ar_AE" w:bidi="ar_AE"/>
        </w:rPr>
        <w:t>فيلبي 2:19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G50950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تين</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التين هو فاكهة صغيرة، و ليّنة، وحلوة تنمو على الأشجار. و عند نضوجها، يمكن أن يكون لثمرتها ألوان مختلفة، منها البني، و الأصفر، و البنفسجي.</w:t>
      </w:r>
    </w:p>
    <w:p>
      <w:pPr>
        <w:pStyle w:val="ListBullet"/>
        <w:bidi/>
        <w:spacing w:line="240" w:lineRule="auto"/>
        <w:ind w:left="720"/>
      </w:pPr>
      <w:r>
        <w:rPr>
          <w:rtl/>
          <w:cs/>
          <w:lang w:val="ar_AE" w:bidi="ar_AE"/>
        </w:rPr>
      </w:r>
      <w:r>
        <w:rPr>
          <w:rtl/>
          <w:cs/>
          <w:lang w:val="ar_AE" w:bidi="ar_AE"/>
        </w:rPr>
        <w:t>يمكن أن يصل إرتفاع أشجار التين إلى ستة أمتار كما توفر أوراقها الكبيرة ظلاً جيداً. و يبلغ طول الثمرة حوالي 3–5 سنتيمترات.</w:t>
      </w:r>
    </w:p>
    <w:p>
      <w:pPr>
        <w:pStyle w:val="ListBullet"/>
        <w:bidi/>
        <w:spacing w:line="240" w:lineRule="auto"/>
        <w:ind w:left="720"/>
      </w:pPr>
      <w:r>
        <w:rPr>
          <w:rtl/>
          <w:cs/>
          <w:lang w:val="ar_AE" w:bidi="ar_AE"/>
        </w:rPr>
      </w:r>
      <w:r>
        <w:rPr>
          <w:rtl/>
          <w:cs/>
          <w:lang w:val="ar_AE" w:bidi="ar_AE"/>
        </w:rPr>
        <w:t>استخدم آدم وحواء أوراق التين ليصنعا لأنفسهما ملابس بعد أن أخطآ.</w:t>
      </w:r>
    </w:p>
    <w:p>
      <w:pPr>
        <w:pStyle w:val="ListBullet"/>
        <w:bidi/>
        <w:spacing w:line="240" w:lineRule="auto"/>
        <w:ind w:left="720"/>
      </w:pPr>
      <w:r>
        <w:rPr>
          <w:rtl/>
          <w:cs/>
          <w:lang w:val="ar_AE" w:bidi="ar_AE"/>
        </w:rPr>
      </w:r>
      <w:r>
        <w:rPr>
          <w:rtl/>
          <w:cs/>
          <w:lang w:val="ar_AE" w:bidi="ar_AE"/>
        </w:rPr>
        <w:t>يمكن تناول التين طازجاً أو مطبوخًا أو مجففًا. كما يقوم بعض الناس بتقطيعه إلى قطع صغيرة وضغطه على شكل أقراص لتناوله لاحقًا.</w:t>
      </w:r>
    </w:p>
    <w:p>
      <w:pPr>
        <w:pStyle w:val="ListBullet"/>
        <w:bidi/>
        <w:spacing w:line="240" w:lineRule="auto"/>
        <w:ind w:left="720"/>
      </w:pPr>
      <w:r>
        <w:rPr>
          <w:rtl/>
          <w:cs/>
          <w:lang w:val="ar_AE" w:bidi="ar_AE"/>
        </w:rPr>
      </w:r>
      <w:r>
        <w:rPr>
          <w:rtl/>
          <w:cs/>
          <w:lang w:val="ar_AE" w:bidi="ar_AE"/>
        </w:rPr>
        <w:t>في أزمنة الكتاب المقدس، كان التين مهماً كمصدر للطعام والدخل.</w:t>
      </w:r>
    </w:p>
    <w:p>
      <w:pPr>
        <w:pStyle w:val="ListBullet"/>
        <w:bidi/>
        <w:spacing w:line="240" w:lineRule="auto"/>
        <w:ind w:left="720"/>
      </w:pPr>
      <w:r>
        <w:rPr>
          <w:rtl/>
          <w:cs/>
          <w:lang w:val="ar_AE" w:bidi="ar_AE"/>
        </w:rPr>
      </w:r>
      <w:r>
        <w:rPr>
          <w:rtl/>
          <w:cs/>
          <w:lang w:val="ar_AE" w:bidi="ar_AE"/>
        </w:rPr>
        <w:t>كثيراً ما يتم ذكر وجود أشجار التين المثمرة في الكتاب المقدس كعلامة على الازدهار و الرخاء.</w:t>
      </w:r>
    </w:p>
    <w:p>
      <w:pPr>
        <w:pStyle w:val="ListBullet"/>
        <w:bidi/>
        <w:spacing w:line="240" w:lineRule="auto"/>
        <w:ind w:left="720"/>
      </w:pPr>
      <w:r>
        <w:rPr>
          <w:rtl/>
          <w:cs/>
          <w:lang w:val="ar_AE" w:bidi="ar_AE"/>
        </w:rPr>
      </w:r>
      <w:r>
        <w:rPr>
          <w:rtl/>
          <w:cs/>
          <w:lang w:val="ar_AE" w:bidi="ar_AE"/>
        </w:rPr>
        <w:t>استخدم يسوع شجرة التين عدة مرات كمثال ليعلم تلاميذه بعض الحقائق الروحية.</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حبقوق3 :17</w:t>
      </w:r>
    </w:p>
    <w:p>
      <w:pPr>
        <w:pStyle w:val="ListBullet"/>
        <w:bidi/>
        <w:spacing w:line="240" w:lineRule="auto"/>
        <w:ind w:left="720"/>
      </w:pPr>
      <w:r>
        <w:rPr>
          <w:rtl/>
          <w:cs/>
          <w:lang w:val="ar_AE" w:bidi="ar_AE"/>
        </w:rPr>
      </w:r>
      <w:r>
        <w:rPr>
          <w:rtl/>
          <w:cs/>
          <w:lang w:val="ar_AE" w:bidi="ar_AE"/>
        </w:rPr>
        <w:t>يعقوب3 :12</w:t>
      </w:r>
    </w:p>
    <w:p>
      <w:pPr>
        <w:pStyle w:val="ListBullet"/>
        <w:bidi/>
        <w:spacing w:line="240" w:lineRule="auto"/>
        <w:ind w:left="720"/>
      </w:pPr>
      <w:r>
        <w:rPr>
          <w:rtl/>
          <w:cs/>
          <w:lang w:val="ar_AE" w:bidi="ar_AE"/>
        </w:rPr>
      </w:r>
      <w:r>
        <w:rPr>
          <w:rtl/>
          <w:cs/>
          <w:lang w:val="ar_AE" w:bidi="ar_AE"/>
        </w:rPr>
        <w:t>لوقا13 :7</w:t>
      </w:r>
    </w:p>
    <w:p>
      <w:pPr>
        <w:pStyle w:val="ListBullet"/>
        <w:bidi/>
        <w:spacing w:line="240" w:lineRule="auto"/>
        <w:ind w:left="720"/>
      </w:pPr>
      <w:r>
        <w:rPr>
          <w:rtl/>
          <w:cs/>
          <w:lang w:val="ar_AE" w:bidi="ar_AE"/>
        </w:rPr>
      </w:r>
      <w:r>
        <w:rPr>
          <w:rtl/>
          <w:cs/>
          <w:lang w:val="ar_AE" w:bidi="ar_AE"/>
        </w:rPr>
        <w:t>مرقس11 :4</w:t>
      </w:r>
    </w:p>
    <w:p>
      <w:pPr>
        <w:pStyle w:val="ListBullet"/>
        <w:bidi/>
        <w:spacing w:line="240" w:lineRule="auto"/>
        <w:ind w:left="720"/>
      </w:pPr>
      <w:r>
        <w:rPr>
          <w:rtl/>
          <w:cs/>
          <w:lang w:val="ar_AE" w:bidi="ar_AE"/>
        </w:rPr>
      </w:r>
      <w:r>
        <w:rPr>
          <w:rtl/>
          <w:cs/>
          <w:lang w:val="ar_AE" w:bidi="ar_AE"/>
        </w:rPr>
        <w:t>متى7 :17</w:t>
      </w:r>
    </w:p>
    <w:p>
      <w:pPr>
        <w:pStyle w:val="ListBullet"/>
        <w:bidi/>
        <w:spacing w:line="240" w:lineRule="auto"/>
        <w:ind w:left="720"/>
      </w:pPr>
      <w:r>
        <w:rPr>
          <w:rtl/>
          <w:cs/>
          <w:lang w:val="ar_AE" w:bidi="ar_AE"/>
        </w:rPr>
      </w:r>
      <w:r>
        <w:rPr>
          <w:rtl/>
          <w:cs/>
          <w:lang w:val="ar_AE" w:bidi="ar_AE"/>
        </w:rPr>
        <w:t>متى21 :18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H1061, H1690, H6291, H8384, G36530, G48080, G48100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