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Words</w:t>
      </w:r>
      <w:r>
        <w:rPr>
          <w:rtl/>
          <w:cs/>
          <w:lang w:val="ar_AE" w:bidi="ar_AE"/>
        </w:rPr>
      </w:r>
    </w:p>
    <w:p>
      <w:pPr>
        <w:bidi/>
      </w:pPr>
      <w:r>
        <w:rPr>
          <w:rtl/>
          <w:cs/>
          <w:lang w:val="ar_AE" w:bidi="ar_AE"/>
        </w:rPr>
      </w:r>
      <w:r>
        <w:rPr>
          <w:b/>
          <w:rtl/>
          <w:cs/>
          <w:lang w:val="ar_AE" w:bidi="ar_AE"/>
        </w:rPr>
        <w:t>unfoldingWord® Translation Words</w:t>
      </w:r>
      <w:r>
        <w:rPr>
          <w:rtl/>
          <w:cs/>
          <w:lang w:val="ar_AE" w:bidi="ar_AE"/>
        </w:rPr>
        <w:t xml:space="preserve"> © 2022 unfoldingWord. Released under CC BY-SA 4.0 license. </w:t>
      </w:r>
      <w:r>
        <w:rPr>
          <w:rtl/>
          <w:cs/>
          <w:lang w:val="ar_AE" w:bidi="ar_AE"/>
        </w:rPr>
        <w:t>unfoldingWord® Translation Words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Words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ق</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القادة اليهود</w:t>
      </w:r>
      <w:r>
        <w:rPr>
          <w:rtl/>
          <w:cs/>
          <w:lang w:val="ar_AE" w:bidi="ar_AE"/>
        </w:rPr>
      </w:r>
    </w:p>
    <w:p>
      <w:pPr>
        <w:pStyle w:val="Heading2"/>
        <w:bidi/>
      </w:pPr>
      <w:r>
        <w:rPr>
          <w:rtl/>
          <w:cs/>
          <w:lang w:val="ar_AE" w:bidi="ar_AE"/>
        </w:rPr>
        <w:t xml:space="preserve">رؤساء اليهود، </w:t>
      </w:r>
      <w:r>
        <w:rPr>
          <w:b/>
          <w:rtl/>
          <w:cs/>
          <w:lang w:val="ar_AE" w:bidi="ar_AE"/>
        </w:rPr>
        <w:t>رَئِيسٌ لِلْيَهُودِ</w:t>
      </w:r>
    </w:p>
    <w:p>
      <w:pPr>
        <w:pStyle w:val="Heading3"/>
        <w:bidi/>
      </w:pPr>
      <w:r>
        <w:rPr>
          <w:rtl/>
          <w:cs/>
          <w:lang w:val="ar_AE" w:bidi="ar_AE"/>
        </w:rPr>
        <w:t>حقائق:</w:t>
      </w:r>
    </w:p>
    <w:p>
      <w:pPr>
        <w:bidi/>
      </w:pPr>
      <w:r>
        <w:rPr>
          <w:rtl/>
          <w:cs/>
          <w:lang w:val="ar_AE" w:bidi="ar_AE"/>
        </w:rPr>
      </w:r>
      <w:r>
        <w:rPr>
          <w:rtl/>
          <w:cs/>
          <w:lang w:val="ar_AE" w:bidi="ar_AE"/>
        </w:rPr>
        <w:t>يشير مصطلح "رَئِيسٌ لِلْيَهُودِ" أو "رؤساء اليهود" إلى القادة الدينيين مثل الكهنة ومعلمي شريعة الله. كان لديهم أيضًا السلطة لاتخاذ قرارات بشأن الأمور غير الدينية أيضًا.</w:t>
      </w:r>
    </w:p>
    <w:p>
      <w:pPr>
        <w:pStyle w:val="ListBullet"/>
        <w:bidi/>
        <w:spacing w:line="240" w:lineRule="auto"/>
        <w:ind w:left="720"/>
      </w:pPr>
      <w:r>
        <w:rPr>
          <w:rtl/>
          <w:cs/>
          <w:lang w:val="ar_AE" w:bidi="ar_AE"/>
        </w:rPr>
      </w:r>
      <w:r>
        <w:rPr>
          <w:rtl/>
          <w:cs/>
          <w:lang w:val="ar_AE" w:bidi="ar_AE"/>
        </w:rPr>
        <w:t>كان رؤساء اليهود هم رؤساء الكهنة، والكهنة الرئيسيون، والكتبة (معلمي شريعة الله).</w:t>
      </w:r>
    </w:p>
    <w:p>
      <w:pPr>
        <w:pStyle w:val="ListBullet"/>
        <w:bidi/>
        <w:spacing w:line="240" w:lineRule="auto"/>
        <w:ind w:left="720"/>
      </w:pPr>
      <w:r>
        <w:rPr>
          <w:rtl/>
          <w:cs/>
          <w:lang w:val="ar_AE" w:bidi="ar_AE"/>
        </w:rPr>
      </w:r>
      <w:r>
        <w:rPr>
          <w:rtl/>
          <w:cs/>
          <w:lang w:val="ar_AE" w:bidi="ar_AE"/>
        </w:rPr>
        <w:t>كان هناك مجموعتان رئيسيتان من رؤساء اليهود هما الفريسيون والصدوقيون.</w:t>
      </w:r>
    </w:p>
    <w:p>
      <w:pPr>
        <w:pStyle w:val="ListBullet"/>
        <w:bidi/>
        <w:spacing w:line="240" w:lineRule="auto"/>
        <w:ind w:left="720"/>
      </w:pPr>
      <w:r>
        <w:rPr>
          <w:rtl/>
          <w:cs/>
          <w:lang w:val="ar_AE" w:bidi="ar_AE"/>
        </w:rPr>
      </w:r>
      <w:r>
        <w:rPr>
          <w:rtl/>
          <w:cs/>
          <w:lang w:val="ar_AE" w:bidi="ar_AE"/>
        </w:rPr>
        <w:t xml:space="preserve">اجتمع سبعون قائدًا يهوديًا في مجلس </w:t>
      </w:r>
      <w:r>
        <w:rPr>
          <w:rtl/>
          <w:cs/>
          <w:lang w:val="ar_AE" w:bidi="ar_AE"/>
        </w:rPr>
        <w:t>السنهدريم</w:t>
      </w:r>
      <w:r>
        <w:rPr>
          <w:rtl/>
          <w:cs/>
          <w:lang w:val="ar_AE" w:bidi="ar_AE"/>
        </w:rPr>
        <w:t xml:space="preserve"> اليهودي في أورشليم لاتخاذ أحكام بشأن قضايا قانونية.</w:t>
      </w:r>
    </w:p>
    <w:p>
      <w:pPr>
        <w:pStyle w:val="ListBullet"/>
        <w:bidi/>
        <w:spacing w:line="240" w:lineRule="auto"/>
        <w:ind w:left="720"/>
      </w:pPr>
      <w:r>
        <w:rPr>
          <w:rtl/>
          <w:cs/>
          <w:lang w:val="ar_AE" w:bidi="ar_AE"/>
        </w:rPr>
      </w:r>
      <w:r>
        <w:rPr>
          <w:rtl/>
          <w:cs/>
          <w:lang w:val="ar_AE" w:bidi="ar_AE"/>
        </w:rPr>
        <w:t>كان العديد من القادة الدينين رؤساء اليهود متكبرين ويعتقدون أنهم أبرار. كانوا يغارون من يسوع ويريدون إيذاءه. كانوا يدّعون معرفة الله لكنهم لم يطيعوه.</w:t>
      </w:r>
    </w:p>
    <w:p>
      <w:pPr>
        <w:pStyle w:val="ListBullet"/>
        <w:bidi/>
        <w:spacing w:line="240" w:lineRule="auto"/>
        <w:ind w:left="720"/>
      </w:pPr>
      <w:r>
        <w:rPr>
          <w:rtl/>
          <w:cs/>
          <w:lang w:val="ar_AE" w:bidi="ar_AE"/>
        </w:rPr>
      </w:r>
      <w:r>
        <w:rPr>
          <w:rtl/>
          <w:cs/>
          <w:lang w:val="ar_AE" w:bidi="ar_AE"/>
        </w:rPr>
        <w:t>غالبًا ما كانت عبارة "اليهود" تشير إلى رؤساء اليهود، خاصة في السياقات التي كانوا فيها غاضبين من يسوع ويحاولون خداعه أو إيذاءه.</w:t>
      </w:r>
    </w:p>
    <w:p>
      <w:pPr>
        <w:pStyle w:val="ListBullet"/>
        <w:bidi/>
        <w:spacing w:line="240" w:lineRule="auto"/>
        <w:ind w:left="720"/>
      </w:pPr>
      <w:r>
        <w:rPr>
          <w:rtl/>
          <w:cs/>
          <w:lang w:val="ar_AE" w:bidi="ar_AE"/>
        </w:rPr>
      </w:r>
      <w:r>
        <w:rPr>
          <w:rtl/>
          <w:cs/>
          <w:lang w:val="ar_AE" w:bidi="ar_AE"/>
        </w:rPr>
        <w:t>يمكن أيضًا ترجمة هذه المصطلحات إلى "قادة اليهود" أو "الرجال الذين حكموا الشعب اليهودي" أو "القادة الدينيين اليهود".</w:t>
      </w:r>
    </w:p>
    <w:p>
      <w:pPr>
        <w:bidi/>
      </w:pPr>
      <w:r>
        <w:rPr>
          <w:rtl/>
          <w:cs/>
          <w:lang w:val="ar_AE" w:bidi="ar_AE"/>
        </w:rPr>
      </w:r>
      <w:r>
        <w:rPr>
          <w:rtl/>
          <w:cs/>
          <w:lang w:val="ar_AE" w:bidi="ar_AE"/>
        </w:rPr>
        <w:t xml:space="preserve">(انظر أيضًا: </w:t>
      </w:r>
      <w:r>
        <w:rPr>
          <w:rtl/>
          <w:cs/>
          <w:lang w:val="ar_AE" w:bidi="ar_AE"/>
        </w:rPr>
        <w:t>يهودي</w:t>
      </w:r>
      <w:r>
        <w:rPr>
          <w:rtl/>
          <w:cs/>
          <w:lang w:val="ar_AE" w:bidi="ar_AE"/>
        </w:rPr>
        <w:t xml:space="preserve">، </w:t>
      </w:r>
      <w:r>
        <w:rPr>
          <w:rtl/>
          <w:cs/>
          <w:lang w:val="ar_AE" w:bidi="ar_AE"/>
        </w:rPr>
        <w:t>مجلس، رئيس الكهنة،</w:t>
      </w:r>
      <w:r>
        <w:rPr>
          <w:rtl/>
          <w:cs/>
          <w:lang w:val="ar_AE" w:bidi="ar_AE"/>
        </w:rPr>
        <w:t xml:space="preserve"> </w:t>
      </w:r>
      <w:r>
        <w:rPr>
          <w:rtl/>
          <w:cs/>
          <w:lang w:val="ar_AE" w:bidi="ar_AE"/>
        </w:rPr>
        <w:t>فريسي،</w:t>
      </w:r>
      <w:r>
        <w:rPr>
          <w:rtl/>
          <w:cs/>
          <w:lang w:val="ar_AE" w:bidi="ar_AE"/>
        </w:rPr>
        <w:t xml:space="preserve"> </w:t>
      </w:r>
      <w:r>
        <w:rPr>
          <w:rtl/>
          <w:cs/>
          <w:lang w:val="ar_AE" w:bidi="ar_AE"/>
        </w:rPr>
        <w:t>كاهن،</w:t>
      </w:r>
      <w:r>
        <w:rPr>
          <w:rtl/>
          <w:cs/>
          <w:lang w:val="ar_AE" w:bidi="ar_AE"/>
        </w:rPr>
        <w:t xml:space="preserve"> </w:t>
      </w:r>
      <w:r>
        <w:rPr>
          <w:rtl/>
          <w:cs/>
          <w:lang w:val="ar_AE" w:bidi="ar_AE"/>
        </w:rPr>
        <w:t>صدوقي،</w:t>
      </w:r>
      <w:r>
        <w:rPr>
          <w:rtl/>
          <w:cs/>
          <w:lang w:val="ar_AE" w:bidi="ar_AE"/>
        </w:rPr>
        <w:t xml:space="preserve"> </w:t>
      </w:r>
      <w:r>
        <w:rPr>
          <w:rtl/>
          <w:cs/>
          <w:lang w:val="ar_AE" w:bidi="ar_AE"/>
        </w:rPr>
        <w:t>كاتب</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16: 22–23</w:t>
      </w:r>
    </w:p>
    <w:p>
      <w:pPr>
        <w:pStyle w:val="ListBullet"/>
        <w:bidi/>
        <w:spacing w:line="240" w:lineRule="auto"/>
        <w:ind w:left="720"/>
      </w:pPr>
      <w:r>
        <w:rPr>
          <w:rtl/>
          <w:cs/>
          <w:lang w:val="ar_AE" w:bidi="ar_AE"/>
        </w:rPr>
      </w:r>
      <w:r>
        <w:rPr>
          <w:rtl/>
          <w:cs/>
          <w:lang w:val="ar_AE" w:bidi="ar_AE"/>
        </w:rPr>
        <w:t>يوحنا 2: 19</w:t>
      </w:r>
    </w:p>
    <w:p>
      <w:pPr>
        <w:pStyle w:val="ListBullet"/>
        <w:bidi/>
        <w:spacing w:line="240" w:lineRule="auto"/>
        <w:ind w:left="720"/>
      </w:pPr>
      <w:r>
        <w:rPr>
          <w:rtl/>
          <w:cs/>
          <w:lang w:val="ar_AE" w:bidi="ar_AE"/>
        </w:rPr>
      </w:r>
      <w:r>
        <w:rPr>
          <w:rtl/>
          <w:cs/>
          <w:lang w:val="ar_AE" w:bidi="ar_AE"/>
        </w:rPr>
        <w:t>يوحنا 5: 10–11</w:t>
      </w:r>
    </w:p>
    <w:p>
      <w:pPr>
        <w:pStyle w:val="ListBullet"/>
        <w:bidi/>
        <w:spacing w:line="240" w:lineRule="auto"/>
        <w:ind w:left="720"/>
      </w:pPr>
      <w:r>
        <w:rPr>
          <w:rtl/>
          <w:cs/>
          <w:lang w:val="ar_AE" w:bidi="ar_AE"/>
        </w:rPr>
      </w:r>
      <w:r>
        <w:rPr>
          <w:rtl/>
          <w:cs/>
          <w:lang w:val="ar_AE" w:bidi="ar_AE"/>
        </w:rPr>
        <w:t>يوحنا 5: 16</w:t>
      </w:r>
    </w:p>
    <w:p>
      <w:pPr>
        <w:pStyle w:val="ListBullet"/>
        <w:bidi/>
        <w:spacing w:line="240" w:lineRule="auto"/>
        <w:ind w:left="720"/>
      </w:pPr>
      <w:r>
        <w:rPr>
          <w:rtl/>
          <w:cs/>
          <w:lang w:val="ar_AE" w:bidi="ar_AE"/>
        </w:rPr>
      </w:r>
      <w:r>
        <w:rPr>
          <w:rtl/>
          <w:cs/>
          <w:lang w:val="ar_AE" w:bidi="ar_AE"/>
        </w:rPr>
        <w:t>لوقا 19: 47–48</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24: 3</w:t>
      </w:r>
      <w:r>
        <w:rPr>
          <w:rtl/>
          <w:cs/>
          <w:lang w:val="ar_AE" w:bidi="ar_AE"/>
        </w:rPr>
        <w:t xml:space="preserve"> جاء العديد من </w:t>
      </w:r>
      <w:r>
        <w:rPr>
          <w:b/>
          <w:rtl/>
          <w:cs/>
          <w:lang w:val="ar_AE" w:bidi="ar_AE"/>
        </w:rPr>
        <w:t>القادة الدينيين</w:t>
      </w:r>
      <w:r>
        <w:rPr>
          <w:rtl/>
          <w:cs/>
          <w:lang w:val="ar_AE" w:bidi="ar_AE"/>
        </w:rPr>
        <w:t xml:space="preserve"> أيضًا ليعتمدوا على يد يوحنا، لكنهم لم يتوبوا أو يعترفوا بخطاياهم.</w:t>
      </w:r>
    </w:p>
    <w:p>
      <w:pPr>
        <w:pStyle w:val="ListBullet"/>
        <w:bidi/>
        <w:spacing w:line="240" w:lineRule="auto"/>
        <w:ind w:left="720"/>
      </w:pPr>
      <w:r>
        <w:rPr>
          <w:rtl/>
          <w:cs/>
          <w:lang w:val="ar_AE" w:bidi="ar_AE"/>
        </w:rPr>
      </w:r>
      <w:r>
        <w:rPr>
          <w:b/>
          <w:rtl/>
          <w:cs/>
          <w:lang w:val="ar_AE" w:bidi="ar_AE"/>
        </w:rPr>
        <w:t>37: 11</w:t>
      </w:r>
      <w:r>
        <w:rPr>
          <w:rtl/>
          <w:cs/>
          <w:lang w:val="ar_AE" w:bidi="ar_AE"/>
        </w:rPr>
        <w:t xml:space="preserve"> لكن </w:t>
      </w:r>
      <w:r>
        <w:rPr>
          <w:b/>
          <w:rtl/>
          <w:cs/>
          <w:lang w:val="ar_AE" w:bidi="ar_AE"/>
        </w:rPr>
        <w:t>القادة الدينيين لليهود</w:t>
      </w:r>
      <w:r>
        <w:rPr>
          <w:rtl/>
          <w:cs/>
          <w:lang w:val="ar_AE" w:bidi="ar_AE"/>
        </w:rPr>
        <w:t xml:space="preserve"> كانوا يغارون، لذا اجتمعوا معًا للتخطيط لكيفية قتل يسوع ولعازر.</w:t>
      </w:r>
    </w:p>
    <w:p>
      <w:pPr>
        <w:pStyle w:val="ListBullet"/>
        <w:bidi/>
        <w:spacing w:line="240" w:lineRule="auto"/>
        <w:ind w:left="720"/>
      </w:pPr>
      <w:r>
        <w:rPr>
          <w:rtl/>
          <w:cs/>
          <w:lang w:val="ar_AE" w:bidi="ar_AE"/>
        </w:rPr>
      </w:r>
      <w:r>
        <w:rPr>
          <w:b/>
          <w:rtl/>
          <w:cs/>
          <w:lang w:val="ar_AE" w:bidi="ar_AE"/>
        </w:rPr>
        <w:t>38: 2</w:t>
      </w:r>
      <w:r>
        <w:rPr>
          <w:rtl/>
          <w:cs/>
          <w:lang w:val="ar_AE" w:bidi="ar_AE"/>
        </w:rPr>
        <w:t xml:space="preserve"> كان (يهوذا) يعلم أن </w:t>
      </w:r>
      <w:r>
        <w:rPr>
          <w:b/>
          <w:rtl/>
          <w:cs/>
          <w:lang w:val="ar_AE" w:bidi="ar_AE"/>
        </w:rPr>
        <w:t>رؤساء اليهود</w:t>
      </w:r>
      <w:r>
        <w:rPr>
          <w:rtl/>
          <w:cs/>
          <w:lang w:val="ar_AE" w:bidi="ar_AE"/>
        </w:rPr>
        <w:t xml:space="preserve"> أنكروا أن يسوع هو المسيح وأنهم كانوا يخططون لقتله.</w:t>
      </w:r>
    </w:p>
    <w:p>
      <w:pPr>
        <w:pStyle w:val="ListBullet"/>
        <w:bidi/>
        <w:spacing w:line="240" w:lineRule="auto"/>
        <w:ind w:left="720"/>
      </w:pPr>
      <w:r>
        <w:rPr>
          <w:rtl/>
          <w:cs/>
          <w:lang w:val="ar_AE" w:bidi="ar_AE"/>
        </w:rPr>
      </w:r>
      <w:r>
        <w:rPr>
          <w:b/>
          <w:rtl/>
          <w:cs/>
          <w:lang w:val="ar_AE" w:bidi="ar_AE"/>
        </w:rPr>
        <w:t>38: 3</w:t>
      </w:r>
      <w:r>
        <w:rPr>
          <w:rtl/>
          <w:cs/>
          <w:lang w:val="ar_AE" w:bidi="ar_AE"/>
        </w:rPr>
        <w:t xml:space="preserve"> دفع </w:t>
      </w:r>
      <w:r>
        <w:rPr>
          <w:b/>
          <w:rtl/>
          <w:cs/>
          <w:lang w:val="ar_AE" w:bidi="ar_AE"/>
        </w:rPr>
        <w:t>رؤساء اليهود</w:t>
      </w:r>
      <w:r>
        <w:rPr>
          <w:rtl/>
          <w:cs/>
          <w:lang w:val="ar_AE" w:bidi="ar_AE"/>
        </w:rPr>
        <w:t>، بقيادة رئيس الكهنة، ليهوذا ثلاثين قطعة فضية لخيانة يسوع.</w:t>
      </w:r>
    </w:p>
    <w:p>
      <w:pPr>
        <w:pStyle w:val="ListBullet"/>
        <w:bidi/>
        <w:spacing w:line="240" w:lineRule="auto"/>
        <w:ind w:left="720"/>
      </w:pPr>
      <w:r>
        <w:rPr>
          <w:rtl/>
          <w:cs/>
          <w:lang w:val="ar_AE" w:bidi="ar_AE"/>
        </w:rPr>
      </w:r>
      <w:r>
        <w:rPr>
          <w:b/>
          <w:rtl/>
          <w:cs/>
          <w:lang w:val="ar_AE" w:bidi="ar_AE"/>
        </w:rPr>
        <w:t>39: 5</w:t>
      </w:r>
      <w:r>
        <w:rPr>
          <w:rtl/>
          <w:cs/>
          <w:lang w:val="ar_AE" w:bidi="ar_AE"/>
        </w:rPr>
        <w:t xml:space="preserve"> أجاب جميع </w:t>
      </w:r>
      <w:r>
        <w:rPr>
          <w:b/>
          <w:rtl/>
          <w:cs/>
          <w:lang w:val="ar_AE" w:bidi="ar_AE"/>
        </w:rPr>
        <w:t>رؤساء اليهود</w:t>
      </w:r>
      <w:r>
        <w:rPr>
          <w:rtl/>
          <w:cs/>
          <w:lang w:val="ar_AE" w:bidi="ar_AE"/>
        </w:rPr>
        <w:t xml:space="preserve"> رئيس الكهنة، "إنه (يسوع) يستحق الموت!"</w:t>
      </w:r>
    </w:p>
    <w:p>
      <w:pPr>
        <w:pStyle w:val="ListBullet"/>
        <w:bidi/>
        <w:spacing w:line="240" w:lineRule="auto"/>
        <w:ind w:left="720"/>
      </w:pPr>
      <w:r>
        <w:rPr>
          <w:rtl/>
          <w:cs/>
          <w:lang w:val="ar_AE" w:bidi="ar_AE"/>
        </w:rPr>
      </w:r>
      <w:r>
        <w:rPr>
          <w:b/>
          <w:rtl/>
          <w:cs/>
          <w:lang w:val="ar_AE" w:bidi="ar_AE"/>
        </w:rPr>
        <w:t>39: 9</w:t>
      </w:r>
      <w:r>
        <w:rPr>
          <w:rtl/>
          <w:cs/>
          <w:lang w:val="ar_AE" w:bidi="ar_AE"/>
        </w:rPr>
        <w:t xml:space="preserve"> في الصباح الباكر، أحضر </w:t>
      </w:r>
      <w:r>
        <w:rPr>
          <w:b/>
          <w:rtl/>
          <w:cs/>
          <w:lang w:val="ar_AE" w:bidi="ar_AE"/>
        </w:rPr>
        <w:t>رؤساء اليهود</w:t>
      </w:r>
      <w:r>
        <w:rPr>
          <w:rtl/>
          <w:cs/>
          <w:lang w:val="ar_AE" w:bidi="ar_AE"/>
        </w:rPr>
        <w:t xml:space="preserve"> يسوع إلى بيلاطس، الحاكم الروماني.</w:t>
      </w:r>
    </w:p>
    <w:p>
      <w:pPr>
        <w:pStyle w:val="ListBullet"/>
        <w:bidi/>
        <w:spacing w:line="240" w:lineRule="auto"/>
        <w:ind w:left="720"/>
      </w:pPr>
      <w:r>
        <w:rPr>
          <w:rtl/>
          <w:cs/>
          <w:lang w:val="ar_AE" w:bidi="ar_AE"/>
        </w:rPr>
      </w:r>
      <w:r>
        <w:rPr>
          <w:b/>
          <w:rtl/>
          <w:cs/>
          <w:lang w:val="ar_AE" w:bidi="ar_AE"/>
        </w:rPr>
        <w:t>39: 11</w:t>
      </w:r>
      <w:r>
        <w:rPr>
          <w:rtl/>
          <w:cs/>
          <w:lang w:val="ar_AE" w:bidi="ar_AE"/>
        </w:rPr>
        <w:t xml:space="preserve"> لكن </w:t>
      </w:r>
      <w:r>
        <w:rPr>
          <w:b/>
          <w:rtl/>
          <w:cs/>
          <w:lang w:val="ar_AE" w:bidi="ar_AE"/>
        </w:rPr>
        <w:t>رؤساء اليهود</w:t>
      </w:r>
      <w:r>
        <w:rPr>
          <w:rtl/>
          <w:cs/>
          <w:lang w:val="ar_AE" w:bidi="ar_AE"/>
        </w:rPr>
        <w:t xml:space="preserve"> والجمهور صرخوا، "اصلبه!"</w:t>
      </w:r>
    </w:p>
    <w:p>
      <w:pPr>
        <w:pStyle w:val="ListBullet"/>
        <w:bidi/>
        <w:spacing w:line="240" w:lineRule="auto"/>
        <w:ind w:left="720"/>
      </w:pPr>
      <w:r>
        <w:rPr>
          <w:rtl/>
          <w:cs/>
          <w:lang w:val="ar_AE" w:bidi="ar_AE"/>
        </w:rPr>
      </w:r>
      <w:r>
        <w:rPr>
          <w:b/>
          <w:rtl/>
          <w:cs/>
          <w:lang w:val="ar_AE" w:bidi="ar_AE"/>
        </w:rPr>
        <w:t>40: 9</w:t>
      </w:r>
      <w:r>
        <w:rPr>
          <w:rtl/>
          <w:cs/>
          <w:lang w:val="ar_AE" w:bidi="ar_AE"/>
        </w:rPr>
        <w:t xml:space="preserve"> ثم طلب يوسف ونيقوديموس، وهما </w:t>
      </w:r>
      <w:r>
        <w:rPr>
          <w:b/>
          <w:rtl/>
          <w:cs/>
          <w:lang w:val="ar_AE" w:bidi="ar_AE"/>
        </w:rPr>
        <w:t>قائدان يهوديان</w:t>
      </w:r>
      <w:r>
        <w:rPr>
          <w:rtl/>
          <w:cs/>
          <w:lang w:val="ar_AE" w:bidi="ar_AE"/>
        </w:rPr>
        <w:t xml:space="preserve"> يؤمنان بأن يسوع هو المسيح، من بيلاطس جثمان يسوع.</w:t>
      </w:r>
    </w:p>
    <w:p>
      <w:pPr>
        <w:pStyle w:val="ListBullet"/>
        <w:bidi/>
        <w:spacing w:line="240" w:lineRule="auto"/>
        <w:ind w:left="720"/>
      </w:pPr>
      <w:r>
        <w:rPr>
          <w:rtl/>
          <w:cs/>
          <w:lang w:val="ar_AE" w:bidi="ar_AE"/>
        </w:rPr>
      </w:r>
      <w:r>
        <w:rPr>
          <w:b/>
          <w:rtl/>
          <w:cs/>
          <w:lang w:val="ar_AE" w:bidi="ar_AE"/>
        </w:rPr>
        <w:t>44: 7</w:t>
      </w:r>
      <w:r>
        <w:rPr>
          <w:rtl/>
          <w:cs/>
          <w:lang w:val="ar_AE" w:bidi="ar_AE"/>
        </w:rPr>
        <w:t xml:space="preserve"> في اليوم التالي، أحضر </w:t>
      </w:r>
      <w:r>
        <w:rPr>
          <w:b/>
          <w:rtl/>
          <w:cs/>
          <w:lang w:val="ar_AE" w:bidi="ar_AE"/>
        </w:rPr>
        <w:t>رؤساء اليهود</w:t>
      </w:r>
      <w:r>
        <w:rPr>
          <w:rtl/>
          <w:cs/>
          <w:lang w:val="ar_AE" w:bidi="ar_AE"/>
        </w:rPr>
        <w:t xml:space="preserve"> بطرس ويوحنا إلى رئيس الكهنة و </w:t>
      </w:r>
      <w:r>
        <w:rPr>
          <w:b/>
          <w:rtl/>
          <w:cs/>
          <w:lang w:val="ar_AE" w:bidi="ar_AE"/>
        </w:rPr>
        <w:t>القادة الدينيين</w:t>
      </w:r>
      <w:r>
        <w:rPr>
          <w:rtl/>
          <w:cs/>
          <w:lang w:val="ar_AE" w:bidi="ar_AE"/>
        </w:rPr>
        <w:t xml:space="preserve"> الآخرين.</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G24530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القُدس (الموضع المُقَدَّس)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إن مصطلحات "القدس" و"قدس الأقداس" تشير إلى جزئي المَسكَن في خيمة الاجتماع أو مبنى الهيكل.</w:t>
      </w:r>
    </w:p>
    <w:p>
      <w:pPr>
        <w:pStyle w:val="ListBullet"/>
        <w:bidi/>
        <w:spacing w:line="240" w:lineRule="auto"/>
        <w:ind w:left="720"/>
      </w:pPr>
      <w:r>
        <w:rPr>
          <w:rtl/>
          <w:cs/>
          <w:lang w:val="ar_AE" w:bidi="ar_AE"/>
        </w:rPr>
      </w:r>
      <w:r>
        <w:rPr>
          <w:rtl/>
          <w:cs/>
          <w:lang w:val="ar_AE" w:bidi="ar_AE"/>
        </w:rPr>
        <w:t>إن "القدس" هو الغرفة الأولى من المسكن، وكان يحتوي على مذبح البخور والمائدة التي عليها "خبز الوجوه" الخاص.</w:t>
      </w:r>
    </w:p>
    <w:p>
      <w:pPr>
        <w:pStyle w:val="ListBullet"/>
        <w:bidi/>
        <w:spacing w:line="240" w:lineRule="auto"/>
        <w:ind w:left="720"/>
      </w:pPr>
      <w:r>
        <w:rPr>
          <w:rtl/>
          <w:cs/>
          <w:lang w:val="ar_AE" w:bidi="ar_AE"/>
        </w:rPr>
      </w:r>
      <w:r>
        <w:rPr>
          <w:rtl/>
          <w:cs/>
          <w:lang w:val="ar_AE" w:bidi="ar_AE"/>
        </w:rPr>
        <w:t>بينما "قدس الأقداس" هو الغرفة الثانية، الداخلية، وكان يحتوي على تابوت العهد.</w:t>
      </w:r>
    </w:p>
    <w:p>
      <w:pPr>
        <w:pStyle w:val="ListBullet"/>
        <w:bidi/>
        <w:spacing w:line="240" w:lineRule="auto"/>
        <w:ind w:left="720"/>
      </w:pPr>
      <w:r>
        <w:rPr>
          <w:rtl/>
          <w:cs/>
          <w:lang w:val="ar_AE" w:bidi="ar_AE"/>
        </w:rPr>
      </w:r>
      <w:r>
        <w:rPr>
          <w:rtl/>
          <w:cs/>
          <w:lang w:val="ar_AE" w:bidi="ar_AE"/>
        </w:rPr>
        <w:t>ولقد كانت هناك ستارة سميكة وثقيلة "حجاب" تفصل الغرفة الخارجية عن الغرفة الداخلية.</w:t>
      </w:r>
    </w:p>
    <w:p>
      <w:pPr>
        <w:pStyle w:val="ListBullet"/>
        <w:bidi/>
        <w:spacing w:line="240" w:lineRule="auto"/>
        <w:ind w:left="720"/>
      </w:pPr>
      <w:r>
        <w:rPr>
          <w:rtl/>
          <w:cs/>
          <w:lang w:val="ar_AE" w:bidi="ar_AE"/>
        </w:rPr>
      </w:r>
      <w:r>
        <w:rPr>
          <w:rtl/>
          <w:cs/>
          <w:lang w:val="ar_AE" w:bidi="ar_AE"/>
        </w:rPr>
        <w:t>كما كان رئيس الكهنة هو الوحيد المسموح له بالدخول إلى قدس الأقداس.</w:t>
      </w:r>
    </w:p>
    <w:p>
      <w:pPr>
        <w:pStyle w:val="ListBullet"/>
        <w:bidi/>
        <w:spacing w:line="240" w:lineRule="auto"/>
        <w:ind w:left="720"/>
      </w:pPr>
      <w:r>
        <w:rPr>
          <w:rtl/>
          <w:cs/>
          <w:lang w:val="ar_AE" w:bidi="ar_AE"/>
        </w:rPr>
      </w:r>
      <w:r>
        <w:rPr>
          <w:rtl/>
          <w:cs/>
          <w:lang w:val="ar_AE" w:bidi="ar_AE"/>
        </w:rPr>
        <w:t>أحيانًا يشير تعبير "المكان المقدس" أو "الموضع المقدس" إلى كل من مبنى وساحات الهيكل أو خيمة الاجتماع. كما يمكن أن يشير أيضًا بشكل عام إلى أي مكان مخصص لله.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"القدس" إلى "غرفة مخصصة لله" أو "غرفة خاصة للقاء الله" أو "مكان مخصص لله."</w:t>
      </w:r>
    </w:p>
    <w:p>
      <w:pPr>
        <w:pStyle w:val="ListBullet"/>
        <w:bidi/>
        <w:spacing w:line="240" w:lineRule="auto"/>
        <w:ind w:left="720"/>
      </w:pPr>
      <w:r>
        <w:rPr>
          <w:rtl/>
          <w:cs/>
          <w:lang w:val="ar_AE" w:bidi="ar_AE"/>
        </w:rPr>
      </w:r>
      <w:r>
        <w:rPr>
          <w:rtl/>
          <w:cs/>
          <w:lang w:val="ar_AE" w:bidi="ar_AE"/>
        </w:rPr>
        <w:t>كذلك يمكن ترجمة مصطلح "قدس الأقداس" إلى "الغرفة الأكثر تخصيصًا لله" أو "الغرفة الأكثر خصوصية للقاء الله."</w:t>
      </w:r>
    </w:p>
    <w:p>
      <w:pPr>
        <w:pStyle w:val="ListBullet"/>
        <w:bidi/>
        <w:spacing w:line="240" w:lineRule="auto"/>
        <w:ind w:left="720"/>
      </w:pPr>
      <w:r>
        <w:rPr>
          <w:rtl/>
          <w:cs/>
          <w:lang w:val="ar_AE" w:bidi="ar_AE"/>
        </w:rPr>
      </w:r>
      <w:r>
        <w:rPr>
          <w:rtl/>
          <w:cs/>
          <w:lang w:val="ar_AE" w:bidi="ar_AE"/>
        </w:rPr>
        <w:t>اعتمادًا على السياق، يمكن ترجمة التعبير العام "الموضع المقدس" إلى "مكان مكرس" أو "مكان خصصه الله" أو "مكان في مجمع الهيكل، وهو مقدس" أو "ساحة هيكل الله المقدس."</w:t>
      </w:r>
    </w:p>
    <w:p>
      <w:pPr>
        <w:bidi/>
      </w:pPr>
      <w:r>
        <w:rPr>
          <w:rtl/>
          <w:cs/>
          <w:lang w:val="ar_AE" w:bidi="ar_AE"/>
        </w:rPr>
      </w:r>
      <w:r>
        <w:rPr>
          <w:rtl/>
          <w:cs/>
          <w:lang w:val="ar_AE" w:bidi="ar_AE"/>
        </w:rPr>
        <w:t xml:space="preserve">(انظر أيضًا: </w:t>
      </w:r>
      <w:r>
        <w:rPr>
          <w:rtl/>
          <w:cs/>
          <w:lang w:val="ar_AE" w:bidi="ar_AE"/>
        </w:rPr>
        <w:t>مذبح البخور</w:t>
      </w:r>
      <w:r>
        <w:rPr>
          <w:rtl/>
          <w:cs/>
          <w:lang w:val="ar_AE" w:bidi="ar_AE"/>
        </w:rPr>
        <w:t xml:space="preserve">, </w:t>
      </w:r>
      <w:r>
        <w:rPr>
          <w:rtl/>
          <w:cs/>
          <w:lang w:val="ar_AE" w:bidi="ar_AE"/>
        </w:rPr>
        <w:t>تابوت العهد</w:t>
      </w:r>
      <w:r>
        <w:rPr>
          <w:rtl/>
          <w:cs/>
          <w:lang w:val="ar_AE" w:bidi="ar_AE"/>
        </w:rPr>
        <w:t xml:space="preserve">, </w:t>
      </w:r>
      <w:r>
        <w:rPr>
          <w:rtl/>
          <w:cs/>
          <w:lang w:val="ar_AE" w:bidi="ar_AE"/>
        </w:rPr>
        <w:t>خبز</w:t>
      </w:r>
      <w:r>
        <w:rPr>
          <w:rtl/>
          <w:cs/>
          <w:lang w:val="ar_AE" w:bidi="ar_AE"/>
        </w:rPr>
        <w:t xml:space="preserve">, </w:t>
      </w:r>
      <w:r>
        <w:rPr>
          <w:rtl/>
          <w:cs/>
          <w:lang w:val="ar_AE" w:bidi="ar_AE"/>
        </w:rPr>
        <w:t>تكريس</w:t>
      </w:r>
      <w:r>
        <w:rPr>
          <w:rtl/>
          <w:cs/>
          <w:lang w:val="ar_AE" w:bidi="ar_AE"/>
        </w:rPr>
        <w:t xml:space="preserve">, دار (ساحة), </w:t>
      </w:r>
      <w:r>
        <w:rPr>
          <w:rtl/>
          <w:cs/>
          <w:lang w:val="ar_AE" w:bidi="ar_AE"/>
        </w:rPr>
        <w:t>ستارة (حجاب)</w:t>
      </w:r>
      <w:r>
        <w:rPr>
          <w:rtl/>
          <w:cs/>
          <w:lang w:val="ar_AE" w:bidi="ar_AE"/>
        </w:rPr>
        <w:t xml:space="preserve">, </w:t>
      </w:r>
      <w:r>
        <w:rPr>
          <w:rtl/>
          <w:cs/>
          <w:lang w:val="ar_AE" w:bidi="ar_AE"/>
        </w:rPr>
        <w:t>مقدس</w:t>
      </w:r>
      <w:r>
        <w:rPr>
          <w:rtl/>
          <w:cs/>
          <w:lang w:val="ar_AE" w:bidi="ar_AE"/>
        </w:rPr>
        <w:t xml:space="preserve">, تخصيص, </w:t>
      </w:r>
      <w:r>
        <w:rPr>
          <w:rtl/>
          <w:cs/>
          <w:lang w:val="ar_AE" w:bidi="ar_AE"/>
        </w:rPr>
        <w:t>خيمة الاجتماع</w:t>
      </w:r>
      <w:r>
        <w:rPr>
          <w:rtl/>
          <w:cs/>
          <w:lang w:val="ar_AE" w:bidi="ar_AE"/>
        </w:rPr>
        <w:t xml:space="preserve">, </w:t>
      </w:r>
      <w:r>
        <w:rPr>
          <w:rtl/>
          <w:cs/>
          <w:lang w:val="ar_AE" w:bidi="ar_AE"/>
        </w:rPr>
        <w:t>هيكل</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6: 16–18</w:t>
      </w:r>
    </w:p>
    <w:p>
      <w:pPr>
        <w:pStyle w:val="ListBullet"/>
        <w:bidi/>
        <w:spacing w:line="240" w:lineRule="auto"/>
        <w:ind w:left="720"/>
      </w:pPr>
      <w:r>
        <w:rPr>
          <w:rtl/>
          <w:cs/>
          <w:lang w:val="ar_AE" w:bidi="ar_AE"/>
        </w:rPr>
      </w:r>
      <w:r>
        <w:rPr>
          <w:rtl/>
          <w:cs/>
          <w:lang w:val="ar_AE" w:bidi="ar_AE"/>
        </w:rPr>
        <w:t>أعمال الرسل 6: 12–15</w:t>
      </w:r>
    </w:p>
    <w:p>
      <w:pPr>
        <w:pStyle w:val="ListBullet"/>
        <w:bidi/>
        <w:spacing w:line="240" w:lineRule="auto"/>
        <w:ind w:left="720"/>
      </w:pPr>
      <w:r>
        <w:rPr>
          <w:rtl/>
          <w:cs/>
          <w:lang w:val="ar_AE" w:bidi="ar_AE"/>
        </w:rPr>
      </w:r>
      <w:r>
        <w:rPr>
          <w:rtl/>
          <w:cs/>
          <w:lang w:val="ar_AE" w:bidi="ar_AE"/>
        </w:rPr>
        <w:t>خروج 26: 33</w:t>
      </w:r>
    </w:p>
    <w:p>
      <w:pPr>
        <w:pStyle w:val="ListBullet"/>
        <w:bidi/>
        <w:spacing w:line="240" w:lineRule="auto"/>
        <w:ind w:left="720"/>
      </w:pPr>
      <w:r>
        <w:rPr>
          <w:rtl/>
          <w:cs/>
          <w:lang w:val="ar_AE" w:bidi="ar_AE"/>
        </w:rPr>
      </w:r>
      <w:r>
        <w:rPr>
          <w:rtl/>
          <w:cs/>
          <w:lang w:val="ar_AE" w:bidi="ar_AE"/>
        </w:rPr>
        <w:t>خروج 31: 10–11</w:t>
      </w:r>
    </w:p>
    <w:p>
      <w:pPr>
        <w:pStyle w:val="ListBullet"/>
        <w:bidi/>
        <w:spacing w:line="240" w:lineRule="auto"/>
        <w:ind w:left="720"/>
      </w:pPr>
      <w:r>
        <w:rPr>
          <w:rtl/>
          <w:cs/>
          <w:lang w:val="ar_AE" w:bidi="ar_AE"/>
        </w:rPr>
      </w:r>
      <w:r>
        <w:rPr>
          <w:rtl/>
          <w:cs/>
          <w:lang w:val="ar_AE" w:bidi="ar_AE"/>
        </w:rPr>
        <w:t>حزقيال 41: 1</w:t>
      </w:r>
    </w:p>
    <w:p>
      <w:pPr>
        <w:pStyle w:val="ListBullet"/>
        <w:bidi/>
        <w:spacing w:line="240" w:lineRule="auto"/>
        <w:ind w:left="720"/>
      </w:pPr>
      <w:r>
        <w:rPr>
          <w:rtl/>
          <w:cs/>
          <w:lang w:val="ar_AE" w:bidi="ar_AE"/>
        </w:rPr>
      </w:r>
      <w:r>
        <w:rPr>
          <w:rtl/>
          <w:cs/>
          <w:lang w:val="ar_AE" w:bidi="ar_AE"/>
        </w:rPr>
        <w:t>عزرا 9: 8–9</w:t>
      </w:r>
    </w:p>
    <w:p>
      <w:pPr>
        <w:pStyle w:val="ListBullet"/>
        <w:bidi/>
        <w:spacing w:line="240" w:lineRule="auto"/>
        <w:ind w:left="720"/>
      </w:pPr>
      <w:r>
        <w:rPr>
          <w:rtl/>
          <w:cs/>
          <w:lang w:val="ar_AE" w:bidi="ar_AE"/>
        </w:rPr>
      </w:r>
      <w:r>
        <w:rPr>
          <w:rtl/>
          <w:cs/>
          <w:lang w:val="ar_AE" w:bidi="ar_AE"/>
        </w:rPr>
        <w:t>عبرانيين 9: 1–2</w:t>
      </w:r>
    </w:p>
    <w:p>
      <w:pPr>
        <w:pStyle w:val="ListBullet"/>
        <w:bidi/>
        <w:spacing w:line="240" w:lineRule="auto"/>
        <w:ind w:left="720"/>
      </w:pPr>
      <w:r>
        <w:rPr>
          <w:rtl/>
          <w:cs/>
          <w:lang w:val="ar_AE" w:bidi="ar_AE"/>
        </w:rPr>
      </w:r>
      <w:r>
        <w:rPr>
          <w:rtl/>
          <w:cs/>
          <w:lang w:val="ar_AE" w:bidi="ar_AE"/>
        </w:rPr>
        <w:t>لاويين 16: 18</w:t>
      </w:r>
    </w:p>
    <w:p>
      <w:pPr>
        <w:pStyle w:val="ListBullet"/>
        <w:bidi/>
        <w:spacing w:line="240" w:lineRule="auto"/>
        <w:ind w:left="720"/>
      </w:pPr>
      <w:r>
        <w:rPr>
          <w:rtl/>
          <w:cs/>
          <w:lang w:val="ar_AE" w:bidi="ar_AE"/>
        </w:rPr>
      </w:r>
      <w:r>
        <w:rPr>
          <w:rtl/>
          <w:cs/>
          <w:lang w:val="ar_AE" w:bidi="ar_AE"/>
        </w:rPr>
        <w:t>متى 24: 15–18</w:t>
      </w:r>
    </w:p>
    <w:p>
      <w:pPr>
        <w:pStyle w:val="ListBullet"/>
        <w:bidi/>
        <w:spacing w:line="240" w:lineRule="auto"/>
        <w:ind w:left="720"/>
      </w:pPr>
      <w:r>
        <w:rPr>
          <w:rtl/>
          <w:cs/>
          <w:lang w:val="ar_AE" w:bidi="ar_AE"/>
        </w:rPr>
      </w:r>
      <w:r>
        <w:rPr>
          <w:rtl/>
          <w:cs/>
          <w:lang w:val="ar_AE" w:bidi="ar_AE"/>
        </w:rPr>
        <w:t>رؤيا 15: 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H1964, H4720, H4725, H5116, H6918, H6944, G00400, G00400, G34850, G51170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القدير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مصطلح "القدير" يعني حرفيًا "كلي القدرة". في الكتاب المقدس، يشير هذا المصطلح إلى الله دائمًا.</w:t>
      </w:r>
    </w:p>
    <w:p>
      <w:pPr>
        <w:pStyle w:val="ListBullet"/>
        <w:bidi/>
        <w:spacing w:line="240" w:lineRule="auto"/>
        <w:ind w:left="720"/>
      </w:pPr>
      <w:r>
        <w:rPr>
          <w:rtl/>
          <w:cs/>
          <w:lang w:val="ar_AE" w:bidi="ar_AE"/>
        </w:rPr>
      </w:r>
      <w:r>
        <w:rPr>
          <w:rtl/>
          <w:cs/>
          <w:lang w:val="ar_AE" w:bidi="ar_AE"/>
        </w:rPr>
        <w:t>لقاب "القدير" يشير إلى الله ويعلن أنه يمتلك القوة والسلطة الكاملة على كل شيء.</w:t>
      </w:r>
    </w:p>
    <w:p>
      <w:pPr>
        <w:pStyle w:val="ListBullet"/>
        <w:bidi/>
        <w:spacing w:line="240" w:lineRule="auto"/>
        <w:ind w:left="720"/>
      </w:pPr>
      <w:r>
        <w:rPr>
          <w:rtl/>
          <w:cs/>
          <w:lang w:val="ar_AE" w:bidi="ar_AE"/>
        </w:rPr>
      </w:r>
      <w:r>
        <w:rPr>
          <w:rtl/>
          <w:cs/>
          <w:lang w:val="ar_AE" w:bidi="ar_AE"/>
        </w:rPr>
        <w:t>يُستخدم هذا المصطلح أيضًا لوصف الله في الألقاب "الله القدير" و "الرب القدير" و "الرب الإله القدير".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بلقب "كلي القدرة" أو "الله، كلي القدرة"، أو "الله القادر على كل شيء".</w:t>
      </w:r>
    </w:p>
    <w:p>
      <w:pPr>
        <w:pStyle w:val="ListBullet"/>
        <w:bidi/>
        <w:spacing w:line="240" w:lineRule="auto"/>
        <w:ind w:left="720"/>
      </w:pPr>
      <w:r>
        <w:rPr>
          <w:rtl/>
          <w:cs/>
          <w:lang w:val="ar_AE" w:bidi="ar_AE"/>
        </w:rPr>
      </w:r>
      <w:r>
        <w:rPr>
          <w:rtl/>
          <w:cs/>
          <w:lang w:val="ar_AE" w:bidi="ar_AE"/>
        </w:rPr>
        <w:t>طرق ترجمة عبارة "الرب الإله القدير" يمكن أن تشمل "الله، الملك القدير" أو "الله القدير كلي السيادة" أو "الله القدير المتسلط على كل شيء".</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الله</w:t>
      </w:r>
      <w:r>
        <w:rPr>
          <w:rtl/>
          <w:cs/>
          <w:lang w:val="ar_AE" w:bidi="ar_AE"/>
        </w:rPr>
        <w:t xml:space="preserve">، </w:t>
      </w:r>
      <w:r>
        <w:rPr>
          <w:rtl/>
          <w:cs/>
          <w:lang w:val="ar_AE" w:bidi="ar_AE"/>
        </w:rPr>
        <w:t>الرب</w:t>
      </w:r>
      <w:r>
        <w:rPr>
          <w:rtl/>
          <w:cs/>
          <w:lang w:val="ar_AE" w:bidi="ar_AE"/>
        </w:rPr>
        <w:t>، القدرة)</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خروج 6: 2–5</w:t>
      </w:r>
    </w:p>
    <w:p>
      <w:pPr>
        <w:pStyle w:val="ListBullet"/>
        <w:bidi/>
        <w:spacing w:line="240" w:lineRule="auto"/>
        <w:ind w:left="720"/>
      </w:pPr>
      <w:r>
        <w:rPr>
          <w:rtl/>
          <w:cs/>
          <w:lang w:val="ar_AE" w:bidi="ar_AE"/>
        </w:rPr>
      </w:r>
      <w:r>
        <w:rPr>
          <w:rtl/>
          <w:cs/>
          <w:lang w:val="ar_AE" w:bidi="ar_AE"/>
        </w:rPr>
        <w:t>تكوين 17: 1</w:t>
      </w:r>
    </w:p>
    <w:p>
      <w:pPr>
        <w:pStyle w:val="ListBullet"/>
        <w:bidi/>
        <w:spacing w:line="240" w:lineRule="auto"/>
        <w:ind w:left="720"/>
      </w:pPr>
      <w:r>
        <w:rPr>
          <w:rtl/>
          <w:cs/>
          <w:lang w:val="ar_AE" w:bidi="ar_AE"/>
        </w:rPr>
      </w:r>
      <w:r>
        <w:rPr>
          <w:rtl/>
          <w:cs/>
          <w:lang w:val="ar_AE" w:bidi="ar_AE"/>
        </w:rPr>
        <w:t>تكوين 35: 11–13</w:t>
      </w:r>
    </w:p>
    <w:p>
      <w:pPr>
        <w:pStyle w:val="ListBullet"/>
        <w:bidi/>
        <w:spacing w:line="240" w:lineRule="auto"/>
        <w:ind w:left="720"/>
      </w:pPr>
      <w:r>
        <w:rPr>
          <w:rtl/>
          <w:cs/>
          <w:lang w:val="ar_AE" w:bidi="ar_AE"/>
        </w:rPr>
      </w:r>
      <w:r>
        <w:rPr>
          <w:rtl/>
          <w:cs/>
          <w:lang w:val="ar_AE" w:bidi="ar_AE"/>
        </w:rPr>
        <w:t>أيوب 8: 3</w:t>
      </w:r>
    </w:p>
    <w:p>
      <w:pPr>
        <w:pStyle w:val="ListBullet"/>
        <w:bidi/>
        <w:spacing w:line="240" w:lineRule="auto"/>
        <w:ind w:left="720"/>
      </w:pPr>
      <w:r>
        <w:rPr>
          <w:rtl/>
          <w:cs/>
          <w:lang w:val="ar_AE" w:bidi="ar_AE"/>
        </w:rPr>
      </w:r>
      <w:r>
        <w:rPr>
          <w:rtl/>
          <w:cs/>
          <w:lang w:val="ar_AE" w:bidi="ar_AE"/>
        </w:rPr>
        <w:t>عدد 24: 15–16</w:t>
      </w:r>
    </w:p>
    <w:p>
      <w:pPr>
        <w:pStyle w:val="ListBullet"/>
        <w:bidi/>
        <w:spacing w:line="240" w:lineRule="auto"/>
        <w:ind w:left="720"/>
      </w:pPr>
      <w:r>
        <w:rPr>
          <w:rtl/>
          <w:cs/>
          <w:lang w:val="ar_AE" w:bidi="ar_AE"/>
        </w:rPr>
      </w:r>
      <w:r>
        <w:rPr>
          <w:rtl/>
          <w:cs/>
          <w:lang w:val="ar_AE" w:bidi="ar_AE"/>
        </w:rPr>
        <w:t>رؤيا 1: 7–8</w:t>
      </w:r>
    </w:p>
    <w:p>
      <w:pPr>
        <w:pStyle w:val="ListBullet"/>
        <w:bidi/>
        <w:spacing w:line="240" w:lineRule="auto"/>
        <w:ind w:left="720"/>
      </w:pPr>
      <w:r>
        <w:rPr>
          <w:rtl/>
          <w:cs/>
          <w:lang w:val="ar_AE" w:bidi="ar_AE"/>
        </w:rPr>
      </w:r>
      <w:r>
        <w:rPr>
          <w:rtl/>
          <w:cs/>
          <w:lang w:val="ar_AE" w:bidi="ar_AE"/>
        </w:rPr>
        <w:t>راعوث 1: 19–21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H7706, G38410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قَائِد</w:t>
      </w:r>
      <w:r>
        <w:rPr>
          <w:rtl/>
          <w:cs/>
          <w:lang w:val="ar_AE" w:bidi="ar_AE"/>
        </w:rPr>
      </w:r>
    </w:p>
    <w:p>
      <w:pPr>
        <w:pStyle w:val="Heading2"/>
        <w:bidi/>
      </w:pPr>
      <w:r>
        <w:rPr>
          <w:rtl/>
          <w:cs/>
          <w:lang w:val="ar_AE" w:bidi="ar_AE"/>
        </w:rPr>
        <w:t>قَائِد</w:t>
      </w:r>
    </w:p>
    <w:p>
      <w:pPr>
        <w:pStyle w:val="Heading3"/>
        <w:bidi/>
      </w:pPr>
      <w:r>
        <w:rPr>
          <w:rtl/>
          <w:cs/>
          <w:lang w:val="ar_AE" w:bidi="ar_AE"/>
        </w:rPr>
        <w:t>التعريف:</w:t>
      </w:r>
    </w:p>
    <w:p>
      <w:pPr>
        <w:bidi/>
      </w:pPr>
      <w:r>
        <w:rPr>
          <w:rtl/>
          <w:cs/>
          <w:lang w:val="ar_AE" w:bidi="ar_AE"/>
        </w:rPr>
      </w:r>
      <w:r>
        <w:rPr>
          <w:rtl/>
          <w:cs/>
          <w:lang w:val="ar_AE" w:bidi="ar_AE"/>
        </w:rPr>
        <w:t>يشير مصطلح "قَائِد" إلى قائد الجيش المسؤول عن قيادة مجموعة معينة من الجنود.</w:t>
      </w:r>
    </w:p>
    <w:p>
      <w:pPr>
        <w:pStyle w:val="ListBullet"/>
        <w:bidi/>
        <w:spacing w:line="240" w:lineRule="auto"/>
        <w:ind w:left="720"/>
      </w:pPr>
      <w:r>
        <w:rPr>
          <w:rtl/>
          <w:cs/>
          <w:lang w:val="ar_AE" w:bidi="ar_AE"/>
        </w:rPr>
      </w:r>
      <w:r>
        <w:rPr>
          <w:rtl/>
          <w:cs/>
          <w:lang w:val="ar_AE" w:bidi="ar_AE"/>
        </w:rPr>
        <w:t>يمكن أن يكون القائد مسؤولاً عن مجموعة صغيرة من الجنود أو عن مجموعة كبيرة، مثل ألف رجل</w:t>
      </w:r>
    </w:p>
    <w:p>
      <w:pPr>
        <w:pStyle w:val="ListBullet"/>
        <w:bidi/>
        <w:spacing w:line="240" w:lineRule="auto"/>
        <w:ind w:left="720"/>
      </w:pPr>
      <w:r>
        <w:rPr>
          <w:rtl/>
          <w:cs/>
          <w:lang w:val="ar_AE" w:bidi="ar_AE"/>
        </w:rPr>
      </w:r>
      <w:r>
        <w:rPr>
          <w:rtl/>
          <w:cs/>
          <w:lang w:val="ar_AE" w:bidi="ar_AE"/>
        </w:rPr>
        <w:t>يُستخدم هذا المصطلح أيضًا للإشارة إلى الله (يهوه) باعتباره قائد لجيوش الملائكة</w:t>
      </w:r>
    </w:p>
    <w:p>
      <w:pPr>
        <w:pStyle w:val="ListBullet"/>
        <w:bidi/>
        <w:spacing w:line="240" w:lineRule="auto"/>
        <w:ind w:left="720"/>
      </w:pPr>
      <w:r>
        <w:rPr>
          <w:rtl/>
          <w:cs/>
          <w:lang w:val="ar_AE" w:bidi="ar_AE"/>
        </w:rPr>
      </w:r>
      <w:r>
        <w:rPr>
          <w:rtl/>
          <w:cs/>
          <w:lang w:val="ar_AE" w:bidi="ar_AE"/>
        </w:rPr>
        <w:t xml:space="preserve"> هناك بعض الطرق الأخرى لترجمة مصطلح "قائد" ، و التي تشمل: "زعيم" أو "رئيس" أو "مدير</w:t>
      </w:r>
    </w:p>
    <w:p>
      <w:pPr>
        <w:pStyle w:val="ListBullet"/>
        <w:bidi/>
        <w:spacing w:line="240" w:lineRule="auto"/>
        <w:ind w:left="720"/>
      </w:pPr>
      <w:r>
        <w:rPr>
          <w:rtl/>
          <w:cs/>
          <w:lang w:val="ar_AE" w:bidi="ar_AE"/>
        </w:rPr>
      </w:r>
      <w:r>
        <w:rPr>
          <w:rtl/>
          <w:cs/>
          <w:lang w:val="ar_AE" w:bidi="ar_AE"/>
        </w:rPr>
        <w:t>يمكن ترجمة مصطلح "قيادة" الجيش إلى "رئاسة" أو "تولي المسؤولية</w:t>
      </w:r>
    </w:p>
    <w:p>
      <w:pPr>
        <w:bidi/>
      </w:pPr>
      <w:r>
        <w:rPr>
          <w:rtl/>
          <w:cs/>
          <w:lang w:val="ar_AE" w:bidi="ar_AE"/>
        </w:rPr>
      </w:r>
      <w:r>
        <w:rPr>
          <w:rtl/>
          <w:cs/>
          <w:lang w:val="ar_AE" w:bidi="ar_AE"/>
        </w:rPr>
        <w:t xml:space="preserve">(انظر أيضًا: قيادة, </w:t>
      </w:r>
      <w:r>
        <w:rPr>
          <w:rtl/>
          <w:cs/>
          <w:lang w:val="ar_AE" w:bidi="ar_AE"/>
        </w:rPr>
        <w:t>حاكم</w:t>
      </w:r>
      <w:r>
        <w:rPr>
          <w:rtl/>
          <w:cs/>
          <w:lang w:val="ar_AE" w:bidi="ar_AE"/>
        </w:rPr>
        <w:t xml:space="preserve">, </w:t>
      </w:r>
      <w:r>
        <w:rPr>
          <w:rtl/>
          <w:cs/>
          <w:lang w:val="ar_AE" w:bidi="ar_AE"/>
        </w:rPr>
        <w:t>قائد المئة</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أخبارالأيام الأول11 :4–6</w:t>
      </w:r>
    </w:p>
    <w:p>
      <w:pPr>
        <w:pStyle w:val="ListBullet"/>
        <w:bidi/>
        <w:spacing w:line="240" w:lineRule="auto"/>
        <w:ind w:left="720"/>
      </w:pPr>
      <w:r>
        <w:rPr>
          <w:rtl/>
          <w:cs/>
          <w:lang w:val="ar_AE" w:bidi="ar_AE"/>
        </w:rPr>
      </w:r>
      <w:r>
        <w:rPr>
          <w:rtl/>
          <w:cs/>
          <w:lang w:val="ar_AE" w:bidi="ar_AE"/>
        </w:rPr>
        <w:t>أخبار الأيام الثاني11 :11–12</w:t>
      </w:r>
    </w:p>
    <w:p>
      <w:pPr>
        <w:pStyle w:val="ListBullet"/>
        <w:bidi/>
        <w:spacing w:line="240" w:lineRule="auto"/>
        <w:ind w:left="720"/>
      </w:pPr>
      <w:r>
        <w:rPr>
          <w:rtl/>
          <w:cs/>
          <w:lang w:val="ar_AE" w:bidi="ar_AE"/>
        </w:rPr>
      </w:r>
      <w:r>
        <w:rPr>
          <w:rtl/>
          <w:cs/>
          <w:lang w:val="ar_AE" w:bidi="ar_AE"/>
        </w:rPr>
        <w:t>دانيال2 :14</w:t>
      </w:r>
    </w:p>
    <w:p>
      <w:pPr>
        <w:pStyle w:val="ListBullet"/>
        <w:bidi/>
        <w:spacing w:line="240" w:lineRule="auto"/>
        <w:ind w:left="720"/>
      </w:pPr>
      <w:r>
        <w:rPr>
          <w:rtl/>
          <w:cs/>
          <w:lang w:val="ar_AE" w:bidi="ar_AE"/>
        </w:rPr>
      </w:r>
      <w:r>
        <w:rPr>
          <w:rtl/>
          <w:cs/>
          <w:lang w:val="ar_AE" w:bidi="ar_AE"/>
        </w:rPr>
        <w:t>مرقس6 :21–22</w:t>
      </w:r>
    </w:p>
    <w:p>
      <w:pPr>
        <w:pStyle w:val="ListBullet"/>
        <w:bidi/>
        <w:spacing w:line="240" w:lineRule="auto"/>
        <w:ind w:left="720"/>
      </w:pPr>
      <w:r>
        <w:rPr>
          <w:rtl/>
          <w:cs/>
          <w:lang w:val="ar_AE" w:bidi="ar_AE"/>
        </w:rPr>
      </w:r>
      <w:r>
        <w:rPr>
          <w:rtl/>
          <w:cs/>
          <w:lang w:val="ar_AE" w:bidi="ar_AE"/>
        </w:rPr>
        <w:t>أمثال6 :7</w:t>
      </w:r>
    </w:p>
    <w:p>
      <w:pPr>
        <w:pStyle w:val="Heading3"/>
        <w:bidi/>
      </w:pPr>
      <w:r>
        <w:rPr>
          <w:rtl/>
          <w:cs/>
          <w:lang w:val="ar_AE" w:bidi="ar_AE"/>
        </w:rPr>
        <w:t>بيانات الكلمة:</w:t>
      </w:r>
    </w:p>
    <w:p>
      <w:pPr>
        <w:bidi/>
      </w:pPr>
      <w:r>
        <w:rPr>
          <w:rtl/>
          <w:cs/>
          <w:lang w:val="ar_AE" w:bidi="ar_AE"/>
        </w:rPr>
      </w:r>
      <w:r>
        <w:rPr>
          <w:rtl/>
          <w:cs/>
          <w:lang w:val="ar_AE" w:bidi="ar_AE"/>
        </w:rPr>
        <w:t>سترونج: H2710, H2951, H1169, H4929, H5057, H6346, H7101, H7262, H7218, H7227, H7229, H7990, H8269, G55060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قَائِد ٱلْمِئَةِ</w:t>
      </w:r>
      <w:r>
        <w:rPr>
          <w:rtl/>
          <w:cs/>
          <w:lang w:val="ar_AE" w:bidi="ar_AE"/>
        </w:rPr>
      </w:r>
    </w:p>
    <w:p>
      <w:pPr>
        <w:pStyle w:val="Heading2"/>
        <w:bidi/>
      </w:pPr>
      <w:r>
        <w:rPr>
          <w:rtl/>
          <w:cs/>
          <w:lang w:val="ar_AE" w:bidi="ar_AE"/>
        </w:rPr>
        <w:t>قَائِد ٱلْمِئَة</w:t>
      </w:r>
    </w:p>
    <w:p>
      <w:pPr>
        <w:pStyle w:val="Heading3"/>
        <w:bidi/>
      </w:pPr>
      <w:r>
        <w:rPr>
          <w:rtl/>
          <w:cs/>
          <w:lang w:val="ar_AE" w:bidi="ar_AE"/>
        </w:rPr>
        <w:t>التعريف:</w:t>
      </w:r>
    </w:p>
    <w:p>
      <w:pPr>
        <w:bidi/>
      </w:pPr>
      <w:r>
        <w:rPr>
          <w:rtl/>
          <w:cs/>
          <w:lang w:val="ar_AE" w:bidi="ar_AE"/>
        </w:rPr>
      </w:r>
      <w:r>
        <w:rPr>
          <w:rtl/>
          <w:cs/>
          <w:lang w:val="ar_AE" w:bidi="ar_AE"/>
        </w:rPr>
        <w:t>قَائِدَ ٱلْمِئَةِ</w:t>
      </w:r>
      <w:r>
        <w:rPr>
          <w:rtl/>
          <w:cs/>
          <w:lang w:val="ar_AE" w:bidi="ar_AE"/>
        </w:rPr>
        <w:t xml:space="preserve"> هو ضابط في الجيش الروماني و تحت قيادته مجموعة من 100 جندي.</w:t>
      </w:r>
    </w:p>
    <w:p>
      <w:pPr>
        <w:pStyle w:val="ListBullet"/>
        <w:bidi/>
        <w:spacing w:line="240" w:lineRule="auto"/>
        <w:ind w:left="720"/>
      </w:pPr>
      <w:r>
        <w:rPr>
          <w:rtl/>
          <w:cs/>
          <w:lang w:val="ar_AE" w:bidi="ar_AE"/>
        </w:rPr>
      </w:r>
      <w:r>
        <w:rPr>
          <w:rtl/>
          <w:cs/>
          <w:lang w:val="ar_AE" w:bidi="ar_AE"/>
        </w:rPr>
        <w:t>يمكن أيضًا ترجمتة إلى مصطلح يعني "قائد مائة رجل" أو "قائد الجيش" أو "الضابط المسؤول عن مائة</w:t>
      </w:r>
    </w:p>
    <w:p>
      <w:pPr>
        <w:pStyle w:val="ListBullet"/>
        <w:bidi/>
        <w:spacing w:line="240" w:lineRule="auto"/>
        <w:ind w:left="720"/>
      </w:pPr>
      <w:r>
        <w:rPr>
          <w:rtl/>
          <w:cs/>
          <w:lang w:val="ar_AE" w:bidi="ar_AE"/>
        </w:rPr>
      </w:r>
      <w:r>
        <w:rPr>
          <w:rtl/>
          <w:cs/>
          <w:lang w:val="ar_AE" w:bidi="ar_AE"/>
        </w:rPr>
        <w:t>جاء قائد مئة روماني إلى يسوع ليطلب شفاء غلامه</w:t>
      </w:r>
    </w:p>
    <w:p>
      <w:pPr>
        <w:pStyle w:val="ListBullet"/>
        <w:bidi/>
        <w:spacing w:line="240" w:lineRule="auto"/>
        <w:ind w:left="720"/>
      </w:pPr>
      <w:r>
        <w:rPr>
          <w:rtl/>
          <w:cs/>
          <w:lang w:val="ar_AE" w:bidi="ar_AE"/>
        </w:rPr>
      </w:r>
      <w:r>
        <w:rPr>
          <w:rtl/>
          <w:cs/>
          <w:lang w:val="ar_AE" w:bidi="ar_AE"/>
        </w:rPr>
        <w:t>تعجب قائد المئة المكلف بصلب المسيح حينما شهد كيف مات يسوع</w:t>
      </w:r>
    </w:p>
    <w:p>
      <w:pPr>
        <w:pStyle w:val="ListBullet"/>
        <w:bidi/>
        <w:spacing w:line="240" w:lineRule="auto"/>
        <w:ind w:left="720"/>
      </w:pPr>
      <w:r>
        <w:rPr>
          <w:rtl/>
          <w:cs/>
          <w:lang w:val="ar_AE" w:bidi="ar_AE"/>
        </w:rPr>
      </w:r>
      <w:r>
        <w:rPr>
          <w:rtl/>
          <w:cs/>
          <w:lang w:val="ar_AE" w:bidi="ar_AE"/>
        </w:rPr>
        <w:t>أرسل الله قائد مئة إلى بطرس ليحدثه عن الأخبار السارة بشأن يسوع</w:t>
      </w:r>
    </w:p>
    <w:p>
      <w:pPr>
        <w:bidi/>
      </w:pPr>
      <w:r>
        <w:rPr>
          <w:rtl/>
          <w:cs/>
          <w:lang w:val="ar_AE" w:bidi="ar_AE"/>
        </w:rPr>
      </w:r>
      <w:r>
        <w:rPr>
          <w:rtl/>
          <w:cs/>
          <w:lang w:val="ar_AE" w:bidi="ar_AE"/>
        </w:rPr>
        <w:t xml:space="preserve">(انظر أيضًا: </w:t>
      </w:r>
      <w:r>
        <w:rPr>
          <w:rtl/>
          <w:cs/>
          <w:lang w:val="ar_AE" w:bidi="ar_AE"/>
        </w:rPr>
        <w:t>روما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الرسل10 :1</w:t>
      </w:r>
    </w:p>
    <w:p>
      <w:pPr>
        <w:pStyle w:val="ListBullet"/>
        <w:bidi/>
        <w:spacing w:line="240" w:lineRule="auto"/>
        <w:ind w:left="720"/>
      </w:pPr>
      <w:r>
        <w:rPr>
          <w:rtl/>
          <w:cs/>
          <w:lang w:val="ar_AE" w:bidi="ar_AE"/>
        </w:rPr>
      </w:r>
      <w:r>
        <w:rPr>
          <w:rtl/>
          <w:cs/>
          <w:lang w:val="ar_AE" w:bidi="ar_AE"/>
        </w:rPr>
        <w:t>أعمال الرسل27 :1</w:t>
      </w:r>
    </w:p>
    <w:p>
      <w:pPr>
        <w:pStyle w:val="ListBullet"/>
        <w:bidi/>
        <w:spacing w:line="240" w:lineRule="auto"/>
        <w:ind w:left="720"/>
      </w:pPr>
      <w:r>
        <w:rPr>
          <w:rtl/>
          <w:cs/>
          <w:lang w:val="ar_AE" w:bidi="ar_AE"/>
        </w:rPr>
      </w:r>
      <w:r>
        <w:rPr>
          <w:rtl/>
          <w:cs/>
          <w:lang w:val="ar_AE" w:bidi="ar_AE"/>
        </w:rPr>
        <w:t>أعمال الرسل27 :42–44</w:t>
      </w:r>
    </w:p>
    <w:p>
      <w:pPr>
        <w:pStyle w:val="ListBullet"/>
        <w:bidi/>
        <w:spacing w:line="240" w:lineRule="auto"/>
        <w:ind w:left="720"/>
      </w:pPr>
      <w:r>
        <w:rPr>
          <w:rtl/>
          <w:cs/>
          <w:lang w:val="ar_AE" w:bidi="ar_AE"/>
        </w:rPr>
      </w:r>
      <w:r>
        <w:rPr>
          <w:rtl/>
          <w:cs/>
          <w:lang w:val="ar_AE" w:bidi="ar_AE"/>
        </w:rPr>
        <w:t>لوقا7 :4</w:t>
      </w:r>
    </w:p>
    <w:p>
      <w:pPr>
        <w:pStyle w:val="ListBullet"/>
        <w:bidi/>
        <w:spacing w:line="240" w:lineRule="auto"/>
        <w:ind w:left="720"/>
      </w:pPr>
      <w:r>
        <w:rPr>
          <w:rtl/>
          <w:cs/>
          <w:lang w:val="ar_AE" w:bidi="ar_AE"/>
        </w:rPr>
      </w:r>
      <w:r>
        <w:rPr>
          <w:rtl/>
          <w:cs/>
          <w:lang w:val="ar_AE" w:bidi="ar_AE"/>
        </w:rPr>
        <w:t>لوقا23 :47</w:t>
      </w:r>
    </w:p>
    <w:p>
      <w:pPr>
        <w:pStyle w:val="ListBullet"/>
        <w:bidi/>
        <w:spacing w:line="240" w:lineRule="auto"/>
        <w:ind w:left="720"/>
      </w:pPr>
      <w:r>
        <w:rPr>
          <w:rtl/>
          <w:cs/>
          <w:lang w:val="ar_AE" w:bidi="ar_AE"/>
        </w:rPr>
      </w:r>
      <w:r>
        <w:rPr>
          <w:rtl/>
          <w:cs/>
          <w:lang w:val="ar_AE" w:bidi="ar_AE"/>
        </w:rPr>
        <w:t>مرقس15 :39</w:t>
      </w:r>
    </w:p>
    <w:p>
      <w:pPr>
        <w:pStyle w:val="ListBullet"/>
        <w:bidi/>
        <w:spacing w:line="240" w:lineRule="auto"/>
        <w:ind w:left="720"/>
      </w:pPr>
      <w:r>
        <w:rPr>
          <w:rtl/>
          <w:cs/>
          <w:lang w:val="ar_AE" w:bidi="ar_AE"/>
        </w:rPr>
      </w:r>
      <w:r>
        <w:rPr>
          <w:rtl/>
          <w:cs/>
          <w:lang w:val="ar_AE" w:bidi="ar_AE"/>
        </w:rPr>
        <w:t>متى8 :7</w:t>
      </w:r>
    </w:p>
    <w:p>
      <w:pPr>
        <w:pStyle w:val="ListBullet"/>
        <w:bidi/>
        <w:spacing w:line="240" w:lineRule="auto"/>
        <w:ind w:left="720"/>
      </w:pPr>
      <w:r>
        <w:rPr>
          <w:rtl/>
          <w:cs/>
          <w:lang w:val="ar_AE" w:bidi="ar_AE"/>
        </w:rPr>
      </w:r>
      <w:r>
        <w:rPr>
          <w:rtl/>
          <w:cs/>
          <w:lang w:val="ar_AE" w:bidi="ar_AE"/>
        </w:rPr>
        <w:t>متى27 :54</w:t>
      </w:r>
    </w:p>
    <w:p>
      <w:pPr>
        <w:pStyle w:val="Heading3"/>
        <w:bidi/>
      </w:pPr>
      <w:r>
        <w:rPr>
          <w:rtl/>
          <w:cs/>
          <w:lang w:val="ar_AE" w:bidi="ar_AE"/>
        </w:rPr>
        <w:t>بيانات الكلمة:</w:t>
      </w:r>
    </w:p>
    <w:p>
      <w:pPr>
        <w:bidi/>
      </w:pPr>
      <w:r>
        <w:rPr>
          <w:rtl/>
          <w:cs/>
          <w:lang w:val="ar_AE" w:bidi="ar_AE"/>
        </w:rPr>
      </w:r>
      <w:r>
        <w:rPr>
          <w:rtl/>
          <w:cs/>
          <w:lang w:val="ar_AE" w:bidi="ar_AE"/>
        </w:rPr>
        <w:t>سترونج: G15430, G27600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قائم الباب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“قائم الباب” عارضة عمودية على جانبي باب تدعم الجزء العلوي من إطار الباب.</w:t>
      </w:r>
    </w:p>
    <w:p>
      <w:pPr>
        <w:pStyle w:val="ListBullet"/>
        <w:bidi/>
        <w:spacing w:line="240" w:lineRule="auto"/>
        <w:ind w:left="720"/>
      </w:pPr>
      <w:r>
        <w:rPr>
          <w:rtl/>
          <w:cs/>
          <w:lang w:val="ar_AE" w:bidi="ar_AE"/>
        </w:rPr>
      </w:r>
      <w:r>
        <w:rPr>
          <w:rtl/>
          <w:cs/>
          <w:lang w:val="ar_AE" w:bidi="ar_AE"/>
        </w:rPr>
        <w:t>قبل أن يساعد الله بني إسرائيل على الهروب من مصر، أمرهم بقتل خروف ووضع دمه على قوائم أبوابهم.</w:t>
      </w:r>
    </w:p>
    <w:p>
      <w:pPr>
        <w:pStyle w:val="ListBullet"/>
        <w:bidi/>
        <w:spacing w:line="240" w:lineRule="auto"/>
        <w:ind w:left="720"/>
      </w:pPr>
      <w:r>
        <w:rPr>
          <w:rtl/>
          <w:cs/>
          <w:lang w:val="ar_AE" w:bidi="ar_AE"/>
        </w:rPr>
      </w:r>
      <w:r>
        <w:rPr>
          <w:rtl/>
          <w:cs/>
          <w:lang w:val="ar_AE" w:bidi="ar_AE"/>
        </w:rPr>
        <w:t>في العهد القديم، كان العبد الذي يرغب في خدمة سيده لبقية حياته يضع أذنه على قائم باب بيت سيده ليُدق مِسْمَارًا في أذنه إلى قائم الباب.</w:t>
      </w:r>
    </w:p>
    <w:p>
      <w:pPr>
        <w:pStyle w:val="ListBullet"/>
        <w:bidi/>
        <w:spacing w:line="240" w:lineRule="auto"/>
        <w:ind w:left="720"/>
      </w:pPr>
      <w:r>
        <w:rPr>
          <w:rtl/>
          <w:cs/>
          <w:lang w:val="ar_AE" w:bidi="ar_AE"/>
        </w:rPr>
      </w:r>
      <w:r>
        <w:rPr>
          <w:rtl/>
          <w:cs/>
          <w:lang w:val="ar_AE" w:bidi="ar_AE"/>
        </w:rPr>
        <w:t>يمكن أيضًا تَرْجَمَة هذا إلى “عمود خشبي على جانبي الباب” أو “جانبَا إطار باب خشبي” أو “عوارض خشبية على جانبي المدخل”.</w:t>
      </w:r>
    </w:p>
    <w:p>
      <w:pPr>
        <w:bidi/>
      </w:pPr>
      <w:r>
        <w:rPr>
          <w:rtl/>
          <w:cs/>
          <w:lang w:val="ar_AE" w:bidi="ar_AE"/>
        </w:rPr>
      </w:r>
      <w:r>
        <w:rPr>
          <w:rtl/>
          <w:cs/>
          <w:lang w:val="ar_AE" w:bidi="ar_AE"/>
        </w:rPr>
        <w:t xml:space="preserve">(انظر أيضًا: </w:t>
      </w:r>
      <w:r>
        <w:rPr>
          <w:rtl/>
          <w:cs/>
          <w:lang w:val="ar_AE" w:bidi="ar_AE"/>
        </w:rPr>
        <w:t>مصر</w:t>
      </w:r>
      <w:r>
        <w:rPr>
          <w:rtl/>
          <w:cs/>
          <w:lang w:val="ar_AE" w:bidi="ar_AE"/>
        </w:rPr>
        <w:t xml:space="preserve">, </w:t>
      </w:r>
      <w:r>
        <w:rPr>
          <w:rtl/>
          <w:cs/>
          <w:lang w:val="ar_AE" w:bidi="ar_AE"/>
        </w:rPr>
        <w:t>عيد الفصح</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6:31–32</w:t>
      </w:r>
    </w:p>
    <w:p>
      <w:pPr>
        <w:pStyle w:val="ListBullet"/>
        <w:bidi/>
        <w:spacing w:line="240" w:lineRule="auto"/>
        <w:ind w:left="720"/>
      </w:pPr>
      <w:r>
        <w:rPr>
          <w:rtl/>
          <w:cs/>
          <w:lang w:val="ar_AE" w:bidi="ar_AE"/>
        </w:rPr>
      </w:r>
      <w:r>
        <w:rPr>
          <w:rtl/>
          <w:cs/>
          <w:lang w:val="ar_AE" w:bidi="ar_AE"/>
        </w:rPr>
        <w:t>تثنية 11:20</w:t>
      </w:r>
    </w:p>
    <w:p>
      <w:pPr>
        <w:pStyle w:val="ListBullet"/>
        <w:bidi/>
        <w:spacing w:line="240" w:lineRule="auto"/>
        <w:ind w:left="720"/>
      </w:pPr>
      <w:r>
        <w:rPr>
          <w:rtl/>
          <w:cs/>
          <w:lang w:val="ar_AE" w:bidi="ar_AE"/>
        </w:rPr>
      </w:r>
      <w:r>
        <w:rPr>
          <w:rtl/>
          <w:cs/>
          <w:lang w:val="ar_AE" w:bidi="ar_AE"/>
        </w:rPr>
        <w:t>خروج 12:7</w:t>
      </w:r>
    </w:p>
    <w:p>
      <w:pPr>
        <w:pStyle w:val="ListBullet"/>
        <w:bidi/>
        <w:spacing w:line="240" w:lineRule="auto"/>
        <w:ind w:left="720"/>
      </w:pPr>
      <w:r>
        <w:rPr>
          <w:rtl/>
          <w:cs/>
          <w:lang w:val="ar_AE" w:bidi="ar_AE"/>
        </w:rPr>
      </w:r>
      <w:r>
        <w:rPr>
          <w:rtl/>
          <w:cs/>
          <w:lang w:val="ar_AE" w:bidi="ar_AE"/>
        </w:rPr>
        <w:t>إشعياء 57:7–8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H0352, H4201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قادش</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الأسماء قادش، قادش برنيع، ومريبة قادش تشير جميعها إلى مدينة مهمة في تاريخ إسرائيل، والتي كانت تقع في الجزء الجنوبي من إسرائيل، بالقرب من منطقة أدوم.</w:t>
      </w:r>
    </w:p>
    <w:p>
      <w:pPr>
        <w:pStyle w:val="ListBullet"/>
        <w:bidi/>
        <w:spacing w:line="240" w:lineRule="auto"/>
        <w:ind w:left="720"/>
      </w:pPr>
      <w:r>
        <w:rPr>
          <w:rtl/>
          <w:cs/>
          <w:lang w:val="ar_AE" w:bidi="ar_AE"/>
        </w:rPr>
      </w:r>
      <w:r>
        <w:rPr>
          <w:rtl/>
          <w:cs/>
          <w:lang w:val="ar_AE" w:bidi="ar_AE"/>
        </w:rPr>
        <w:t>كانت مدينة قادش واحة، مكان به ماء وتربة خصبة في وسط صحراء تدعى برية صين.</w:t>
      </w:r>
    </w:p>
    <w:p>
      <w:pPr>
        <w:pStyle w:val="ListBullet"/>
        <w:bidi/>
        <w:spacing w:line="240" w:lineRule="auto"/>
        <w:ind w:left="720"/>
      </w:pPr>
      <w:r>
        <w:rPr>
          <w:rtl/>
          <w:cs/>
          <w:lang w:val="ar_AE" w:bidi="ar_AE"/>
        </w:rPr>
      </w:r>
      <w:r>
        <w:rPr>
          <w:rtl/>
          <w:cs/>
          <w:lang w:val="ar_AE" w:bidi="ar_AE"/>
        </w:rPr>
        <w:t>أرسل موسى اثني عشر جاسوسًا إلى أرض كنعان من قادش برنيع.</w:t>
      </w:r>
    </w:p>
    <w:p>
      <w:pPr>
        <w:pStyle w:val="ListBullet"/>
        <w:bidi/>
        <w:spacing w:line="240" w:lineRule="auto"/>
        <w:ind w:left="720"/>
      </w:pPr>
      <w:r>
        <w:rPr>
          <w:rtl/>
          <w:cs/>
          <w:lang w:val="ar_AE" w:bidi="ar_AE"/>
        </w:rPr>
      </w:r>
      <w:r>
        <w:rPr>
          <w:rtl/>
          <w:cs/>
          <w:lang w:val="ar_AE" w:bidi="ar_AE"/>
        </w:rPr>
        <w:t>كما خيمت إسرائيل في قادش خلال التجوال في البرية.</w:t>
      </w:r>
    </w:p>
    <w:p>
      <w:pPr>
        <w:pStyle w:val="ListBullet"/>
        <w:bidi/>
        <w:spacing w:line="240" w:lineRule="auto"/>
        <w:ind w:left="720"/>
      </w:pPr>
      <w:r>
        <w:rPr>
          <w:rtl/>
          <w:cs/>
          <w:lang w:val="ar_AE" w:bidi="ar_AE"/>
        </w:rPr>
      </w:r>
      <w:r>
        <w:rPr>
          <w:rtl/>
          <w:cs/>
          <w:lang w:val="ar_AE" w:bidi="ar_AE"/>
        </w:rPr>
        <w:t>كان قادش برنيع هو المكان الذي ماتت فيه مريم.</w:t>
      </w:r>
    </w:p>
    <w:p>
      <w:pPr>
        <w:pStyle w:val="ListBullet"/>
        <w:bidi/>
        <w:spacing w:line="240" w:lineRule="auto"/>
        <w:ind w:left="720"/>
      </w:pPr>
      <w:r>
        <w:rPr>
          <w:rtl/>
          <w:cs/>
          <w:lang w:val="ar_AE" w:bidi="ar_AE"/>
        </w:rPr>
      </w:r>
      <w:r>
        <w:rPr>
          <w:rtl/>
          <w:cs/>
          <w:lang w:val="ar_AE" w:bidi="ar_AE"/>
        </w:rPr>
        <w:t>في مريبة قادش عصى موسى الله وضرب الصخرة للحصول على الماء للإسرائيليين، بدلاً من التحدث إليها كما أمره الله.</w:t>
      </w:r>
    </w:p>
    <w:p>
      <w:pPr>
        <w:pStyle w:val="ListBullet"/>
        <w:bidi/>
        <w:spacing w:line="240" w:lineRule="auto"/>
        <w:ind w:left="720"/>
      </w:pPr>
      <w:r>
        <w:rPr>
          <w:rtl/>
          <w:cs/>
          <w:lang w:val="ar_AE" w:bidi="ar_AE"/>
        </w:rPr>
      </w:r>
      <w:r>
        <w:rPr>
          <w:rtl/>
          <w:cs/>
          <w:lang w:val="ar_AE" w:bidi="ar_AE"/>
        </w:rPr>
        <w:t>اسم "قادش" يأتي من الكلمة العبرية التي تعني "مقدس" أو "مفرز".</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برية</w:t>
      </w:r>
      <w:r>
        <w:rPr>
          <w:rtl/>
          <w:cs/>
          <w:lang w:val="ar_AE" w:bidi="ar_AE"/>
        </w:rPr>
        <w:t xml:space="preserve">, </w:t>
      </w:r>
      <w:r>
        <w:rPr>
          <w:rtl/>
          <w:cs/>
          <w:lang w:val="ar_AE" w:bidi="ar_AE"/>
        </w:rPr>
        <w:t>أدوم</w:t>
      </w:r>
      <w:r>
        <w:rPr>
          <w:rtl/>
          <w:cs/>
          <w:lang w:val="ar_AE" w:bidi="ar_AE"/>
        </w:rPr>
        <w:t xml:space="preserve">, </w:t>
      </w:r>
      <w:r>
        <w:rPr>
          <w:rtl/>
          <w:cs/>
          <w:lang w:val="ar_AE" w:bidi="ar_AE"/>
        </w:rPr>
        <w:t>مقدس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حزقيال 48:28</w:t>
      </w:r>
    </w:p>
    <w:p>
      <w:pPr>
        <w:pStyle w:val="ListBullet"/>
        <w:bidi/>
        <w:spacing w:line="240" w:lineRule="auto"/>
        <w:ind w:left="720"/>
      </w:pPr>
      <w:r>
        <w:rPr>
          <w:rtl/>
          <w:cs/>
          <w:lang w:val="ar_AE" w:bidi="ar_AE"/>
        </w:rPr>
      </w:r>
      <w:r>
        <w:rPr>
          <w:rtl/>
          <w:cs/>
          <w:lang w:val="ar_AE" w:bidi="ar_AE"/>
        </w:rPr>
        <w:t>تكوين 14:7–9</w:t>
      </w:r>
    </w:p>
    <w:p>
      <w:pPr>
        <w:pStyle w:val="ListBullet"/>
        <w:bidi/>
        <w:spacing w:line="240" w:lineRule="auto"/>
        <w:ind w:left="720"/>
      </w:pPr>
      <w:r>
        <w:rPr>
          <w:rtl/>
          <w:cs/>
          <w:lang w:val="ar_AE" w:bidi="ar_AE"/>
        </w:rPr>
      </w:r>
      <w:r>
        <w:rPr>
          <w:rtl/>
          <w:cs/>
          <w:lang w:val="ar_AE" w:bidi="ar_AE"/>
        </w:rPr>
        <w:t>تكوين 16:14</w:t>
      </w:r>
    </w:p>
    <w:p>
      <w:pPr>
        <w:pStyle w:val="ListBullet"/>
        <w:bidi/>
        <w:spacing w:line="240" w:lineRule="auto"/>
        <w:ind w:left="720"/>
      </w:pPr>
      <w:r>
        <w:rPr>
          <w:rtl/>
          <w:cs/>
          <w:lang w:val="ar_AE" w:bidi="ar_AE"/>
        </w:rPr>
      </w:r>
      <w:r>
        <w:rPr>
          <w:rtl/>
          <w:cs/>
          <w:lang w:val="ar_AE" w:bidi="ar_AE"/>
        </w:rPr>
        <w:t>تكوين 20:1–3</w:t>
      </w:r>
    </w:p>
    <w:p>
      <w:pPr>
        <w:pStyle w:val="ListBullet"/>
        <w:bidi/>
        <w:spacing w:line="240" w:lineRule="auto"/>
        <w:ind w:left="720"/>
      </w:pPr>
      <w:r>
        <w:rPr>
          <w:rtl/>
          <w:cs/>
          <w:lang w:val="ar_AE" w:bidi="ar_AE"/>
        </w:rPr>
      </w:r>
      <w:r>
        <w:rPr>
          <w:rtl/>
          <w:cs/>
          <w:lang w:val="ar_AE" w:bidi="ar_AE"/>
        </w:rPr>
        <w:t>يشوع 10:40–41</w:t>
      </w:r>
    </w:p>
    <w:p>
      <w:pPr>
        <w:pStyle w:val="ListBullet"/>
        <w:bidi/>
        <w:spacing w:line="240" w:lineRule="auto"/>
        <w:ind w:left="720"/>
      </w:pPr>
      <w:r>
        <w:rPr>
          <w:rtl/>
          <w:cs/>
          <w:lang w:val="ar_AE" w:bidi="ar_AE"/>
        </w:rPr>
      </w:r>
      <w:r>
        <w:rPr>
          <w:rtl/>
          <w:cs/>
          <w:lang w:val="ar_AE" w:bidi="ar_AE"/>
        </w:rPr>
        <w:t>عدد 20:1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H4809, H6946, H6947</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قَادَش</w:t>
      </w:r>
      <w:r>
        <w:rPr>
          <w:rtl/>
          <w:cs/>
          <w:lang w:val="ar_AE" w:bidi="ar_AE"/>
        </w:rPr>
      </w:r>
    </w:p>
    <w:p>
      <w:pPr>
        <w:pStyle w:val="Heading2"/>
        <w:bidi/>
      </w:pPr>
      <w:r>
        <w:rPr>
          <w:rtl/>
          <w:cs/>
          <w:lang w:val="ar_AE" w:bidi="ar_AE"/>
        </w:rPr>
        <w:t>قَادَش</w:t>
      </w:r>
    </w:p>
    <w:p>
      <w:pPr>
        <w:pStyle w:val="Heading3"/>
        <w:bidi/>
      </w:pPr>
      <w:r>
        <w:rPr>
          <w:rtl/>
          <w:cs/>
          <w:lang w:val="ar_AE" w:bidi="ar_AE"/>
        </w:rPr>
        <w:t>حقائق:</w:t>
      </w:r>
    </w:p>
    <w:p>
      <w:pPr>
        <w:bidi/>
      </w:pPr>
      <w:r>
        <w:rPr>
          <w:rtl/>
          <w:cs/>
          <w:lang w:val="ar_AE" w:bidi="ar_AE"/>
        </w:rPr>
      </w:r>
      <w:r>
        <w:rPr>
          <w:rtl/>
          <w:cs/>
          <w:lang w:val="ar_AE" w:bidi="ar_AE"/>
        </w:rPr>
        <w:t xml:space="preserve">كانت </w:t>
      </w:r>
      <w:r>
        <w:rPr>
          <w:rtl/>
          <w:cs/>
          <w:lang w:val="ar_AE" w:bidi="ar_AE"/>
        </w:rPr>
        <w:t>قَادَش</w:t>
      </w:r>
      <w:r>
        <w:rPr>
          <w:rtl/>
          <w:cs/>
          <w:lang w:val="ar_AE" w:bidi="ar_AE"/>
        </w:rPr>
        <w:t xml:space="preserve"> مدينة كنعانيّة استولى عليها بنو إسرائيل عندما دخلوا أرض كنعان.</w:t>
      </w:r>
    </w:p>
    <w:p>
      <w:pPr>
        <w:pStyle w:val="ListBullet"/>
        <w:bidi/>
        <w:spacing w:line="240" w:lineRule="auto"/>
        <w:ind w:left="720"/>
      </w:pPr>
      <w:r>
        <w:rPr>
          <w:rtl/>
          <w:cs/>
          <w:lang w:val="ar_AE" w:bidi="ar_AE"/>
        </w:rPr>
      </w:r>
      <w:r>
        <w:rPr>
          <w:rtl/>
          <w:cs/>
          <w:lang w:val="ar_AE" w:bidi="ar_AE"/>
        </w:rPr>
        <w:t xml:space="preserve">كانت هذه المدينة تقع في الجزء الشمالي من إسرائيل، في جزء من الأرض التي أُعطيت لسبط </w:t>
      </w:r>
      <w:r>
        <w:rPr>
          <w:rtl/>
          <w:cs/>
          <w:lang w:val="ar_AE" w:bidi="ar_AE"/>
        </w:rPr>
        <w:t>نَفْتَالِي</w:t>
      </w:r>
      <w:r>
        <w:rPr>
          <w:rtl/>
          <w:cs/>
          <w:lang w:val="ar_AE" w:bidi="ar_AE"/>
        </w:rPr>
        <w:t>.</w:t>
      </w:r>
    </w:p>
    <w:p>
      <w:pPr>
        <w:pStyle w:val="ListBullet"/>
        <w:bidi/>
        <w:spacing w:line="240" w:lineRule="auto"/>
        <w:ind w:left="720"/>
      </w:pPr>
      <w:r>
        <w:rPr>
          <w:rtl/>
          <w:cs/>
          <w:lang w:val="ar_AE" w:bidi="ar_AE"/>
        </w:rPr>
      </w:r>
      <w:r>
        <w:rPr>
          <w:rtl/>
          <w:cs/>
          <w:lang w:val="ar_AE" w:bidi="ar_AE"/>
        </w:rPr>
        <w:t xml:space="preserve">كانت </w:t>
      </w:r>
      <w:r>
        <w:rPr>
          <w:rtl/>
          <w:cs/>
          <w:lang w:val="ar_AE" w:bidi="ar_AE"/>
        </w:rPr>
        <w:t>قَادَش</w:t>
      </w:r>
      <w:r>
        <w:rPr>
          <w:rtl/>
          <w:cs/>
          <w:lang w:val="ar_AE" w:bidi="ar_AE"/>
        </w:rPr>
        <w:t xml:space="preserve"> واحدة من المدن التي اُختيرت مكانًا لسكن الكهنة اللاويون؛ حيث لم يكن لديهم أي أرض خاصة بهم.</w:t>
      </w:r>
    </w:p>
    <w:p>
      <w:pPr>
        <w:pStyle w:val="ListBullet"/>
        <w:bidi/>
        <w:spacing w:line="240" w:lineRule="auto"/>
        <w:ind w:left="720"/>
      </w:pPr>
      <w:r>
        <w:rPr>
          <w:rtl/>
          <w:cs/>
          <w:lang w:val="ar_AE" w:bidi="ar_AE"/>
        </w:rPr>
      </w:r>
      <w:r>
        <w:rPr>
          <w:rtl/>
          <w:cs/>
          <w:lang w:val="ar_AE" w:bidi="ar_AE"/>
        </w:rPr>
        <w:t>كما خُصِصَّت لتكون "مدينة ملجأ".</w:t>
      </w:r>
    </w:p>
    <w:p>
      <w:pPr>
        <w:bidi/>
      </w:pPr>
      <w:r>
        <w:rPr>
          <w:rtl/>
          <w:cs/>
          <w:lang w:val="ar_AE" w:bidi="ar_AE"/>
        </w:rPr>
      </w:r>
      <w:r>
        <w:rPr>
          <w:rtl/>
          <w:cs/>
          <w:lang w:val="ar_AE" w:bidi="ar_AE"/>
        </w:rPr>
        <w:t>(اقتراحات التَّرْجَمَة: تَرْجَمَة الأسماء)</w:t>
      </w:r>
    </w:p>
    <w:p>
      <w:pPr>
        <w:bidi/>
      </w:pPr>
      <w:r>
        <w:rPr>
          <w:rtl/>
          <w:cs/>
          <w:lang w:val="ar_AE" w:bidi="ar_AE"/>
        </w:rPr>
      </w:r>
      <w:r>
        <w:rPr>
          <w:rtl/>
          <w:cs/>
          <w:lang w:val="ar_AE" w:bidi="ar_AE"/>
        </w:rPr>
        <w:t xml:space="preserve">(انظر أيضًا: </w:t>
      </w:r>
      <w:r>
        <w:rPr>
          <w:rtl/>
          <w:cs/>
          <w:lang w:val="ar_AE" w:bidi="ar_AE"/>
        </w:rPr>
        <w:t>كنعان،</w:t>
      </w:r>
      <w:r>
        <w:rPr>
          <w:rtl/>
          <w:cs/>
          <w:lang w:val="ar_AE" w:bidi="ar_AE"/>
        </w:rPr>
        <w:t xml:space="preserve"> </w:t>
      </w:r>
      <w:r>
        <w:rPr>
          <w:rtl/>
          <w:cs/>
          <w:lang w:val="ar_AE" w:bidi="ar_AE"/>
        </w:rPr>
        <w:t>حبرون</w:t>
      </w:r>
      <w:r>
        <w:rPr>
          <w:rtl/>
          <w:cs/>
          <w:lang w:val="ar_AE" w:bidi="ar_AE"/>
        </w:rPr>
        <w:t>،</w:t>
      </w:r>
      <w:r>
        <w:rPr>
          <w:rtl/>
          <w:cs/>
          <w:lang w:val="ar_AE" w:bidi="ar_AE"/>
        </w:rPr>
        <w:t xml:space="preserve"> </w:t>
      </w:r>
      <w:r>
        <w:rPr>
          <w:rtl/>
          <w:cs/>
          <w:lang w:val="ar_AE" w:bidi="ar_AE"/>
        </w:rPr>
        <w:t>لاوي،</w:t>
      </w:r>
      <w:r>
        <w:rPr>
          <w:rtl/>
          <w:cs/>
          <w:lang w:val="ar_AE" w:bidi="ar_AE"/>
        </w:rPr>
        <w:t xml:space="preserve"> </w:t>
      </w:r>
      <w:r>
        <w:rPr>
          <w:rtl/>
          <w:cs/>
          <w:lang w:val="ar_AE" w:bidi="ar_AE"/>
        </w:rPr>
        <w:t>نفتالي،</w:t>
      </w:r>
      <w:r>
        <w:rPr>
          <w:rtl/>
          <w:cs/>
          <w:lang w:val="ar_AE" w:bidi="ar_AE"/>
        </w:rPr>
        <w:t xml:space="preserve"> </w:t>
      </w:r>
      <w:r>
        <w:rPr>
          <w:rtl/>
          <w:cs/>
          <w:lang w:val="ar_AE" w:bidi="ar_AE"/>
        </w:rPr>
        <w:t>كاهن،</w:t>
      </w:r>
      <w:r>
        <w:rPr>
          <w:rtl/>
          <w:cs/>
          <w:lang w:val="ar_AE" w:bidi="ar_AE"/>
        </w:rPr>
        <w:t xml:space="preserve"> </w:t>
      </w:r>
      <w:r>
        <w:rPr>
          <w:rtl/>
          <w:cs/>
          <w:lang w:val="ar_AE" w:bidi="ar_AE"/>
        </w:rPr>
        <w:t>ملجأ،</w:t>
      </w:r>
      <w:r>
        <w:rPr>
          <w:rtl/>
          <w:cs/>
          <w:lang w:val="ar_AE" w:bidi="ar_AE"/>
        </w:rPr>
        <w:t xml:space="preserve"> </w:t>
      </w:r>
      <w:r>
        <w:rPr>
          <w:rtl/>
          <w:cs/>
          <w:lang w:val="ar_AE" w:bidi="ar_AE"/>
        </w:rPr>
        <w:t>شكيم</w:t>
      </w:r>
      <w:r>
        <w:rPr>
          <w:rtl/>
          <w:cs/>
          <w:lang w:val="ar_AE" w:bidi="ar_AE"/>
        </w:rPr>
        <w:t>،</w:t>
      </w:r>
      <w:r>
        <w:rPr>
          <w:rtl/>
          <w:cs/>
          <w:lang w:val="ar_AE" w:bidi="ar_AE"/>
        </w:rPr>
        <w:t xml:space="preserve"> </w:t>
      </w:r>
      <w:r>
        <w:rPr>
          <w:rtl/>
          <w:cs/>
          <w:lang w:val="ar_AE" w:bidi="ar_AE"/>
        </w:rPr>
        <w:t>أسباط إسرائيل 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6: 72</w:t>
      </w:r>
    </w:p>
    <w:p>
      <w:pPr>
        <w:pStyle w:val="ListBullet"/>
        <w:bidi/>
        <w:spacing w:line="240" w:lineRule="auto"/>
        <w:ind w:left="720"/>
      </w:pPr>
      <w:r>
        <w:rPr>
          <w:rtl/>
          <w:cs/>
          <w:lang w:val="ar_AE" w:bidi="ar_AE"/>
        </w:rPr>
      </w:r>
      <w:r>
        <w:rPr>
          <w:rtl/>
          <w:cs/>
          <w:lang w:val="ar_AE" w:bidi="ar_AE"/>
        </w:rPr>
        <w:t>يشوع 19: 37</w:t>
      </w:r>
    </w:p>
    <w:p>
      <w:pPr>
        <w:pStyle w:val="ListBullet"/>
        <w:bidi/>
        <w:spacing w:line="240" w:lineRule="auto"/>
        <w:ind w:left="720"/>
      </w:pPr>
      <w:r>
        <w:rPr>
          <w:rtl/>
          <w:cs/>
          <w:lang w:val="ar_AE" w:bidi="ar_AE"/>
        </w:rPr>
      </w:r>
      <w:r>
        <w:rPr>
          <w:rtl/>
          <w:cs/>
          <w:lang w:val="ar_AE" w:bidi="ar_AE"/>
        </w:rPr>
        <w:t>قضاة 4: 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H6943, H7191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قاضي</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غالبًا ما تشير مصطلحات "القاضي" و "الدينونة" إلى اتخاذ قرار بشأن ما إذا كان شيء ما جيدًا أو حكيمًا أو صحيحًا. ومع ذلك، يمكن أن تشير هذه المصطلحات أيضًا إلى الأفعال التي يقوم بها الشخص نتيجة لقرار، عادة في سياق تقرير أن شيئًا ما سيء أو خاطئ أو شرير.</w:t>
      </w:r>
    </w:p>
    <w:p>
      <w:pPr>
        <w:pStyle w:val="ListBullet"/>
        <w:bidi/>
        <w:spacing w:line="240" w:lineRule="auto"/>
        <w:ind w:left="720"/>
      </w:pPr>
      <w:r>
        <w:rPr>
          <w:rtl/>
          <w:cs/>
          <w:lang w:val="ar_AE" w:bidi="ar_AE"/>
        </w:rPr>
      </w:r>
      <w:r>
        <w:rPr>
          <w:rtl/>
          <w:cs/>
          <w:lang w:val="ar_AE" w:bidi="ar_AE"/>
        </w:rPr>
        <w:t>يمكن أن تعني مصطلحات "القاضي" و "الدينونة" أيضًا "إلحاق الأذى بـ" (عادة لأن الله قرر أن أفعال شخص أو أمة ما شريرة).</w:t>
      </w:r>
    </w:p>
    <w:p>
      <w:pPr>
        <w:pStyle w:val="ListBullet"/>
        <w:bidi/>
        <w:spacing w:line="240" w:lineRule="auto"/>
        <w:ind w:left="720"/>
      </w:pPr>
      <w:r>
        <w:rPr>
          <w:rtl/>
          <w:cs/>
          <w:lang w:val="ar_AE" w:bidi="ar_AE"/>
        </w:rPr>
      </w:r>
      <w:r>
        <w:rPr>
          <w:rtl/>
          <w:cs/>
          <w:lang w:val="ar_AE" w:bidi="ar_AE"/>
        </w:rPr>
        <w:t>غالبًا ما يشير مصطلح "دينونة الله" إلى قراره بإدانة شيء أو شخص ما كخاطئ.</w:t>
      </w:r>
    </w:p>
    <w:p>
      <w:pPr>
        <w:pStyle w:val="ListBullet"/>
        <w:bidi/>
        <w:spacing w:line="240" w:lineRule="auto"/>
        <w:ind w:left="720"/>
      </w:pPr>
      <w:r>
        <w:rPr>
          <w:rtl/>
          <w:cs/>
          <w:lang w:val="ar_AE" w:bidi="ar_AE"/>
        </w:rPr>
      </w:r>
      <w:r>
        <w:rPr>
          <w:rtl/>
          <w:cs/>
          <w:lang w:val="ar_AE" w:bidi="ar_AE"/>
        </w:rPr>
        <w:t>عادة ما يشمل مصطلح دينونة الله معاقبة الناس على خطاياهم.</w:t>
      </w:r>
    </w:p>
    <w:p>
      <w:pPr>
        <w:pStyle w:val="ListBullet"/>
        <w:bidi/>
        <w:spacing w:line="240" w:lineRule="auto"/>
        <w:ind w:left="720"/>
      </w:pPr>
      <w:r>
        <w:rPr>
          <w:rtl/>
          <w:cs/>
          <w:lang w:val="ar_AE" w:bidi="ar_AE"/>
        </w:rPr>
      </w:r>
      <w:r>
        <w:rPr>
          <w:rtl/>
          <w:cs/>
          <w:lang w:val="ar_AE" w:bidi="ar_AE"/>
        </w:rPr>
        <w:t>يمكن أن يعني مصطلح "يدين" أيضًا "يحكم". الله يوجه شعبه بعدم إدانة بعضهم البعض بهذه الطريقة.</w:t>
      </w:r>
    </w:p>
    <w:p>
      <w:pPr>
        <w:pStyle w:val="ListBullet"/>
        <w:bidi/>
        <w:spacing w:line="240" w:lineRule="auto"/>
        <w:ind w:left="720"/>
      </w:pPr>
      <w:r>
        <w:rPr>
          <w:rtl/>
          <w:cs/>
          <w:lang w:val="ar_AE" w:bidi="ar_AE"/>
        </w:rPr>
      </w:r>
      <w:r>
        <w:rPr>
          <w:rtl/>
          <w:cs/>
          <w:lang w:val="ar_AE" w:bidi="ar_AE"/>
        </w:rPr>
        <w:t>معنى آخر هو "الفصل بين" أو "الحكم بين"، كما في أخذ قرار بأي شخص هو الذي على وجه حق في نزاع بين اثنين.</w:t>
      </w:r>
    </w:p>
    <w:p>
      <w:pPr>
        <w:pStyle w:val="ListBullet"/>
        <w:bidi/>
        <w:spacing w:line="240" w:lineRule="auto"/>
        <w:ind w:left="720"/>
      </w:pPr>
      <w:r>
        <w:rPr>
          <w:rtl/>
          <w:cs/>
          <w:lang w:val="ar_AE" w:bidi="ar_AE"/>
        </w:rPr>
      </w:r>
      <w:r>
        <w:rPr>
          <w:rtl/>
          <w:cs/>
          <w:lang w:val="ar_AE" w:bidi="ar_AE"/>
        </w:rPr>
        <w:t>في بعض السياقات، تكون "أحكام الله" هي ما قرره أنه حق وعادل. إنها مشابهة لفرائضه أو نواميسه أو وصاياه.</w:t>
      </w:r>
    </w:p>
    <w:p>
      <w:pPr>
        <w:pStyle w:val="ListBullet"/>
        <w:bidi/>
        <w:spacing w:line="240" w:lineRule="auto"/>
        <w:ind w:left="720"/>
      </w:pPr>
      <w:r>
        <w:rPr>
          <w:rtl/>
          <w:cs/>
          <w:lang w:val="ar_AE" w:bidi="ar_AE"/>
        </w:rPr>
      </w:r>
      <w:r>
        <w:rPr>
          <w:rtl/>
          <w:cs/>
          <w:lang w:val="ar_AE" w:bidi="ar_AE"/>
        </w:rPr>
        <w:t>يمكن أن يشير تعبير "الحكم" إلى القدرة على اتخاذ قرارات حكيمة. الشخص الذي يفتقر إلى "الحكم" لا يمتلك الحكمة لاتخاذ قرارات حكيمة.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اعتمادًا على السياق، يمكن أن تشمل طرق ترجمة "يقضي" إلى "اتخاذ قرار" أو "الإدانة" أو "العقاب" أو "المرسوم".</w:t>
      </w:r>
    </w:p>
    <w:p>
      <w:pPr>
        <w:pStyle w:val="ListBullet"/>
        <w:bidi/>
        <w:spacing w:line="240" w:lineRule="auto"/>
        <w:ind w:left="720"/>
      </w:pPr>
      <w:r>
        <w:rPr>
          <w:rtl/>
          <w:cs/>
          <w:lang w:val="ar_AE" w:bidi="ar_AE"/>
        </w:rPr>
      </w:r>
      <w:r>
        <w:rPr>
          <w:rtl/>
          <w:cs/>
          <w:lang w:val="ar_AE" w:bidi="ar_AE"/>
        </w:rPr>
        <w:t>يمكن ترجمة مصطلح "الدينونة" إلى "العقاب" أو "القرار" أو "الحكم" أو "المرسوم" أو "دينونة".</w:t>
      </w:r>
    </w:p>
    <w:p>
      <w:pPr>
        <w:pStyle w:val="ListBullet"/>
        <w:bidi/>
        <w:spacing w:line="240" w:lineRule="auto"/>
        <w:ind w:left="720"/>
      </w:pPr>
      <w:r>
        <w:rPr>
          <w:rtl/>
          <w:cs/>
          <w:lang w:val="ar_AE" w:bidi="ar_AE"/>
        </w:rPr>
      </w:r>
      <w:r>
        <w:rPr>
          <w:rtl/>
          <w:cs/>
          <w:lang w:val="ar_AE" w:bidi="ar_AE"/>
        </w:rPr>
        <w:t xml:space="preserve">في بعض السياقات، يمكن أيضًا ترجمة عبارة "في </w:t>
      </w:r>
      <w:r>
        <w:rPr>
          <w:rtl/>
          <w:cs/>
          <w:lang w:val="ar_AE" w:bidi="ar_AE"/>
        </w:rPr>
        <w:t>ٱلدِّينِ</w:t>
      </w:r>
      <w:r>
        <w:rPr>
          <w:rtl/>
          <w:cs/>
          <w:lang w:val="ar_AE" w:bidi="ar_AE"/>
        </w:rPr>
        <w:t>" إلى "في يوم القيامة" أو "في الوقت الذي يدين الله فيه الناس".</w:t>
      </w:r>
    </w:p>
    <w:p>
      <w:pPr>
        <w:bidi/>
      </w:pPr>
      <w:r>
        <w:rPr>
          <w:rtl/>
          <w:cs/>
          <w:lang w:val="ar_AE" w:bidi="ar_AE"/>
        </w:rPr>
      </w:r>
      <w:r>
        <w:rPr>
          <w:rtl/>
          <w:cs/>
          <w:lang w:val="ar_AE" w:bidi="ar_AE"/>
        </w:rPr>
        <w:t xml:space="preserve">(انظر أيضًا: </w:t>
      </w:r>
      <w:r>
        <w:rPr>
          <w:rtl/>
          <w:cs/>
          <w:lang w:val="ar_AE" w:bidi="ar_AE"/>
        </w:rPr>
        <w:t>حُكم</w:t>
      </w:r>
      <w:r>
        <w:rPr>
          <w:rtl/>
          <w:cs/>
          <w:lang w:val="ar_AE" w:bidi="ar_AE"/>
        </w:rPr>
        <w:t xml:space="preserve">, </w:t>
      </w:r>
      <w:r>
        <w:rPr>
          <w:rtl/>
          <w:cs/>
          <w:lang w:val="ar_AE" w:bidi="ar_AE"/>
        </w:rPr>
        <w:t>قاضي</w:t>
      </w:r>
      <w:r>
        <w:rPr>
          <w:rtl/>
          <w:cs/>
          <w:lang w:val="ar_AE" w:bidi="ar_AE"/>
        </w:rPr>
        <w:t xml:space="preserve">, </w:t>
      </w:r>
      <w:r>
        <w:rPr>
          <w:rtl/>
          <w:cs/>
          <w:lang w:val="ar_AE" w:bidi="ar_AE"/>
        </w:rPr>
        <w:t>يوم القيامة</w:t>
      </w:r>
      <w:r>
        <w:rPr>
          <w:rtl/>
          <w:cs/>
          <w:lang w:val="ar_AE" w:bidi="ar_AE"/>
        </w:rPr>
        <w:t xml:space="preserve">, </w:t>
      </w:r>
      <w:r>
        <w:rPr>
          <w:rtl/>
          <w:cs/>
          <w:lang w:val="ar_AE" w:bidi="ar_AE"/>
        </w:rPr>
        <w:t>عادل</w:t>
      </w:r>
      <w:r>
        <w:rPr>
          <w:rtl/>
          <w:cs/>
          <w:lang w:val="ar_AE" w:bidi="ar_AE"/>
        </w:rPr>
        <w:t xml:space="preserve">, </w:t>
      </w:r>
      <w:r>
        <w:rPr>
          <w:rtl/>
          <w:cs/>
          <w:lang w:val="ar_AE" w:bidi="ar_AE"/>
        </w:rPr>
        <w:t>ناموس</w:t>
      </w:r>
      <w:r>
        <w:rPr>
          <w:rtl/>
          <w:cs/>
          <w:lang w:val="ar_AE" w:bidi="ar_AE"/>
        </w:rPr>
        <w:t xml:space="preserve">, </w:t>
      </w:r>
      <w:r>
        <w:rPr>
          <w:rtl/>
          <w:cs/>
          <w:lang w:val="ar_AE" w:bidi="ar_AE"/>
        </w:rPr>
        <w:t>شريعة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4: 17</w:t>
      </w:r>
    </w:p>
    <w:p>
      <w:pPr>
        <w:pStyle w:val="ListBullet"/>
        <w:bidi/>
        <w:spacing w:line="240" w:lineRule="auto"/>
        <w:ind w:left="720"/>
      </w:pPr>
      <w:r>
        <w:rPr>
          <w:rtl/>
          <w:cs/>
          <w:lang w:val="ar_AE" w:bidi="ar_AE"/>
        </w:rPr>
      </w:r>
      <w:r>
        <w:rPr>
          <w:rtl/>
          <w:cs/>
          <w:lang w:val="ar_AE" w:bidi="ar_AE"/>
        </w:rPr>
        <w:t>1 ملوك 3: 9</w:t>
      </w:r>
    </w:p>
    <w:p>
      <w:pPr>
        <w:pStyle w:val="ListBullet"/>
        <w:bidi/>
        <w:spacing w:line="240" w:lineRule="auto"/>
        <w:ind w:left="720"/>
      </w:pPr>
      <w:r>
        <w:rPr>
          <w:rtl/>
          <w:cs/>
          <w:lang w:val="ar_AE" w:bidi="ar_AE"/>
        </w:rPr>
      </w:r>
      <w:r>
        <w:rPr>
          <w:rtl/>
          <w:cs/>
          <w:lang w:val="ar_AE" w:bidi="ar_AE"/>
        </w:rPr>
        <w:t>أعمال الرسل 10: 42–43</w:t>
      </w:r>
    </w:p>
    <w:p>
      <w:pPr>
        <w:pStyle w:val="ListBullet"/>
        <w:bidi/>
        <w:spacing w:line="240" w:lineRule="auto"/>
        <w:ind w:left="720"/>
      </w:pPr>
      <w:r>
        <w:rPr>
          <w:rtl/>
          <w:cs/>
          <w:lang w:val="ar_AE" w:bidi="ar_AE"/>
        </w:rPr>
      </w:r>
      <w:r>
        <w:rPr>
          <w:rtl/>
          <w:cs/>
          <w:lang w:val="ar_AE" w:bidi="ar_AE"/>
        </w:rPr>
        <w:t>إشعياء 3: 14</w:t>
      </w:r>
    </w:p>
    <w:p>
      <w:pPr>
        <w:pStyle w:val="ListBullet"/>
        <w:bidi/>
        <w:spacing w:line="240" w:lineRule="auto"/>
        <w:ind w:left="720"/>
      </w:pPr>
      <w:r>
        <w:rPr>
          <w:rtl/>
          <w:cs/>
          <w:lang w:val="ar_AE" w:bidi="ar_AE"/>
        </w:rPr>
      </w:r>
      <w:r>
        <w:rPr>
          <w:rtl/>
          <w:cs/>
          <w:lang w:val="ar_AE" w:bidi="ar_AE"/>
        </w:rPr>
        <w:t>يعقوب 2: 4</w:t>
      </w:r>
    </w:p>
    <w:p>
      <w:pPr>
        <w:pStyle w:val="ListBullet"/>
        <w:bidi/>
        <w:spacing w:line="240" w:lineRule="auto"/>
        <w:ind w:left="720"/>
      </w:pPr>
      <w:r>
        <w:rPr>
          <w:rtl/>
          <w:cs/>
          <w:lang w:val="ar_AE" w:bidi="ar_AE"/>
        </w:rPr>
      </w:r>
      <w:r>
        <w:rPr>
          <w:rtl/>
          <w:cs/>
          <w:lang w:val="ar_AE" w:bidi="ar_AE"/>
        </w:rPr>
        <w:t>لوقا 6: 37</w:t>
      </w:r>
    </w:p>
    <w:p>
      <w:pPr>
        <w:pStyle w:val="ListBullet"/>
        <w:bidi/>
        <w:spacing w:line="240" w:lineRule="auto"/>
        <w:ind w:left="720"/>
      </w:pPr>
      <w:r>
        <w:rPr>
          <w:rtl/>
          <w:cs/>
          <w:lang w:val="ar_AE" w:bidi="ar_AE"/>
        </w:rPr>
      </w:r>
      <w:r>
        <w:rPr>
          <w:rtl/>
          <w:cs/>
          <w:lang w:val="ar_AE" w:bidi="ar_AE"/>
        </w:rPr>
        <w:t>ميخا 3: 9–11</w:t>
      </w:r>
    </w:p>
    <w:p>
      <w:pPr>
        <w:pStyle w:val="ListBullet"/>
        <w:bidi/>
        <w:spacing w:line="240" w:lineRule="auto"/>
        <w:ind w:left="720"/>
      </w:pPr>
      <w:r>
        <w:rPr>
          <w:rtl/>
          <w:cs/>
          <w:lang w:val="ar_AE" w:bidi="ar_AE"/>
        </w:rPr>
      </w:r>
      <w:r>
        <w:rPr>
          <w:rtl/>
          <w:cs/>
          <w:lang w:val="ar_AE" w:bidi="ar_AE"/>
        </w:rPr>
        <w:t>مزمور 54: 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19: 16</w:t>
      </w:r>
      <w:r>
        <w:rPr>
          <w:rtl/>
          <w:cs/>
          <w:lang w:val="ar_AE" w:bidi="ar_AE"/>
        </w:rPr>
        <w:t xml:space="preserve"> حذر الأنبياء الناس أنه إذا لم يتوقفوا عن فعل الشر ويبدأوا في طاعة الله، فإن الله سيحاكمهم كمدانين، وسيعاقبهم.</w:t>
      </w:r>
    </w:p>
    <w:p>
      <w:pPr>
        <w:pStyle w:val="ListBullet"/>
        <w:bidi/>
        <w:spacing w:line="240" w:lineRule="auto"/>
        <w:ind w:left="720"/>
      </w:pPr>
      <w:r>
        <w:rPr>
          <w:rtl/>
          <w:cs/>
          <w:lang w:val="ar_AE" w:bidi="ar_AE"/>
        </w:rPr>
      </w:r>
      <w:r>
        <w:rPr>
          <w:b/>
          <w:rtl/>
          <w:cs/>
          <w:lang w:val="ar_AE" w:bidi="ar_AE"/>
        </w:rPr>
        <w:t>21: 8</w:t>
      </w:r>
      <w:r>
        <w:rPr>
          <w:rtl/>
          <w:cs/>
          <w:lang w:val="ar_AE" w:bidi="ar_AE"/>
        </w:rPr>
        <w:t xml:space="preserve"> الملك هو شخص يحكم على مملكة وعلى الناس. المسيا الذي سيأتي سيكون الملك المثالي الذي سيجلس على عرش سلفه داود. سيحكم على العالم كله إلى الأبد، وسيحكم دائمًا بصدق ويتخذ القرارات الصحيحة.</w:t>
      </w:r>
    </w:p>
    <w:p>
      <w:pPr>
        <w:pStyle w:val="ListBullet"/>
        <w:bidi/>
        <w:spacing w:line="240" w:lineRule="auto"/>
        <w:ind w:left="720"/>
      </w:pPr>
      <w:r>
        <w:rPr>
          <w:rtl/>
          <w:cs/>
          <w:lang w:val="ar_AE" w:bidi="ar_AE"/>
        </w:rPr>
      </w:r>
      <w:r>
        <w:rPr>
          <w:b/>
          <w:rtl/>
          <w:cs/>
          <w:lang w:val="ar_AE" w:bidi="ar_AE"/>
        </w:rPr>
        <w:t>39: 4</w:t>
      </w:r>
      <w:r>
        <w:rPr>
          <w:rtl/>
          <w:cs/>
          <w:lang w:val="ar_AE" w:bidi="ar_AE"/>
        </w:rPr>
        <w:t xml:space="preserve"> مزّق رئيس الكهنة ثيابه بغضب وصرخ للقادة الدينيين الآخرين، "لا نحتاج إلى شهود آخرين! لقد سمعتموه يقول إنه ابن الله. ما هو حكمكم؟"</w:t>
      </w:r>
    </w:p>
    <w:p>
      <w:pPr>
        <w:pStyle w:val="ListBullet"/>
        <w:bidi/>
        <w:spacing w:line="240" w:lineRule="auto"/>
        <w:ind w:left="720"/>
      </w:pPr>
      <w:r>
        <w:rPr>
          <w:rtl/>
          <w:cs/>
          <w:lang w:val="ar_AE" w:bidi="ar_AE"/>
        </w:rPr>
      </w:r>
      <w:r>
        <w:rPr>
          <w:b/>
          <w:rtl/>
          <w:cs/>
          <w:lang w:val="ar_AE" w:bidi="ar_AE"/>
        </w:rPr>
        <w:t>50: 14</w:t>
      </w:r>
      <w:r>
        <w:rPr>
          <w:rtl/>
          <w:cs/>
          <w:lang w:val="ar_AE" w:bidi="ar_AE"/>
        </w:rPr>
        <w:t xml:space="preserve"> لكن الله سيدين كل من لا يؤمن بيسوع. سيلقي بهم في الجحيم، حيث سيبكون ويصرّون على أسنانهم في عذاب إلى الأبد.</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H0148, H0430, H1777, H1778, H1779, H1780, H1781, H1782, H2940, H4055, H4941, H6414, H6415, H6416, H6417, H6419, H6485, H8196, H8199, H8201, G01440, G03500, G09680, G11060, G12520, G13410, G13450, G13480, G13490, G29170, G29190, G29200, G29220, G29230, G42320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قالب الصياغة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إن قالب الصياغة هو قطعة مجوفة من الخشب أو المعدن أو الطين تُستخدم لتشكيل وصياغة الأشياء من الذهب أو الفضة أو مواد أخرى يمكن تليينها ثم تشكيلها بواسطة القالب.</w:t>
      </w:r>
    </w:p>
    <w:p>
      <w:pPr>
        <w:pStyle w:val="ListBullet"/>
        <w:bidi/>
        <w:spacing w:line="240" w:lineRule="auto"/>
        <w:ind w:left="720"/>
      </w:pPr>
      <w:r>
        <w:rPr>
          <w:rtl/>
          <w:cs/>
          <w:lang w:val="ar_AE" w:bidi="ar_AE"/>
        </w:rPr>
      </w:r>
      <w:r>
        <w:rPr>
          <w:rtl/>
          <w:cs/>
          <w:lang w:val="ar_AE" w:bidi="ar_AE"/>
        </w:rPr>
        <w:t>كانت القوالب تُستخدم لصنع (صياغة) المجوهرات والأطباق والأدوات المستخدمة في الأكل، من بين أشياء أخرى.</w:t>
      </w:r>
    </w:p>
    <w:p>
      <w:pPr>
        <w:pStyle w:val="ListBullet"/>
        <w:bidi/>
        <w:spacing w:line="240" w:lineRule="auto"/>
        <w:ind w:left="720"/>
      </w:pPr>
      <w:r>
        <w:rPr>
          <w:rtl/>
          <w:cs/>
          <w:lang w:val="ar_AE" w:bidi="ar_AE"/>
        </w:rPr>
      </w:r>
      <w:r>
        <w:rPr>
          <w:rtl/>
          <w:cs/>
          <w:lang w:val="ar_AE" w:bidi="ar_AE"/>
        </w:rPr>
        <w:t>في الكتاب المقدس، كانت قوالب الصياغة تُذكر بشكل رئيسي في سياق صياغة أو سبك التماثيل لاستخدامها كأوثان.</w:t>
      </w:r>
    </w:p>
    <w:p>
      <w:pPr>
        <w:pStyle w:val="ListBullet"/>
        <w:bidi/>
        <w:spacing w:line="240" w:lineRule="auto"/>
        <w:ind w:left="720"/>
      </w:pPr>
      <w:r>
        <w:rPr>
          <w:rtl/>
          <w:cs/>
          <w:lang w:val="ar_AE" w:bidi="ar_AE"/>
        </w:rPr>
      </w:r>
      <w:r>
        <w:rPr>
          <w:rtl/>
          <w:cs/>
          <w:lang w:val="ar_AE" w:bidi="ar_AE"/>
        </w:rPr>
        <w:t>يجب تسخين المعادن إلى درجة حرارة عالية جدًا حتى يمكن صبها في القالب.</w:t>
      </w:r>
    </w:p>
    <w:p>
      <w:pPr>
        <w:pStyle w:val="ListBullet"/>
        <w:bidi/>
        <w:spacing w:line="240" w:lineRule="auto"/>
        <w:ind w:left="720"/>
      </w:pPr>
      <w:r>
        <w:rPr>
          <w:rtl/>
          <w:cs/>
          <w:lang w:val="ar_AE" w:bidi="ar_AE"/>
        </w:rPr>
      </w:r>
      <w:r>
        <w:rPr>
          <w:rtl/>
          <w:cs/>
          <w:lang w:val="ar_AE" w:bidi="ar_AE"/>
        </w:rPr>
        <w:t>إن تشكيل أو صياغة شيء ما يعني تشكيل هذا الشيء إلى شكل معين باستخدام القالب أو اليدين لصياغة هذا الشكل المعين.</w:t>
      </w:r>
    </w:p>
    <w:p>
      <w:pPr>
        <w:pStyle w:val="ListBullet"/>
        <w:bidi/>
        <w:spacing w:line="240" w:lineRule="auto"/>
        <w:ind w:left="720"/>
      </w:pPr>
      <w:r>
        <w:rPr>
          <w:rtl/>
          <w:cs/>
          <w:lang w:val="ar_AE" w:bidi="ar_AE"/>
        </w:rPr>
      </w:r>
      <w:r>
        <w:rPr>
          <w:rtl/>
          <w:cs/>
          <w:lang w:val="ar_AE" w:bidi="ar_AE"/>
        </w:rPr>
        <w:t>الصائغ أو “المُشَكِّل” هو شخص يُشَكِّل أو يصوغ شيئًا.</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هذا المصطلح إلى "يكوِّن" أو "يشكِّل" أو "يصنع".</w:t>
      </w:r>
    </w:p>
    <w:p>
      <w:pPr>
        <w:pStyle w:val="ListBullet"/>
        <w:bidi/>
        <w:spacing w:line="240" w:lineRule="auto"/>
        <w:ind w:left="720"/>
      </w:pPr>
      <w:r>
        <w:rPr>
          <w:rtl/>
          <w:cs/>
          <w:lang w:val="ar_AE" w:bidi="ar_AE"/>
        </w:rPr>
      </w:r>
      <w:r>
        <w:rPr>
          <w:rtl/>
          <w:cs/>
          <w:lang w:val="ar_AE" w:bidi="ar_AE"/>
        </w:rPr>
        <w:t>يمكن ترجمة كلمة "مصوغ" إلى "مُشَكَّل" أو "مُصَنَّع".</w:t>
      </w:r>
    </w:p>
    <w:p>
      <w:pPr>
        <w:pStyle w:val="ListBullet"/>
        <w:bidi/>
        <w:spacing w:line="240" w:lineRule="auto"/>
        <w:ind w:left="720"/>
      </w:pPr>
      <w:r>
        <w:rPr>
          <w:rtl/>
          <w:cs/>
          <w:lang w:val="ar_AE" w:bidi="ar_AE"/>
        </w:rPr>
      </w:r>
      <w:r>
        <w:rPr>
          <w:rtl/>
          <w:cs/>
          <w:lang w:val="ar_AE" w:bidi="ar_AE"/>
        </w:rPr>
        <w:t>يمكن ترجمة "قالب الصياغة" بعبارة أو كلمة تعني "وعاء التشكيل" أو "طبق النحت".</w:t>
      </w:r>
    </w:p>
    <w:p>
      <w:pPr>
        <w:bidi/>
      </w:pPr>
      <w:r>
        <w:rPr>
          <w:rtl/>
          <w:cs/>
          <w:lang w:val="ar_AE" w:bidi="ar_AE"/>
        </w:rPr>
      </w:r>
      <w:r>
        <w:rPr>
          <w:rtl/>
          <w:cs/>
          <w:lang w:val="ar_AE" w:bidi="ar_AE"/>
        </w:rPr>
        <w:t xml:space="preserve">(انظر أيضًا: </w:t>
      </w:r>
      <w:r>
        <w:rPr>
          <w:rtl/>
          <w:cs/>
          <w:lang w:val="ar_AE" w:bidi="ar_AE"/>
        </w:rPr>
        <w:t>إله كاذب</w:t>
      </w:r>
      <w:r>
        <w:rPr>
          <w:rtl/>
          <w:cs/>
          <w:lang w:val="ar_AE" w:bidi="ar_AE"/>
        </w:rPr>
        <w:t xml:space="preserve">, </w:t>
      </w:r>
      <w:r>
        <w:rPr>
          <w:rtl/>
          <w:cs/>
          <w:lang w:val="ar_AE" w:bidi="ar_AE"/>
        </w:rPr>
        <w:t>ذهب</w:t>
      </w:r>
      <w:r>
        <w:rPr>
          <w:rtl/>
          <w:cs/>
          <w:lang w:val="ar_AE" w:bidi="ar_AE"/>
        </w:rPr>
        <w:t xml:space="preserve">, </w:t>
      </w:r>
      <w:r>
        <w:rPr>
          <w:rtl/>
          <w:cs/>
          <w:lang w:val="ar_AE" w:bidi="ar_AE"/>
        </w:rPr>
        <w:t>إله كاذب (وثن)</w:t>
      </w:r>
      <w:r>
        <w:rPr>
          <w:rtl/>
          <w:cs/>
          <w:lang w:val="ar_AE" w:bidi="ar_AE"/>
        </w:rPr>
        <w:t xml:space="preserve">, </w:t>
      </w:r>
      <w:r>
        <w:rPr>
          <w:rtl/>
          <w:cs/>
          <w:lang w:val="ar_AE" w:bidi="ar_AE"/>
        </w:rPr>
        <w:t>فضة</w:t>
      </w:r>
      <w:r>
        <w:rPr>
          <w:rtl/>
          <w:cs/>
          <w:lang w:val="ar_AE" w:bidi="ar_AE"/>
        </w:rPr>
        <w:t>)</w:t>
      </w:r>
    </w:p>
    <w:p>
      <w:pPr>
        <w:pStyle w:val="Heading3"/>
        <w:bidi/>
      </w:pPr>
      <w:r>
        <w:rPr>
          <w:rtl/>
          <w:cs/>
          <w:lang w:val="ar_AE" w:bidi="ar_AE"/>
        </w:rPr>
        <w:t>مراجع الكتاب المقدس:</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H4541, H4165, G41100, G41110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قانا</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كانت قانا قرية أو مدينة في مقاطعة الجليل، تقع على بعد حوالي تسعة أميال شمال الناصرة.</w:t>
      </w:r>
    </w:p>
    <w:p>
      <w:pPr>
        <w:pStyle w:val="ListBullet"/>
        <w:bidi/>
        <w:spacing w:line="240" w:lineRule="auto"/>
        <w:ind w:left="720"/>
      </w:pPr>
      <w:r>
        <w:rPr>
          <w:rtl/>
          <w:cs/>
          <w:lang w:val="ar_AE" w:bidi="ar_AE"/>
        </w:rPr>
      </w:r>
      <w:r>
        <w:rPr>
          <w:rtl/>
          <w:cs/>
          <w:lang w:val="ar_AE" w:bidi="ar_AE"/>
        </w:rPr>
        <w:t>كانت قانا هي مسقط رأس نثنائيل، أحد الاثني عشر.</w:t>
      </w:r>
    </w:p>
    <w:p>
      <w:pPr>
        <w:pStyle w:val="ListBullet"/>
        <w:bidi/>
        <w:spacing w:line="240" w:lineRule="auto"/>
        <w:ind w:left="720"/>
      </w:pPr>
      <w:r>
        <w:rPr>
          <w:rtl/>
          <w:cs/>
          <w:lang w:val="ar_AE" w:bidi="ar_AE"/>
        </w:rPr>
      </w:r>
      <w:r>
        <w:rPr>
          <w:rtl/>
          <w:cs/>
          <w:lang w:val="ar_AE" w:bidi="ar_AE"/>
        </w:rPr>
        <w:t>حضر يسوع وليمة عرس في قانا وأجرى معجزته الأولى هناك عندما حوّل الماء إلى خمر.</w:t>
      </w:r>
    </w:p>
    <w:p>
      <w:pPr>
        <w:pStyle w:val="ListBullet"/>
        <w:bidi/>
        <w:spacing w:line="240" w:lineRule="auto"/>
        <w:ind w:left="720"/>
      </w:pPr>
      <w:r>
        <w:rPr>
          <w:rtl/>
          <w:cs/>
          <w:lang w:val="ar_AE" w:bidi="ar_AE"/>
        </w:rPr>
      </w:r>
      <w:r>
        <w:rPr>
          <w:rtl/>
          <w:cs/>
          <w:lang w:val="ar_AE" w:bidi="ar_AE"/>
        </w:rPr>
        <w:t>بعد ذلك بفترة، عاد يسوع إلى قانا والتقى هناك بمسؤول من كفرناحوم طلب الشفاء لابنه.</w:t>
      </w:r>
    </w:p>
    <w:p>
      <w:pPr>
        <w:bidi/>
      </w:pPr>
      <w:r>
        <w:rPr>
          <w:rtl/>
          <w:cs/>
          <w:lang w:val="ar_AE" w:bidi="ar_AE"/>
        </w:rPr>
      </w:r>
      <w:r>
        <w:rPr>
          <w:rtl/>
          <w:cs/>
          <w:lang w:val="ar_AE" w:bidi="ar_AE"/>
        </w:rPr>
        <w:t xml:space="preserve">(انظر أيضًا: </w:t>
      </w:r>
      <w:r>
        <w:rPr>
          <w:rtl/>
          <w:cs/>
          <w:lang w:val="ar_AE" w:bidi="ar_AE"/>
        </w:rPr>
        <w:t>كفرناحوم</w:t>
      </w:r>
      <w:r>
        <w:rPr>
          <w:rtl/>
          <w:cs/>
          <w:lang w:val="ar_AE" w:bidi="ar_AE"/>
        </w:rPr>
        <w:t xml:space="preserve">، </w:t>
      </w:r>
      <w:r>
        <w:rPr>
          <w:rtl/>
          <w:cs/>
          <w:lang w:val="ar_AE" w:bidi="ar_AE"/>
        </w:rPr>
        <w:t>الجليل</w:t>
      </w:r>
      <w:r>
        <w:rPr>
          <w:rtl/>
          <w:cs/>
          <w:lang w:val="ar_AE" w:bidi="ar_AE"/>
        </w:rPr>
        <w:t xml:space="preserve">، </w:t>
      </w:r>
      <w:r>
        <w:rPr>
          <w:rtl/>
          <w:cs/>
          <w:lang w:val="ar_AE" w:bidi="ar_AE"/>
        </w:rPr>
        <w:t>الاثني عشر</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يوحنا 2: 1–2</w:t>
      </w:r>
    </w:p>
    <w:p>
      <w:pPr>
        <w:pStyle w:val="ListBullet"/>
        <w:bidi/>
        <w:spacing w:line="240" w:lineRule="auto"/>
        <w:ind w:left="720"/>
      </w:pPr>
      <w:r>
        <w:rPr>
          <w:rtl/>
          <w:cs/>
          <w:lang w:val="ar_AE" w:bidi="ar_AE"/>
        </w:rPr>
      </w:r>
      <w:r>
        <w:rPr>
          <w:rtl/>
          <w:cs/>
          <w:lang w:val="ar_AE" w:bidi="ar_AE"/>
        </w:rPr>
        <w:t>يوحنا 4: 46–47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G25800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قانون</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الفريضة هي شريعة خاصة مكتوبة لإرشاد الناس أن يحيوا بها أو وفق مقتضاياتها.</w:t>
      </w:r>
    </w:p>
    <w:p>
      <w:pPr>
        <w:pStyle w:val="ListBullet"/>
        <w:bidi/>
        <w:spacing w:line="240" w:lineRule="auto"/>
        <w:ind w:left="720"/>
      </w:pPr>
      <w:r>
        <w:rPr>
          <w:rtl/>
          <w:cs/>
          <w:lang w:val="ar_AE" w:bidi="ar_AE"/>
        </w:rPr>
      </w:r>
      <w:r>
        <w:rPr>
          <w:rtl/>
          <w:cs/>
          <w:lang w:val="ar_AE" w:bidi="ar_AE"/>
        </w:rPr>
        <w:t>مصطلح "فريضة" مشابه في المعنى لـ "مرسوم" و "وصية" و "شريعة" و "تشريع". جميع هذه المصطلحات تتضمن إراشادات ومطالب الله لشعبه أو مطالب الحكام لشعوبهم.</w:t>
      </w:r>
    </w:p>
    <w:p>
      <w:pPr>
        <w:pStyle w:val="ListBullet"/>
        <w:bidi/>
        <w:spacing w:line="240" w:lineRule="auto"/>
        <w:ind w:left="720"/>
      </w:pPr>
      <w:r>
        <w:rPr>
          <w:rtl/>
          <w:cs/>
          <w:lang w:val="ar_AE" w:bidi="ar_AE"/>
        </w:rPr>
      </w:r>
      <w:r>
        <w:rPr>
          <w:rtl/>
          <w:cs/>
          <w:lang w:val="ar_AE" w:bidi="ar_AE"/>
        </w:rPr>
        <w:t>قال الملك دَاوُد، "بِفَرَائِضِكَ (فرائض يهوه) أَتَلَذَّذُ."</w:t>
      </w:r>
    </w:p>
    <w:p>
      <w:pPr>
        <w:pStyle w:val="ListBullet"/>
        <w:bidi/>
        <w:spacing w:line="240" w:lineRule="auto"/>
        <w:ind w:left="720"/>
      </w:pPr>
      <w:r>
        <w:rPr>
          <w:rtl/>
          <w:cs/>
          <w:lang w:val="ar_AE" w:bidi="ar_AE"/>
        </w:rPr>
      </w:r>
      <w:r>
        <w:rPr>
          <w:rtl/>
          <w:cs/>
          <w:lang w:val="ar_AE" w:bidi="ar_AE"/>
        </w:rPr>
        <w:t>يمكن أيضًا ترجمة مصطلح "فريضة" إلى "وصية مُحدَّدة" أو "تشريع استثنائي".</w:t>
      </w:r>
    </w:p>
    <w:p>
      <w:pPr>
        <w:bidi/>
      </w:pPr>
      <w:r>
        <w:rPr>
          <w:rtl/>
          <w:cs/>
          <w:lang w:val="ar_AE" w:bidi="ar_AE"/>
        </w:rPr>
      </w:r>
      <w:r>
        <w:rPr>
          <w:rtl/>
          <w:cs/>
          <w:lang w:val="ar_AE" w:bidi="ar_AE"/>
        </w:rPr>
        <w:t xml:space="preserve">(انظر أيضًا: أمر، </w:t>
      </w:r>
      <w:r>
        <w:rPr>
          <w:rtl/>
          <w:cs/>
          <w:lang w:val="ar_AE" w:bidi="ar_AE"/>
        </w:rPr>
        <w:t>تشريع،</w:t>
      </w:r>
      <w:r>
        <w:rPr>
          <w:rtl/>
          <w:cs/>
          <w:lang w:val="ar_AE" w:bidi="ar_AE"/>
        </w:rPr>
        <w:t xml:space="preserve"> </w:t>
      </w:r>
      <w:r>
        <w:rPr>
          <w:rtl/>
          <w:cs/>
          <w:lang w:val="ar_AE" w:bidi="ar_AE"/>
        </w:rPr>
        <w:t xml:space="preserve">شريعة، </w:t>
      </w:r>
      <w:r>
        <w:rPr>
          <w:rtl/>
          <w:cs/>
          <w:lang w:val="ar_AE" w:bidi="ar_AE"/>
        </w:rPr>
        <w:t xml:space="preserve">مرسوم، </w:t>
      </w:r>
      <w:r>
        <w:rPr>
          <w:rtl/>
          <w:cs/>
          <w:lang w:val="ar_AE" w:bidi="ar_AE"/>
        </w:rPr>
        <w:t>يهوه</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ملوك 11: 11–13</w:t>
      </w:r>
    </w:p>
    <w:p>
      <w:pPr>
        <w:pStyle w:val="ListBullet"/>
        <w:bidi/>
        <w:spacing w:line="240" w:lineRule="auto"/>
        <w:ind w:left="720"/>
      </w:pPr>
      <w:r>
        <w:rPr>
          <w:rtl/>
          <w:cs/>
          <w:lang w:val="ar_AE" w:bidi="ar_AE"/>
        </w:rPr>
      </w:r>
      <w:r>
        <w:rPr>
          <w:rtl/>
          <w:cs/>
          <w:lang w:val="ar_AE" w:bidi="ar_AE"/>
        </w:rPr>
        <w:t>تثنية 6: 20–23</w:t>
      </w:r>
    </w:p>
    <w:p>
      <w:pPr>
        <w:pStyle w:val="ListBullet"/>
        <w:bidi/>
        <w:spacing w:line="240" w:lineRule="auto"/>
        <w:ind w:left="720"/>
      </w:pPr>
      <w:r>
        <w:rPr>
          <w:rtl/>
          <w:cs/>
          <w:lang w:val="ar_AE" w:bidi="ar_AE"/>
        </w:rPr>
      </w:r>
      <w:r>
        <w:rPr>
          <w:rtl/>
          <w:cs/>
          <w:lang w:val="ar_AE" w:bidi="ar_AE"/>
        </w:rPr>
        <w:t>حزقيال 33: 15</w:t>
      </w:r>
    </w:p>
    <w:p>
      <w:pPr>
        <w:pStyle w:val="ListBullet"/>
        <w:bidi/>
        <w:spacing w:line="240" w:lineRule="auto"/>
        <w:ind w:left="720"/>
      </w:pPr>
      <w:r>
        <w:rPr>
          <w:rtl/>
          <w:cs/>
          <w:lang w:val="ar_AE" w:bidi="ar_AE"/>
        </w:rPr>
      </w:r>
      <w:r>
        <w:rPr>
          <w:rtl/>
          <w:cs/>
          <w:lang w:val="ar_AE" w:bidi="ar_AE"/>
        </w:rPr>
        <w:t>عدد 19: 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H2706, H2708, H7010, G13450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قايين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قايين وأخوه الأصغر هابيل أول ابنَيْن لآدم وحواء جاء ذكرهم في الكتاب المقدس.</w:t>
      </w:r>
    </w:p>
    <w:p>
      <w:pPr>
        <w:pStyle w:val="ListBullet"/>
        <w:bidi/>
        <w:spacing w:line="240" w:lineRule="auto"/>
        <w:ind w:left="720"/>
      </w:pPr>
      <w:r>
        <w:rPr>
          <w:rtl/>
          <w:cs/>
          <w:lang w:val="ar_AE" w:bidi="ar_AE"/>
        </w:rPr>
      </w:r>
      <w:r>
        <w:rPr>
          <w:rtl/>
          <w:cs/>
          <w:lang w:val="ar_AE" w:bidi="ar_AE"/>
        </w:rPr>
        <w:t>كان قايين مزارعًا ينتج المحاصيل الغذائية في حين كان هابيل راعي غنم.</w:t>
      </w:r>
    </w:p>
    <w:p>
      <w:pPr>
        <w:pStyle w:val="ListBullet"/>
        <w:bidi/>
        <w:spacing w:line="240" w:lineRule="auto"/>
        <w:ind w:left="720"/>
      </w:pPr>
      <w:r>
        <w:rPr>
          <w:rtl/>
          <w:cs/>
          <w:lang w:val="ar_AE" w:bidi="ar_AE"/>
        </w:rPr>
      </w:r>
      <w:r>
        <w:rPr>
          <w:rtl/>
          <w:cs/>
          <w:lang w:val="ar_AE" w:bidi="ar_AE"/>
        </w:rPr>
        <w:t>قتل قايين أخاه هابيل بدافع الغَيْرَة لأن الله قبِل ذبيحة هابيل ولم يقبل ذبيحة قايين.</w:t>
      </w:r>
    </w:p>
    <w:p>
      <w:pPr>
        <w:pStyle w:val="ListBullet"/>
        <w:bidi/>
        <w:spacing w:line="240" w:lineRule="auto"/>
        <w:ind w:left="720"/>
      </w:pPr>
      <w:r>
        <w:rPr>
          <w:rtl/>
          <w:cs/>
          <w:lang w:val="ar_AE" w:bidi="ar_AE"/>
        </w:rPr>
      </w:r>
      <w:r>
        <w:rPr>
          <w:rtl/>
          <w:cs/>
          <w:lang w:val="ar_AE" w:bidi="ar_AE"/>
        </w:rPr>
        <w:t>كعقاب، أرسله الله بعيدًا عن عدن وأخبره بأنَّ الأرض لن تُنتج له محاصيل بعد الآن.</w:t>
      </w:r>
    </w:p>
    <w:p>
      <w:pPr>
        <w:pStyle w:val="ListBullet"/>
        <w:bidi/>
        <w:spacing w:line="240" w:lineRule="auto"/>
        <w:ind w:left="720"/>
      </w:pPr>
      <w:r>
        <w:rPr>
          <w:rtl/>
          <w:cs/>
          <w:lang w:val="ar_AE" w:bidi="ar_AE"/>
        </w:rPr>
      </w:r>
      <w:r>
        <w:rPr>
          <w:rtl/>
          <w:cs/>
          <w:lang w:val="ar_AE" w:bidi="ar_AE"/>
        </w:rPr>
        <w:t>وضع الله علامة على جبهة قايين إشارة إلى حماية الله من قتل الآخرين له في أثناء تجواله.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آدم</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يوحنا 3:12</w:t>
      </w:r>
    </w:p>
    <w:p>
      <w:pPr>
        <w:pStyle w:val="ListBullet"/>
        <w:bidi/>
        <w:spacing w:line="240" w:lineRule="auto"/>
        <w:ind w:left="720"/>
      </w:pPr>
      <w:r>
        <w:rPr>
          <w:rtl/>
          <w:cs/>
          <w:lang w:val="ar_AE" w:bidi="ar_AE"/>
        </w:rPr>
      </w:r>
      <w:r>
        <w:rPr>
          <w:rtl/>
          <w:cs/>
          <w:lang w:val="ar_AE" w:bidi="ar_AE"/>
        </w:rPr>
        <w:t>تكوين 4:2</w:t>
      </w:r>
    </w:p>
    <w:p>
      <w:pPr>
        <w:pStyle w:val="ListBullet"/>
        <w:bidi/>
        <w:spacing w:line="240" w:lineRule="auto"/>
        <w:ind w:left="720"/>
      </w:pPr>
      <w:r>
        <w:rPr>
          <w:rtl/>
          <w:cs/>
          <w:lang w:val="ar_AE" w:bidi="ar_AE"/>
        </w:rPr>
      </w:r>
      <w:r>
        <w:rPr>
          <w:rtl/>
          <w:cs/>
          <w:lang w:val="ar_AE" w:bidi="ar_AE"/>
        </w:rPr>
        <w:t>تكوين 4:9</w:t>
      </w:r>
    </w:p>
    <w:p>
      <w:pPr>
        <w:pStyle w:val="ListBullet"/>
        <w:bidi/>
        <w:spacing w:line="240" w:lineRule="auto"/>
        <w:ind w:left="720"/>
      </w:pPr>
      <w:r>
        <w:rPr>
          <w:rtl/>
          <w:cs/>
          <w:lang w:val="ar_AE" w:bidi="ar_AE"/>
        </w:rPr>
      </w:r>
      <w:r>
        <w:rPr>
          <w:rtl/>
          <w:cs/>
          <w:lang w:val="ar_AE" w:bidi="ar_AE"/>
        </w:rPr>
        <w:t>تكوين 4:15</w:t>
      </w:r>
    </w:p>
    <w:p>
      <w:pPr>
        <w:pStyle w:val="ListBullet"/>
        <w:bidi/>
        <w:spacing w:line="240" w:lineRule="auto"/>
        <w:ind w:left="720"/>
      </w:pPr>
      <w:r>
        <w:rPr>
          <w:rtl/>
          <w:cs/>
          <w:lang w:val="ar_AE" w:bidi="ar_AE"/>
        </w:rPr>
      </w:r>
      <w:r>
        <w:rPr>
          <w:rtl/>
          <w:cs/>
          <w:lang w:val="ar_AE" w:bidi="ar_AE"/>
        </w:rPr>
        <w:t>عبرانيين 11:4</w:t>
      </w:r>
    </w:p>
    <w:p>
      <w:pPr>
        <w:pStyle w:val="ListBullet"/>
        <w:bidi/>
        <w:spacing w:line="240" w:lineRule="auto"/>
        <w:ind w:left="720"/>
      </w:pPr>
      <w:r>
        <w:rPr>
          <w:rtl/>
          <w:cs/>
          <w:lang w:val="ar_AE" w:bidi="ar_AE"/>
        </w:rPr>
      </w:r>
      <w:r>
        <w:rPr>
          <w:rtl/>
          <w:cs/>
          <w:lang w:val="ar_AE" w:bidi="ar_AE"/>
        </w:rPr>
        <w:t>يهوذا 1:11</w:t>
      </w:r>
    </w:p>
    <w:p>
      <w:pPr>
        <w:pStyle w:val="Heading3"/>
        <w:bidi/>
      </w:pPr>
      <w:r>
        <w:rPr>
          <w:rtl/>
          <w:cs/>
          <w:lang w:val="ar_AE" w:bidi="ar_AE"/>
        </w:rPr>
        <w:t xml:space="preserve"> بيانات الكلمة:</w:t>
      </w:r>
    </w:p>
    <w:p>
      <w:pPr>
        <w:pStyle w:val="ListBullet"/>
        <w:bidi/>
        <w:spacing w:line="240" w:lineRule="auto"/>
        <w:ind w:left="720"/>
      </w:pPr>
      <w:r>
        <w:rPr>
          <w:rtl/>
          <w:cs/>
          <w:lang w:val="ar_AE" w:bidi="ar_AE"/>
        </w:rPr>
      </w:r>
      <w:r>
        <w:rPr>
          <w:rtl/>
          <w:cs/>
          <w:lang w:val="ar_AE" w:bidi="ar_AE"/>
        </w:rPr>
        <w:t>قاموس سترونغ: H7014, G25350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"قبر" و "مقبرة" إلى مكان يضع فيه الناس جثة المتوفى. أما "المدفن" فهو مصطلح أكثر تعميمًا يشمل أيضا المعنى السابق.</w:t>
      </w:r>
    </w:p>
    <w:p>
      <w:pPr>
        <w:pStyle w:val="ListBullet"/>
        <w:bidi/>
        <w:spacing w:line="240" w:lineRule="auto"/>
        <w:ind w:left="720"/>
      </w:pPr>
      <w:r>
        <w:rPr>
          <w:rtl/>
          <w:cs/>
          <w:lang w:val="ar_AE" w:bidi="ar_AE"/>
        </w:rPr>
      </w:r>
      <w:r>
        <w:rPr>
          <w:rtl/>
          <w:cs/>
          <w:lang w:val="ar_AE" w:bidi="ar_AE"/>
        </w:rPr>
        <w:t>كان اليهود أحيانًا يستخدمون المغارات الطبيعية كقبور، وأحيانًا كانوا يحفرون مغارات في الصخر على جانب التل.</w:t>
      </w:r>
    </w:p>
    <w:p>
      <w:pPr>
        <w:pStyle w:val="ListBullet"/>
        <w:bidi/>
        <w:spacing w:line="240" w:lineRule="auto"/>
        <w:ind w:left="720"/>
      </w:pPr>
      <w:r>
        <w:rPr>
          <w:rtl/>
          <w:cs/>
          <w:lang w:val="ar_AE" w:bidi="ar_AE"/>
        </w:rPr>
      </w:r>
      <w:r>
        <w:rPr>
          <w:rtl/>
          <w:cs/>
          <w:lang w:val="ar_AE" w:bidi="ar_AE"/>
        </w:rPr>
        <w:t>في زمن العهد الجديد، كان من الشائع دحرجة حجر كبير وثقيل أمام فتحة القبر لإغلاقه.</w:t>
      </w:r>
    </w:p>
    <w:p>
      <w:pPr>
        <w:pStyle w:val="ListBullet"/>
        <w:bidi/>
        <w:spacing w:line="240" w:lineRule="auto"/>
        <w:ind w:left="720"/>
      </w:pPr>
      <w:r>
        <w:rPr>
          <w:rtl/>
          <w:cs/>
          <w:lang w:val="ar_AE" w:bidi="ar_AE"/>
        </w:rPr>
      </w:r>
      <w:r>
        <w:rPr>
          <w:rtl/>
          <w:cs/>
          <w:lang w:val="ar_AE" w:bidi="ar_AE"/>
        </w:rPr>
        <w:t>إذا كانت كلمة "قبر" في اللغة المُترجم إليها تشير فقط إلى حفرة تحت الأرض توضع فيها الجثة ، فإن الطرق الأخرى للترجمة يمكن أن تشمل "مغارة" أو "حفرة في جانب التل".</w:t>
      </w:r>
    </w:p>
    <w:p>
      <w:pPr>
        <w:pStyle w:val="ListBullet"/>
        <w:bidi/>
        <w:spacing w:line="240" w:lineRule="auto"/>
        <w:ind w:left="720"/>
      </w:pPr>
      <w:r>
        <w:rPr>
          <w:rtl/>
          <w:cs/>
          <w:lang w:val="ar_AE" w:bidi="ar_AE"/>
        </w:rPr>
      </w:r>
      <w:r>
        <w:rPr>
          <w:rtl/>
          <w:cs/>
          <w:lang w:val="ar_AE" w:bidi="ar_AE"/>
        </w:rPr>
        <w:t>غالبًا ما تُستخدم عبارة "الهاوية" بشكل عام ومجازي للإشارة إلى حالة الموت أو المكان الذي تكون فيه أرواح الموتى.</w:t>
      </w:r>
    </w:p>
    <w:p>
      <w:pPr>
        <w:bidi/>
      </w:pPr>
      <w:r>
        <w:rPr>
          <w:rtl/>
          <w:cs/>
          <w:lang w:val="ar_AE" w:bidi="ar_AE"/>
        </w:rPr>
      </w:r>
      <w:r>
        <w:rPr>
          <w:rtl/>
          <w:cs/>
          <w:lang w:val="ar_AE" w:bidi="ar_AE"/>
        </w:rPr>
        <w:t xml:space="preserve">(انظر أيضًا: </w:t>
      </w:r>
      <w:r>
        <w:rPr>
          <w:rtl/>
          <w:cs/>
          <w:lang w:val="ar_AE" w:bidi="ar_AE"/>
        </w:rPr>
        <w:t>دفن</w:t>
      </w:r>
      <w:r>
        <w:rPr>
          <w:rtl/>
          <w:cs/>
          <w:lang w:val="ar_AE" w:bidi="ar_AE"/>
        </w:rPr>
        <w:t>, موت)</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الرسل2 :29–31</w:t>
      </w:r>
    </w:p>
    <w:p>
      <w:pPr>
        <w:pStyle w:val="ListBullet"/>
        <w:bidi/>
        <w:spacing w:line="240" w:lineRule="auto"/>
        <w:ind w:left="720"/>
      </w:pPr>
      <w:r>
        <w:rPr>
          <w:rtl/>
          <w:cs/>
          <w:lang w:val="ar_AE" w:bidi="ar_AE"/>
        </w:rPr>
      </w:r>
      <w:r>
        <w:rPr>
          <w:rtl/>
          <w:cs/>
          <w:lang w:val="ar_AE" w:bidi="ar_AE"/>
        </w:rPr>
        <w:t>تكوين23 :6</w:t>
      </w:r>
    </w:p>
    <w:p>
      <w:pPr>
        <w:pStyle w:val="ListBullet"/>
        <w:bidi/>
        <w:spacing w:line="240" w:lineRule="auto"/>
        <w:ind w:left="720"/>
      </w:pPr>
      <w:r>
        <w:rPr>
          <w:rtl/>
          <w:cs/>
          <w:lang w:val="ar_AE" w:bidi="ar_AE"/>
        </w:rPr>
      </w:r>
      <w:r>
        <w:rPr>
          <w:rtl/>
          <w:cs/>
          <w:lang w:val="ar_AE" w:bidi="ar_AE"/>
        </w:rPr>
        <w:t>تكوين50 :5</w:t>
      </w:r>
    </w:p>
    <w:p>
      <w:pPr>
        <w:pStyle w:val="ListBullet"/>
        <w:bidi/>
        <w:spacing w:line="240" w:lineRule="auto"/>
        <w:ind w:left="720"/>
      </w:pPr>
      <w:r>
        <w:rPr>
          <w:rtl/>
          <w:cs/>
          <w:lang w:val="ar_AE" w:bidi="ar_AE"/>
        </w:rPr>
      </w:r>
      <w:r>
        <w:rPr>
          <w:rtl/>
          <w:cs/>
          <w:lang w:val="ar_AE" w:bidi="ar_AE"/>
        </w:rPr>
        <w:t>يوحنا19 :41</w:t>
      </w:r>
    </w:p>
    <w:p>
      <w:pPr>
        <w:pStyle w:val="ListBullet"/>
        <w:bidi/>
        <w:spacing w:line="240" w:lineRule="auto"/>
        <w:ind w:left="720"/>
      </w:pPr>
      <w:r>
        <w:rPr>
          <w:rtl/>
          <w:cs/>
          <w:lang w:val="ar_AE" w:bidi="ar_AE"/>
        </w:rPr>
      </w:r>
      <w:r>
        <w:rPr>
          <w:rtl/>
          <w:cs/>
          <w:lang w:val="ar_AE" w:bidi="ar_AE"/>
        </w:rPr>
        <w:t>لوقا23 :53</w:t>
      </w:r>
    </w:p>
    <w:p>
      <w:pPr>
        <w:pStyle w:val="ListBullet"/>
        <w:bidi/>
        <w:spacing w:line="240" w:lineRule="auto"/>
        <w:ind w:left="720"/>
      </w:pPr>
      <w:r>
        <w:rPr>
          <w:rtl/>
          <w:cs/>
          <w:lang w:val="ar_AE" w:bidi="ar_AE"/>
        </w:rPr>
      </w:r>
      <w:r>
        <w:rPr>
          <w:rtl/>
          <w:cs/>
          <w:lang w:val="ar_AE" w:bidi="ar_AE"/>
        </w:rPr>
        <w:t>مرقس5 :1–2</w:t>
      </w:r>
    </w:p>
    <w:p>
      <w:pPr>
        <w:pStyle w:val="ListBullet"/>
        <w:bidi/>
        <w:spacing w:line="240" w:lineRule="auto"/>
        <w:ind w:left="720"/>
      </w:pPr>
      <w:r>
        <w:rPr>
          <w:rtl/>
          <w:cs/>
          <w:lang w:val="ar_AE" w:bidi="ar_AE"/>
        </w:rPr>
      </w:r>
      <w:r>
        <w:rPr>
          <w:rtl/>
          <w:cs/>
          <w:lang w:val="ar_AE" w:bidi="ar_AE"/>
        </w:rPr>
        <w:t>متى27 :53</w:t>
      </w:r>
    </w:p>
    <w:p>
      <w:pPr>
        <w:pStyle w:val="ListBullet"/>
        <w:bidi/>
        <w:spacing w:line="240" w:lineRule="auto"/>
        <w:ind w:left="720"/>
      </w:pPr>
      <w:r>
        <w:rPr>
          <w:rtl/>
          <w:cs/>
          <w:lang w:val="ar_AE" w:bidi="ar_AE"/>
        </w:rPr>
      </w:r>
      <w:r>
        <w:rPr>
          <w:rtl/>
          <w:cs/>
          <w:lang w:val="ar_AE" w:bidi="ar_AE"/>
        </w:rPr>
        <w:t>رومية3 :13</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 xml:space="preserve">32 :4 </w:t>
      </w:r>
      <w:r>
        <w:rPr>
          <w:rtl/>
          <w:cs/>
          <w:lang w:val="ar_AE" w:bidi="ar_AE"/>
        </w:rPr>
        <w:t xml:space="preserve"> كان الرجل يعيش بين </w:t>
      </w:r>
      <w:r>
        <w:rPr>
          <w:b/>
          <w:rtl/>
          <w:cs/>
          <w:lang w:val="ar_AE" w:bidi="ar_AE"/>
        </w:rPr>
        <w:t>القبور</w:t>
      </w:r>
      <w:r>
        <w:rPr>
          <w:rtl/>
          <w:cs/>
          <w:lang w:val="ar_AE" w:bidi="ar_AE"/>
        </w:rPr>
        <w:t xml:space="preserve"> في المنطقة.</w:t>
      </w:r>
    </w:p>
    <w:p>
      <w:pPr>
        <w:pStyle w:val="ListBullet"/>
        <w:bidi/>
        <w:spacing w:line="240" w:lineRule="auto"/>
        <w:ind w:left="720"/>
      </w:pPr>
      <w:r>
        <w:rPr>
          <w:rtl/>
          <w:cs/>
          <w:lang w:val="ar_AE" w:bidi="ar_AE"/>
        </w:rPr>
      </w:r>
      <w:r>
        <w:rPr>
          <w:b/>
          <w:rtl/>
          <w:cs/>
          <w:lang w:val="ar_AE" w:bidi="ar_AE"/>
        </w:rPr>
        <w:t xml:space="preserve">37 :6 </w:t>
      </w:r>
      <w:r>
        <w:rPr>
          <w:rtl/>
          <w:cs/>
          <w:lang w:val="ar_AE" w:bidi="ar_AE"/>
        </w:rPr>
        <w:t xml:space="preserve"> سألهم يسوع، "</w:t>
      </w:r>
      <w:r>
        <w:rPr>
          <w:rtl/>
          <w:cs/>
          <w:lang w:val="ar_AE" w:bidi="ar_AE"/>
        </w:rPr>
        <w:t>أَيْنَ وَضَعْتُمُ</w:t>
      </w:r>
      <w:r>
        <w:rPr>
          <w:rtl/>
          <w:cs/>
          <w:lang w:val="ar_AE" w:bidi="ar_AE"/>
        </w:rPr>
        <w:t xml:space="preserve"> لعازر؟" قالوا له، "في </w:t>
      </w:r>
      <w:r>
        <w:rPr>
          <w:b/>
          <w:rtl/>
          <w:cs/>
          <w:lang w:val="ar_AE" w:bidi="ar_AE"/>
        </w:rPr>
        <w:t>القبر</w:t>
      </w:r>
      <w:r>
        <w:rPr>
          <w:rtl/>
          <w:cs/>
          <w:lang w:val="ar_AE" w:bidi="ar_AE"/>
        </w:rPr>
        <w:t xml:space="preserve">. </w:t>
      </w:r>
      <w:r>
        <w:rPr>
          <w:rtl/>
          <w:cs/>
          <w:lang w:val="ar_AE" w:bidi="ar_AE"/>
        </w:rPr>
        <w:t>تَعَالَ وَٱنْظُرْ</w:t>
      </w:r>
      <w:r>
        <w:rPr>
          <w:rtl/>
          <w:cs/>
          <w:lang w:val="ar_AE" w:bidi="ar_AE"/>
        </w:rPr>
        <w:t>."</w:t>
      </w:r>
    </w:p>
    <w:p>
      <w:pPr>
        <w:pStyle w:val="ListBullet"/>
        <w:bidi/>
        <w:spacing w:line="240" w:lineRule="auto"/>
        <w:ind w:left="720"/>
      </w:pPr>
      <w:r>
        <w:rPr>
          <w:rtl/>
          <w:cs/>
          <w:lang w:val="ar_AE" w:bidi="ar_AE"/>
        </w:rPr>
      </w:r>
      <w:r>
        <w:rPr>
          <w:b/>
          <w:rtl/>
          <w:cs/>
          <w:lang w:val="ar_AE" w:bidi="ar_AE"/>
        </w:rPr>
        <w:t xml:space="preserve">37 :7 </w:t>
      </w:r>
      <w:r>
        <w:rPr>
          <w:rtl/>
          <w:cs/>
          <w:lang w:val="ar_AE" w:bidi="ar_AE"/>
        </w:rPr>
        <w:t xml:space="preserve"> كان </w:t>
      </w:r>
      <w:r>
        <w:rPr>
          <w:b/>
          <w:rtl/>
          <w:cs/>
          <w:lang w:val="ar_AE" w:bidi="ar_AE"/>
        </w:rPr>
        <w:t>القبر</w:t>
      </w:r>
      <w:r>
        <w:rPr>
          <w:rtl/>
          <w:cs/>
          <w:lang w:val="ar_AE" w:bidi="ar_AE"/>
        </w:rPr>
        <w:t xml:space="preserve"> </w:t>
      </w:r>
      <w:r>
        <w:rPr>
          <w:rtl/>
          <w:cs/>
          <w:lang w:val="ar_AE" w:bidi="ar_AE"/>
        </w:rPr>
        <w:t>مَغَارَةً وَقَدْ وُضِعَ عَلَيْهِ حَجَرٌ</w:t>
      </w:r>
      <w:r>
        <w:rPr>
          <w:rtl/>
          <w:cs/>
          <w:lang w:val="ar_AE" w:bidi="ar_AE"/>
        </w:rPr>
        <w:t>.</w:t>
      </w:r>
    </w:p>
    <w:p>
      <w:pPr>
        <w:pStyle w:val="ListBullet"/>
        <w:bidi/>
        <w:spacing w:line="240" w:lineRule="auto"/>
        <w:ind w:left="720"/>
      </w:pPr>
      <w:r>
        <w:rPr>
          <w:rtl/>
          <w:cs/>
          <w:lang w:val="ar_AE" w:bidi="ar_AE"/>
        </w:rPr>
      </w:r>
      <w:r>
        <w:rPr>
          <w:b/>
          <w:rtl/>
          <w:cs/>
          <w:lang w:val="ar_AE" w:bidi="ar_AE"/>
        </w:rPr>
        <w:t xml:space="preserve">40 :9 </w:t>
      </w:r>
      <w:r>
        <w:rPr>
          <w:rtl/>
          <w:cs/>
          <w:lang w:val="ar_AE" w:bidi="ar_AE"/>
        </w:rPr>
        <w:t xml:space="preserve"> ثم طلب يوسف ونيقوديموس من بيلاطس جسد يسوع، و هما قائدان يهوديان كانا يؤمنان بأن يسوع هو المسيا . ثم لفوا جسده بأكفان </w:t>
      </w:r>
      <w:r>
        <w:rPr>
          <w:rtl/>
          <w:cs/>
          <w:lang w:val="ar_AE" w:bidi="ar_AE"/>
        </w:rPr>
        <w:t xml:space="preserve">وَوَضَعَوهُ فِي </w:t>
      </w:r>
      <w:r>
        <w:rPr>
          <w:b/>
          <w:rtl/>
          <w:cs/>
          <w:lang w:val="ar_AE" w:bidi="ar_AE"/>
        </w:rPr>
        <w:t xml:space="preserve">قَبْرٍ </w:t>
      </w:r>
      <w:r>
        <w:rPr>
          <w:rtl/>
          <w:cs/>
          <w:lang w:val="ar_AE" w:bidi="ar_AE"/>
        </w:rPr>
        <w:t>كَانَ مَنْحُوتًا فِي صَخْرَةٍ</w:t>
      </w:r>
      <w:r>
        <w:rPr>
          <w:rtl/>
          <w:cs/>
          <w:lang w:val="ar_AE" w:bidi="ar_AE"/>
        </w:rPr>
        <w:t xml:space="preserve">. ثم </w:t>
      </w:r>
      <w:r>
        <w:rPr>
          <w:rtl/>
          <w:cs/>
          <w:lang w:val="ar_AE" w:bidi="ar_AE"/>
        </w:rPr>
        <w:t xml:space="preserve">دَحْرَجَوا حَجَرًا كبيرًا عَلَى بَابِ </w:t>
      </w:r>
      <w:r>
        <w:rPr>
          <w:b/>
          <w:rtl/>
          <w:cs/>
          <w:lang w:val="ar_AE" w:bidi="ar_AE"/>
        </w:rPr>
        <w:t xml:space="preserve">ٱلْقَبْرِ </w:t>
      </w:r>
      <w:r>
        <w:rPr>
          <w:rtl/>
          <w:cs/>
          <w:lang w:val="ar_AE" w:bidi="ar_AE"/>
        </w:rPr>
        <w:t>لإغلاق الفتحة.</w:t>
      </w:r>
    </w:p>
    <w:p>
      <w:pPr>
        <w:pStyle w:val="ListBullet"/>
        <w:bidi/>
        <w:spacing w:line="240" w:lineRule="auto"/>
        <w:ind w:left="720"/>
      </w:pPr>
      <w:r>
        <w:rPr>
          <w:rtl/>
          <w:cs/>
          <w:lang w:val="ar_AE" w:bidi="ar_AE"/>
        </w:rPr>
      </w:r>
      <w:r>
        <w:rPr>
          <w:b/>
          <w:rtl/>
          <w:cs/>
          <w:lang w:val="ar_AE" w:bidi="ar_AE"/>
        </w:rPr>
        <w:t xml:space="preserve">41 :4 </w:t>
      </w:r>
      <w:r>
        <w:rPr>
          <w:rtl/>
          <w:cs/>
          <w:lang w:val="ar_AE" w:bidi="ar_AE"/>
        </w:rPr>
        <w:t xml:space="preserve"> فإن </w:t>
      </w:r>
      <w:r>
        <w:rPr>
          <w:rtl/>
          <w:cs/>
          <w:lang w:val="ar_AE" w:bidi="ar_AE"/>
        </w:rPr>
        <w:t xml:space="preserve">مَلَاكَ ٱلرَّبِّ دَحْرَجَ ٱلْحَجَرَ عَنِ ٱلْبَابِ، ( باب </w:t>
      </w:r>
      <w:r>
        <w:rPr>
          <w:b/>
          <w:rtl/>
          <w:cs/>
          <w:lang w:val="ar_AE" w:bidi="ar_AE"/>
        </w:rPr>
        <w:t>القبر</w:t>
      </w:r>
      <w:r>
        <w:rPr>
          <w:rtl/>
          <w:cs/>
          <w:lang w:val="ar_AE" w:bidi="ar_AE"/>
        </w:rPr>
        <w:t xml:space="preserve">) وَجَلَسَ عَلَيْهِ </w:t>
      </w:r>
      <w:r>
        <w:rPr>
          <w:rtl/>
          <w:cs/>
          <w:lang w:val="ar_AE" w:bidi="ar_AE"/>
        </w:rPr>
        <w:t>. فا</w:t>
      </w:r>
      <w:r>
        <w:rPr>
          <w:rtl/>
          <w:cs/>
          <w:lang w:val="ar_AE" w:bidi="ar_AE"/>
        </w:rPr>
        <w:t>رْتَعَدَ ٱلْحُرَّاسُ</w:t>
      </w:r>
      <w:r>
        <w:rPr>
          <w:rtl/>
          <w:cs/>
          <w:lang w:val="ar_AE" w:bidi="ar_AE"/>
        </w:rPr>
        <w:t xml:space="preserve"> الذين كانوا يحرسون </w:t>
      </w:r>
      <w:r>
        <w:rPr>
          <w:b/>
          <w:rtl/>
          <w:cs/>
          <w:lang w:val="ar_AE" w:bidi="ar_AE"/>
        </w:rPr>
        <w:t>القبر</w:t>
      </w:r>
      <w:r>
        <w:rPr>
          <w:rtl/>
          <w:cs/>
          <w:lang w:val="ar_AE" w:bidi="ar_AE"/>
        </w:rPr>
        <w:t xml:space="preserve"> ، وسقطوا على الأرض </w:t>
      </w:r>
      <w:r>
        <w:rPr>
          <w:rtl/>
          <w:cs/>
          <w:lang w:val="ar_AE" w:bidi="ar_AE"/>
        </w:rPr>
        <w:t>كَأَمْوَاتٍ</w:t>
      </w:r>
      <w:r>
        <w:rPr>
          <w:rtl/>
          <w:cs/>
          <w:lang w:val="ar_AE" w:bidi="ar_AE"/>
        </w:rPr>
        <w:t>.</w:t>
      </w:r>
    </w:p>
    <w:p>
      <w:pPr>
        <w:pStyle w:val="ListBullet"/>
        <w:bidi/>
        <w:spacing w:line="240" w:lineRule="auto"/>
        <w:ind w:left="720"/>
      </w:pPr>
      <w:r>
        <w:rPr>
          <w:rtl/>
          <w:cs/>
          <w:lang w:val="ar_AE" w:bidi="ar_AE"/>
        </w:rPr>
      </w:r>
      <w:r>
        <w:rPr>
          <w:b/>
          <w:rtl/>
          <w:cs/>
          <w:lang w:val="ar_AE" w:bidi="ar_AE"/>
        </w:rPr>
        <w:t>41:5</w:t>
      </w:r>
      <w:r>
        <w:rPr>
          <w:rtl/>
          <w:cs/>
          <w:lang w:val="ar_AE" w:bidi="ar_AE"/>
        </w:rPr>
        <w:t xml:space="preserve"> عندما وصلت النساء إلى </w:t>
      </w:r>
      <w:r>
        <w:rPr>
          <w:b/>
          <w:rtl/>
          <w:cs/>
          <w:lang w:val="ar_AE" w:bidi="ar_AE"/>
        </w:rPr>
        <w:t>القبر</w:t>
      </w:r>
      <w:r>
        <w:rPr>
          <w:rtl/>
          <w:cs/>
          <w:lang w:val="ar_AE" w:bidi="ar_AE"/>
        </w:rPr>
        <w:t>، قال الملاك لهن ، "</w:t>
      </w:r>
      <w:r>
        <w:rPr>
          <w:rtl/>
          <w:cs/>
          <w:lang w:val="ar_AE" w:bidi="ar_AE"/>
        </w:rPr>
        <w:t>لَا تَخَافَا</w:t>
      </w:r>
      <w:r>
        <w:rPr>
          <w:rtl/>
          <w:cs/>
          <w:lang w:val="ar_AE" w:bidi="ar_AE"/>
        </w:rPr>
        <w:t xml:space="preserve">. </w:t>
      </w:r>
      <w:r>
        <w:rPr>
          <w:rtl/>
          <w:cs/>
          <w:lang w:val="ar_AE" w:bidi="ar_AE"/>
        </w:rPr>
        <w:t xml:space="preserve">لَيْسَ هُوَ هَهُنَا، لِأَنَّهُ قَامَ كَمَا قَالَ! </w:t>
      </w:r>
      <w:r>
        <w:rPr>
          <w:rtl/>
          <w:cs/>
          <w:lang w:val="ar_AE" w:bidi="ar_AE"/>
        </w:rPr>
        <w:t xml:space="preserve"> </w:t>
      </w:r>
      <w:r>
        <w:rPr>
          <w:rtl/>
          <w:cs/>
          <w:lang w:val="ar_AE" w:bidi="ar_AE"/>
        </w:rPr>
        <w:t>هَلُمَّا ٱنْظُرَا</w:t>
      </w:r>
      <w:r>
        <w:rPr>
          <w:rtl/>
          <w:cs/>
          <w:lang w:val="ar_AE" w:bidi="ar_AE"/>
        </w:rPr>
        <w:t xml:space="preserve"> في </w:t>
      </w:r>
      <w:r>
        <w:rPr>
          <w:b/>
          <w:rtl/>
          <w:cs/>
          <w:lang w:val="ar_AE" w:bidi="ar_AE"/>
        </w:rPr>
        <w:t>القبر</w:t>
      </w:r>
      <w:r>
        <w:rPr>
          <w:rtl/>
          <w:cs/>
          <w:lang w:val="ar_AE" w:bidi="ar_AE"/>
        </w:rPr>
        <w:t xml:space="preserve"> ." فنظرت النساء إلى </w:t>
      </w:r>
      <w:r>
        <w:rPr>
          <w:b/>
          <w:rtl/>
          <w:cs/>
          <w:lang w:val="ar_AE" w:bidi="ar_AE"/>
        </w:rPr>
        <w:t>القبر</w:t>
      </w:r>
      <w:r>
        <w:rPr>
          <w:rtl/>
          <w:cs/>
          <w:lang w:val="ar_AE" w:bidi="ar_AE"/>
        </w:rPr>
        <w:t xml:space="preserve"> و نظرن إلى المكان الذي وُضع فيه جسد يسوع. و إذ هو لم يكن هناك!</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H1430, H6900, H6913, H7585, H7845, G34180, G34190, G50280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قُبْرُص</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قُبْرُص جزيرة في البحر الأبيض المتوسط، على بعد حوالي 64 كيلومترًا جَنُوب دولة تركيا الحديثة.</w:t>
      </w:r>
    </w:p>
    <w:p>
      <w:pPr>
        <w:pStyle w:val="ListBullet"/>
        <w:bidi/>
        <w:spacing w:line="240" w:lineRule="auto"/>
        <w:ind w:left="720"/>
      </w:pPr>
      <w:r>
        <w:rPr>
          <w:rtl/>
          <w:cs/>
          <w:lang w:val="ar_AE" w:bidi="ar_AE"/>
        </w:rPr>
      </w:r>
      <w:r>
        <w:rPr>
          <w:rtl/>
          <w:cs/>
          <w:lang w:val="ar_AE" w:bidi="ar_AE"/>
        </w:rPr>
        <w:t>كان بَرْنَابَا من قُبْرُص، لذا ربما كان ابن عمه- يُوحَنَّا مَرقُس- أيضًا من هناك.</w:t>
      </w:r>
    </w:p>
    <w:p>
      <w:pPr>
        <w:pStyle w:val="ListBullet"/>
        <w:bidi/>
        <w:spacing w:line="240" w:lineRule="auto"/>
        <w:ind w:left="720"/>
      </w:pPr>
      <w:r>
        <w:rPr>
          <w:rtl/>
          <w:cs/>
          <w:lang w:val="ar_AE" w:bidi="ar_AE"/>
        </w:rPr>
      </w:r>
      <w:r>
        <w:rPr>
          <w:rtl/>
          <w:cs/>
          <w:lang w:val="ar_AE" w:bidi="ar_AE"/>
        </w:rPr>
        <w:t>بشَّرَ بولس وبَرْنَابَا معًا في جزيرة قُبْرُص في بداية رحلتهما التبشيريّة الأولى. وانضم يُوحَنَّا مَرقُس إليهما ليساعدهما في تلك الرحلة.</w:t>
      </w:r>
    </w:p>
    <w:p>
      <w:pPr>
        <w:pStyle w:val="ListBullet"/>
        <w:bidi/>
        <w:spacing w:line="240" w:lineRule="auto"/>
        <w:ind w:left="720"/>
      </w:pPr>
      <w:r>
        <w:rPr>
          <w:rtl/>
          <w:cs/>
          <w:lang w:val="ar_AE" w:bidi="ar_AE"/>
        </w:rPr>
      </w:r>
      <w:r>
        <w:rPr>
          <w:rtl/>
          <w:cs/>
          <w:lang w:val="ar_AE" w:bidi="ar_AE"/>
        </w:rPr>
        <w:t xml:space="preserve">وفي وقت لاحق، زار </w:t>
      </w:r>
      <w:r>
        <w:rPr>
          <w:rtl/>
          <w:cs/>
          <w:lang w:val="ar_AE" w:bidi="ar_AE"/>
        </w:rPr>
        <w:t>بَرْنَابَا ومَرقُس</w:t>
      </w:r>
      <w:r>
        <w:rPr>
          <w:rtl/>
          <w:cs/>
          <w:lang w:val="ar_AE" w:bidi="ar_AE"/>
        </w:rPr>
        <w:t xml:space="preserve"> قبرص مرةً أخرى</w:t>
      </w:r>
      <w:r>
        <w:rPr>
          <w:rtl/>
          <w:cs/>
          <w:lang w:val="ar_AE" w:bidi="ar_AE"/>
        </w:rPr>
        <w:t>.</w:t>
      </w:r>
    </w:p>
    <w:p>
      <w:pPr>
        <w:pStyle w:val="ListBullet"/>
        <w:bidi/>
        <w:spacing w:line="240" w:lineRule="auto"/>
        <w:ind w:left="720"/>
      </w:pPr>
      <w:r>
        <w:rPr>
          <w:rtl/>
          <w:cs/>
          <w:lang w:val="ar_AE" w:bidi="ar_AE"/>
        </w:rPr>
      </w:r>
      <w:r>
        <w:rPr>
          <w:rtl/>
          <w:cs/>
          <w:lang w:val="ar_AE" w:bidi="ar_AE"/>
        </w:rPr>
        <w:t>في العهد القديم، يرد ذكر قُبْرص مصدرًا غنيًا لأشجار السرّو.</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برنابا،</w:t>
      </w:r>
      <w:r>
        <w:rPr>
          <w:rtl/>
          <w:cs/>
          <w:lang w:val="ar_AE" w:bidi="ar_AE"/>
        </w:rPr>
        <w:t xml:space="preserve"> </w:t>
      </w:r>
      <w:r>
        <w:rPr>
          <w:rtl/>
          <w:cs/>
          <w:lang w:val="ar_AE" w:bidi="ar_AE"/>
        </w:rPr>
        <w:t>يوحنا، مَرقُس</w:t>
      </w:r>
      <w:r>
        <w:rPr>
          <w:rtl/>
          <w:cs/>
          <w:lang w:val="ar_AE" w:bidi="ar_AE"/>
        </w:rPr>
        <w:t>، البحر)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4: 36–37</w:t>
      </w:r>
    </w:p>
    <w:p>
      <w:pPr>
        <w:pStyle w:val="ListBullet"/>
        <w:bidi/>
        <w:spacing w:line="240" w:lineRule="auto"/>
        <w:ind w:left="720"/>
      </w:pPr>
      <w:r>
        <w:rPr>
          <w:rtl/>
          <w:cs/>
          <w:lang w:val="ar_AE" w:bidi="ar_AE"/>
        </w:rPr>
      </w:r>
      <w:r>
        <w:rPr>
          <w:rtl/>
          <w:cs/>
          <w:lang w:val="ar_AE" w:bidi="ar_AE"/>
        </w:rPr>
        <w:t>أعمال 13: 5</w:t>
      </w:r>
    </w:p>
    <w:p>
      <w:pPr>
        <w:pStyle w:val="ListBullet"/>
        <w:bidi/>
        <w:spacing w:line="240" w:lineRule="auto"/>
        <w:ind w:left="720"/>
      </w:pPr>
      <w:r>
        <w:rPr>
          <w:rtl/>
          <w:cs/>
          <w:lang w:val="ar_AE" w:bidi="ar_AE"/>
        </w:rPr>
      </w:r>
      <w:r>
        <w:rPr>
          <w:rtl/>
          <w:cs/>
          <w:lang w:val="ar_AE" w:bidi="ar_AE"/>
        </w:rPr>
        <w:t>أعمال 15: 41</w:t>
      </w:r>
    </w:p>
    <w:p>
      <w:pPr>
        <w:pStyle w:val="ListBullet"/>
        <w:bidi/>
        <w:spacing w:line="240" w:lineRule="auto"/>
        <w:ind w:left="720"/>
      </w:pPr>
      <w:r>
        <w:rPr>
          <w:rtl/>
          <w:cs/>
          <w:lang w:val="ar_AE" w:bidi="ar_AE"/>
        </w:rPr>
      </w:r>
      <w:r>
        <w:rPr>
          <w:rtl/>
          <w:cs/>
          <w:lang w:val="ar_AE" w:bidi="ar_AE"/>
        </w:rPr>
        <w:t>أعمال 27: 4</w:t>
      </w:r>
    </w:p>
    <w:p>
      <w:pPr>
        <w:pStyle w:val="ListBullet"/>
        <w:bidi/>
        <w:spacing w:line="240" w:lineRule="auto"/>
        <w:ind w:left="720"/>
      </w:pPr>
      <w:r>
        <w:rPr>
          <w:rtl/>
          <w:cs/>
          <w:lang w:val="ar_AE" w:bidi="ar_AE"/>
        </w:rPr>
      </w:r>
      <w:r>
        <w:rPr>
          <w:rtl/>
          <w:cs/>
          <w:lang w:val="ar_AE" w:bidi="ar_AE"/>
        </w:rPr>
        <w:t>حزقيال 27: 6–7</w:t>
      </w:r>
    </w:p>
    <w:p>
      <w:pPr>
        <w:pStyle w:val="ListBullet"/>
        <w:bidi/>
        <w:spacing w:line="240" w:lineRule="auto"/>
        <w:ind w:left="720"/>
      </w:pPr>
      <w:r>
        <w:rPr>
          <w:rtl/>
          <w:cs/>
          <w:lang w:val="ar_AE" w:bidi="ar_AE"/>
        </w:rPr>
      </w:r>
      <w:r>
        <w:rPr>
          <w:rtl/>
          <w:cs/>
          <w:lang w:val="ar_AE" w:bidi="ar_AE"/>
        </w:rPr>
        <w:t>إشعياء 23: 10–12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G29530، G29540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قبلة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القبلة هي فعل يضع فيه الشخص شفتيه على شفتي أو وجه شخص آخر. و يمكن استخدام هذا المصطلح أيضًا في صورة مجازية.</w:t>
      </w:r>
    </w:p>
    <w:p>
      <w:pPr>
        <w:pStyle w:val="ListBullet"/>
        <w:bidi/>
        <w:spacing w:line="240" w:lineRule="auto"/>
        <w:ind w:left="720"/>
      </w:pPr>
      <w:r>
        <w:rPr>
          <w:rtl/>
          <w:cs/>
          <w:lang w:val="ar_AE" w:bidi="ar_AE"/>
        </w:rPr>
      </w:r>
      <w:r>
        <w:rPr>
          <w:rtl/>
          <w:cs/>
          <w:lang w:val="ar_AE" w:bidi="ar_AE"/>
        </w:rPr>
        <w:t>في بعض الثقافات، يقبل الناس بعضهم البعض على الخد كشكل من أشكال التحية أو الوداع.</w:t>
      </w:r>
    </w:p>
    <w:p>
      <w:pPr>
        <w:pStyle w:val="ListBullet"/>
        <w:bidi/>
        <w:spacing w:line="240" w:lineRule="auto"/>
        <w:ind w:left="720"/>
      </w:pPr>
      <w:r>
        <w:rPr>
          <w:rtl/>
          <w:cs/>
          <w:lang w:val="ar_AE" w:bidi="ar_AE"/>
        </w:rPr>
      </w:r>
      <w:r>
        <w:rPr>
          <w:rtl/>
          <w:cs/>
          <w:lang w:val="ar_AE" w:bidi="ar_AE"/>
        </w:rPr>
        <w:t>يمكن أن تعبر القبلة عن حب عميق بين شخصين، مثل الزوج والزوجة.</w:t>
      </w:r>
    </w:p>
    <w:p>
      <w:pPr>
        <w:pStyle w:val="ListBullet"/>
        <w:bidi/>
        <w:spacing w:line="240" w:lineRule="auto"/>
        <w:ind w:left="720"/>
      </w:pPr>
      <w:r>
        <w:rPr>
          <w:rtl/>
          <w:cs/>
          <w:lang w:val="ar_AE" w:bidi="ar_AE"/>
        </w:rPr>
      </w:r>
      <w:r>
        <w:rPr>
          <w:rtl/>
          <w:cs/>
          <w:lang w:val="ar_AE" w:bidi="ar_AE"/>
        </w:rPr>
        <w:t>إن مصطلح "قبلة الوداع" يعني أن تودع شخصٍا ما بقبلة.</w:t>
      </w:r>
    </w:p>
    <w:p>
      <w:pPr>
        <w:pStyle w:val="ListBullet"/>
        <w:bidi/>
        <w:spacing w:line="240" w:lineRule="auto"/>
        <w:ind w:left="720"/>
      </w:pPr>
      <w:r>
        <w:rPr>
          <w:rtl/>
          <w:cs/>
          <w:lang w:val="ar_AE" w:bidi="ar_AE"/>
        </w:rPr>
      </w:r>
      <w:r>
        <w:rPr>
          <w:rtl/>
          <w:cs/>
          <w:lang w:val="ar_AE" w:bidi="ar_AE"/>
        </w:rPr>
        <w:t>أحيانًا تُستخدم كلمة "يقبل" لتفيد "يقول وداعًا". على سبيل المثال حين قال إليشع لإيليا، "دعني أولاً أذهب وأقبل أبي وأمي"، فإنه أراد أن يودع والديه قبل أن يتركهم ليتبع إيليا.</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 xml:space="preserve"> تسالونيكي الأولى5 :25–28 </w:t>
      </w:r>
    </w:p>
    <w:p>
      <w:pPr>
        <w:pStyle w:val="ListBullet"/>
        <w:bidi/>
        <w:spacing w:line="240" w:lineRule="auto"/>
        <w:ind w:left="720"/>
      </w:pPr>
      <w:r>
        <w:rPr>
          <w:rtl/>
          <w:cs/>
          <w:lang w:val="ar_AE" w:bidi="ar_AE"/>
        </w:rPr>
      </w:r>
      <w:r>
        <w:rPr>
          <w:rtl/>
          <w:cs/>
          <w:lang w:val="ar_AE" w:bidi="ar_AE"/>
        </w:rPr>
        <w:t>تكوين27 :26–27</w:t>
      </w:r>
    </w:p>
    <w:p>
      <w:pPr>
        <w:pStyle w:val="ListBullet"/>
        <w:bidi/>
        <w:spacing w:line="240" w:lineRule="auto"/>
        <w:ind w:left="720"/>
      </w:pPr>
      <w:r>
        <w:rPr>
          <w:rtl/>
          <w:cs/>
          <w:lang w:val="ar_AE" w:bidi="ar_AE"/>
        </w:rPr>
      </w:r>
      <w:r>
        <w:rPr>
          <w:rtl/>
          <w:cs/>
          <w:lang w:val="ar_AE" w:bidi="ar_AE"/>
        </w:rPr>
        <w:t>تكوين29 :11</w:t>
      </w:r>
    </w:p>
    <w:p>
      <w:pPr>
        <w:pStyle w:val="ListBullet"/>
        <w:bidi/>
        <w:spacing w:line="240" w:lineRule="auto"/>
        <w:ind w:left="720"/>
      </w:pPr>
      <w:r>
        <w:rPr>
          <w:rtl/>
          <w:cs/>
          <w:lang w:val="ar_AE" w:bidi="ar_AE"/>
        </w:rPr>
      </w:r>
      <w:r>
        <w:rPr>
          <w:rtl/>
          <w:cs/>
          <w:lang w:val="ar_AE" w:bidi="ar_AE"/>
        </w:rPr>
        <w:t>تكوين31 :28</w:t>
      </w:r>
    </w:p>
    <w:p>
      <w:pPr>
        <w:pStyle w:val="ListBullet"/>
        <w:bidi/>
        <w:spacing w:line="240" w:lineRule="auto"/>
        <w:ind w:left="720"/>
      </w:pPr>
      <w:r>
        <w:rPr>
          <w:rtl/>
          <w:cs/>
          <w:lang w:val="ar_AE" w:bidi="ar_AE"/>
        </w:rPr>
      </w:r>
      <w:r>
        <w:rPr>
          <w:rtl/>
          <w:cs/>
          <w:lang w:val="ar_AE" w:bidi="ar_AE"/>
        </w:rPr>
        <w:t>تكوين45 :15</w:t>
      </w:r>
    </w:p>
    <w:p>
      <w:pPr>
        <w:pStyle w:val="ListBullet"/>
        <w:bidi/>
        <w:spacing w:line="240" w:lineRule="auto"/>
        <w:ind w:left="720"/>
      </w:pPr>
      <w:r>
        <w:rPr>
          <w:rtl/>
          <w:cs/>
          <w:lang w:val="ar_AE" w:bidi="ar_AE"/>
        </w:rPr>
      </w:r>
      <w:r>
        <w:rPr>
          <w:rtl/>
          <w:cs/>
          <w:lang w:val="ar_AE" w:bidi="ar_AE"/>
        </w:rPr>
        <w:t>تكوين48 :10</w:t>
      </w:r>
    </w:p>
    <w:p>
      <w:pPr>
        <w:pStyle w:val="ListBullet"/>
        <w:bidi/>
        <w:spacing w:line="240" w:lineRule="auto"/>
        <w:ind w:left="720"/>
      </w:pPr>
      <w:r>
        <w:rPr>
          <w:rtl/>
          <w:cs/>
          <w:lang w:val="ar_AE" w:bidi="ar_AE"/>
        </w:rPr>
      </w:r>
      <w:r>
        <w:rPr>
          <w:rtl/>
          <w:cs/>
          <w:lang w:val="ar_AE" w:bidi="ar_AE"/>
        </w:rPr>
        <w:t>لوقا22 :48</w:t>
      </w:r>
    </w:p>
    <w:p>
      <w:pPr>
        <w:pStyle w:val="ListBullet"/>
        <w:bidi/>
        <w:spacing w:line="240" w:lineRule="auto"/>
        <w:ind w:left="720"/>
      </w:pPr>
      <w:r>
        <w:rPr>
          <w:rtl/>
          <w:cs/>
          <w:lang w:val="ar_AE" w:bidi="ar_AE"/>
        </w:rPr>
      </w:r>
      <w:r>
        <w:rPr>
          <w:rtl/>
          <w:cs/>
          <w:lang w:val="ar_AE" w:bidi="ar_AE"/>
        </w:rPr>
        <w:t>مرقس14 :45</w:t>
      </w:r>
    </w:p>
    <w:p>
      <w:pPr>
        <w:pStyle w:val="ListBullet"/>
        <w:bidi/>
        <w:spacing w:line="240" w:lineRule="auto"/>
        <w:ind w:left="720"/>
      </w:pPr>
      <w:r>
        <w:rPr>
          <w:rtl/>
          <w:cs/>
          <w:lang w:val="ar_AE" w:bidi="ar_AE"/>
        </w:rPr>
      </w:r>
      <w:r>
        <w:rPr>
          <w:rtl/>
          <w:cs/>
          <w:lang w:val="ar_AE" w:bidi="ar_AE"/>
        </w:rPr>
        <w:t>متى26 :48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H5390، H5401، G27050، G53680، G53700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قدوس</w:t>
      </w:r>
      <w:r>
        <w:rPr>
          <w:rtl/>
          <w:cs/>
          <w:lang w:val="ar_AE" w:bidi="ar_AE"/>
        </w:rPr>
      </w:r>
    </w:p>
    <w:p>
      <w:pPr>
        <w:pStyle w:val="Heading3"/>
        <w:bidi/>
      </w:pPr>
      <w:r>
        <w:rPr>
          <w:rtl/>
          <w:cs/>
          <w:lang w:val="ar_AE" w:bidi="ar_AE"/>
        </w:rPr>
        <w:t>قدوس، قديس، قداسة، غير مقدَّس، مقدَّس</w:t>
      </w:r>
    </w:p>
    <w:p>
      <w:pPr>
        <w:pStyle w:val="Heading3"/>
        <w:bidi/>
      </w:pPr>
      <w:r>
        <w:rPr>
          <w:rtl/>
          <w:cs/>
          <w:lang w:val="ar_AE" w:bidi="ar_AE"/>
        </w:rPr>
        <w:t>التعريف:</w:t>
      </w:r>
    </w:p>
    <w:p>
      <w:pPr>
        <w:bidi/>
      </w:pPr>
      <w:r>
        <w:rPr>
          <w:rtl/>
          <w:cs/>
          <w:lang w:val="ar_AE" w:bidi="ar_AE"/>
        </w:rPr>
      </w:r>
      <w:r>
        <w:rPr>
          <w:rtl/>
          <w:cs/>
          <w:lang w:val="ar_AE" w:bidi="ar_AE"/>
        </w:rPr>
        <w:t>تشير الكلمتان "قدوس" و"قداسة" إلى طبيعة الله المفرَزة والمنفصلة تمامًا عن كل ما هو فاسد وغير كامل.</w:t>
      </w:r>
    </w:p>
    <w:p>
      <w:pPr>
        <w:pStyle w:val="ListBullet"/>
        <w:bidi/>
        <w:spacing w:line="240" w:lineRule="auto"/>
        <w:ind w:left="720"/>
      </w:pPr>
      <w:r>
        <w:rPr>
          <w:rtl/>
          <w:cs/>
          <w:lang w:val="ar_AE" w:bidi="ar_AE"/>
        </w:rPr>
      </w:r>
      <w:r>
        <w:rPr>
          <w:rtl/>
          <w:cs/>
          <w:lang w:val="ar_AE" w:bidi="ar_AE"/>
        </w:rPr>
        <w:t>الله وحده قدوس تمامًا. وهو الذي يجعل البشر والأشياء مقدَّسين.</w:t>
      </w:r>
    </w:p>
    <w:p>
      <w:pPr>
        <w:pStyle w:val="ListBullet"/>
        <w:bidi/>
        <w:spacing w:line="240" w:lineRule="auto"/>
        <w:ind w:left="720"/>
      </w:pPr>
      <w:r>
        <w:rPr>
          <w:rtl/>
          <w:cs/>
          <w:lang w:val="ar_AE" w:bidi="ar_AE"/>
        </w:rPr>
      </w:r>
      <w:r>
        <w:rPr>
          <w:rtl/>
          <w:cs/>
          <w:lang w:val="ar_AE" w:bidi="ar_AE"/>
        </w:rPr>
        <w:t>القديس هو الذي ينتمي إلى الله، وهو الذي خُصِّص وأُفرِز بغرض خدمة الله وتمجيده.</w:t>
      </w:r>
    </w:p>
    <w:p>
      <w:pPr>
        <w:pStyle w:val="ListBullet"/>
        <w:bidi/>
        <w:spacing w:line="240" w:lineRule="auto"/>
        <w:ind w:left="720"/>
      </w:pPr>
      <w:r>
        <w:rPr>
          <w:rtl/>
          <w:cs/>
          <w:lang w:val="ar_AE" w:bidi="ar_AE"/>
        </w:rPr>
      </w:r>
      <w:r>
        <w:rPr>
          <w:rtl/>
          <w:cs/>
          <w:lang w:val="ar_AE" w:bidi="ar_AE"/>
        </w:rPr>
        <w:t>الشيء الذي يقول الله إنه مقدَّس هو الشيء الذي خُصِّص وأُفرِز لمجد الله واستخدامه، مثل المذبح الذي خُصِّص لتقديم الذبائح لله.</w:t>
      </w:r>
    </w:p>
    <w:p>
      <w:pPr>
        <w:pStyle w:val="ListBullet"/>
        <w:bidi/>
        <w:spacing w:line="240" w:lineRule="auto"/>
        <w:ind w:left="720"/>
      </w:pPr>
      <w:r>
        <w:rPr>
          <w:rtl/>
          <w:cs/>
          <w:lang w:val="ar_AE" w:bidi="ar_AE"/>
        </w:rPr>
      </w:r>
      <w:r>
        <w:rPr>
          <w:rtl/>
          <w:cs/>
          <w:lang w:val="ar_AE" w:bidi="ar_AE"/>
        </w:rPr>
        <w:t>لا يمكن للبشر الاقتراب إلى الله إلا إذا سمح هو لهم بذلك، لأنه قدوس، وهم مجرد بشر، خطاة وغير كاملين.</w:t>
      </w:r>
    </w:p>
    <w:p>
      <w:pPr>
        <w:pStyle w:val="ListBullet"/>
        <w:bidi/>
        <w:spacing w:line="240" w:lineRule="auto"/>
        <w:ind w:left="720"/>
      </w:pPr>
      <w:r>
        <w:rPr>
          <w:rtl/>
          <w:cs/>
          <w:lang w:val="ar_AE" w:bidi="ar_AE"/>
        </w:rPr>
      </w:r>
      <w:r>
        <w:rPr>
          <w:rtl/>
          <w:cs/>
          <w:lang w:val="ar_AE" w:bidi="ar_AE"/>
        </w:rPr>
        <w:t>في العهد القديم، أفرز الله الكهنة ليكونوا مقدَّسين، من أجل تأدية خدمة خاصة له. وكان عليهم أن يتطهَّروا طقسيًا من الخطية كي يتمكَّنوا من الاقتراب إلى الله.</w:t>
      </w:r>
    </w:p>
    <w:p>
      <w:pPr>
        <w:pStyle w:val="ListBullet"/>
        <w:bidi/>
        <w:spacing w:line="240" w:lineRule="auto"/>
        <w:ind w:left="720"/>
      </w:pPr>
      <w:r>
        <w:rPr>
          <w:rtl/>
          <w:cs/>
          <w:lang w:val="ar_AE" w:bidi="ar_AE"/>
        </w:rPr>
      </w:r>
      <w:r>
        <w:rPr>
          <w:rtl/>
          <w:cs/>
          <w:lang w:val="ar_AE" w:bidi="ar_AE"/>
        </w:rPr>
        <w:t>خصَّص الله أيضًا أماكن وأشياء معيَّنة لتكون مقدَّسة له، وكانت تنتمي إليه، أو كان يعلن عن ذاته فيها، مثل هيكله.</w:t>
      </w:r>
    </w:p>
    <w:p>
      <w:pPr>
        <w:bidi/>
      </w:pPr>
      <w:r>
        <w:rPr>
          <w:rtl/>
          <w:cs/>
          <w:lang w:val="ar_AE" w:bidi="ar_AE"/>
        </w:rPr>
      </w:r>
      <w:r>
        <w:rPr>
          <w:rtl/>
          <w:cs/>
          <w:lang w:val="ar_AE" w:bidi="ar_AE"/>
        </w:rPr>
        <w:t>بالمعنى الحرفي، كلمة "غير مقدَّس" معناها "نجس". وهي تصف شخصًا أو شيئًا لا يكرم الله.</w:t>
      </w:r>
    </w:p>
    <w:p>
      <w:pPr>
        <w:pStyle w:val="ListBullet"/>
        <w:bidi/>
        <w:spacing w:line="240" w:lineRule="auto"/>
        <w:ind w:left="720"/>
      </w:pPr>
      <w:r>
        <w:rPr>
          <w:rtl/>
          <w:cs/>
          <w:lang w:val="ar_AE" w:bidi="ar_AE"/>
        </w:rPr>
      </w:r>
      <w:r>
        <w:rPr>
          <w:rtl/>
          <w:cs/>
          <w:lang w:val="ar_AE" w:bidi="ar_AE"/>
        </w:rPr>
        <w:t>تُستخدَم هذه الكلمة لوصف شخص يُهين الله بتمرده عليه.</w:t>
      </w:r>
    </w:p>
    <w:p>
      <w:pPr>
        <w:pStyle w:val="ListBullet"/>
        <w:bidi/>
        <w:spacing w:line="240" w:lineRule="auto"/>
        <w:ind w:left="720"/>
      </w:pPr>
      <w:r>
        <w:rPr>
          <w:rtl/>
          <w:cs/>
          <w:lang w:val="ar_AE" w:bidi="ar_AE"/>
        </w:rPr>
      </w:r>
      <w:r>
        <w:rPr>
          <w:rtl/>
          <w:cs/>
          <w:lang w:val="ar_AE" w:bidi="ar_AE"/>
        </w:rPr>
        <w:t>الشيء الذي يسمَّى "غير مقدَّس" يمكن وصفه بأنه مشاع، أو دنس، أو غير طاهر. وهو لا ينتمي إلى الله.</w:t>
      </w:r>
    </w:p>
    <w:p>
      <w:pPr>
        <w:bidi/>
      </w:pPr>
      <w:r>
        <w:rPr>
          <w:rtl/>
          <w:cs/>
          <w:lang w:val="ar_AE" w:bidi="ar_AE"/>
        </w:rPr>
      </w:r>
      <w:r>
        <w:rPr>
          <w:rtl/>
          <w:cs/>
          <w:lang w:val="ar_AE" w:bidi="ar_AE"/>
        </w:rPr>
        <w:t>كلمة "مقدَّس" [sacred] تصف شيئًا متصلًا بعبادة الله أو بالعبادة الوثنية للآلهة الكاذبة.</w:t>
      </w:r>
    </w:p>
    <w:p>
      <w:pPr>
        <w:pStyle w:val="ListBullet"/>
        <w:bidi/>
        <w:spacing w:line="240" w:lineRule="auto"/>
        <w:ind w:left="720"/>
      </w:pPr>
      <w:r>
        <w:rPr>
          <w:rtl/>
          <w:cs/>
          <w:lang w:val="ar_AE" w:bidi="ar_AE"/>
        </w:rPr>
      </w:r>
      <w:r>
        <w:rPr>
          <w:rtl/>
          <w:cs/>
          <w:lang w:val="ar_AE" w:bidi="ar_AE"/>
        </w:rPr>
        <w:t>في العهد القديم، كانت كلمة "مقدَّس" [sacred] تُستخدَم عادة لوصف الأعمدة الحجرية والأشياء الأخرى المستخدمة في عبادة الآلهة الكاذبة. ويمكن ترجمتها أيضًا إلى "ديني".</w:t>
      </w:r>
    </w:p>
    <w:p>
      <w:pPr>
        <w:pStyle w:val="ListBullet"/>
        <w:bidi/>
        <w:spacing w:line="240" w:lineRule="auto"/>
        <w:ind w:left="720"/>
      </w:pPr>
      <w:r>
        <w:rPr>
          <w:rtl/>
          <w:cs/>
          <w:lang w:val="ar_AE" w:bidi="ar_AE"/>
        </w:rPr>
      </w:r>
      <w:r>
        <w:rPr>
          <w:rtl/>
          <w:cs/>
          <w:lang w:val="ar_AE" w:bidi="ar_AE"/>
        </w:rPr>
        <w:t>"الأغاني المقدسة" و"الموسيقى المقدسة" تشير إلى الموسيقى التي كانت تُنشَد أو تُعزَف لمجد الله. ويمكن ترجمتها إلى "موسيقى لعبادة يهوه" أو "أناشيد لتسبيح الله".</w:t>
      </w:r>
    </w:p>
    <w:p>
      <w:pPr>
        <w:bidi/>
      </w:pPr>
      <w:r>
        <w:rPr>
          <w:rtl/>
          <w:cs/>
          <w:lang w:val="ar_AE" w:bidi="ar_AE"/>
        </w:rPr>
      </w:r>
      <w:r>
        <w:rPr>
          <w:rtl/>
          <w:cs/>
          <w:lang w:val="ar_AE" w:bidi="ar_AE"/>
        </w:rPr>
        <w:t>كانت عبارة "الواجبات المقدسة" تشير إلى "الواجبات الدينية" أو "الطقوس" التي كان الكاهن يؤديها كي يقود الناس في عبادة الله. ويمكن أن تشير أيضًا إلى الطقوس التي يؤديها كاهن وثني لعبادة إله كاذب.</w:t>
      </w:r>
    </w:p>
    <w:p>
      <w:pPr>
        <w:pStyle w:val="Heading3"/>
        <w:bidi/>
      </w:pPr>
      <w:r>
        <w:rPr>
          <w:rtl/>
          <w:cs/>
          <w:lang w:val="ar_AE" w:bidi="ar_AE"/>
        </w:rPr>
        <w:t>اقتراحات للترجمة:</w:t>
      </w:r>
    </w:p>
    <w:p>
      <w:pPr>
        <w:pStyle w:val="ListBullet"/>
        <w:bidi/>
        <w:spacing w:line="240" w:lineRule="auto"/>
        <w:ind w:left="720"/>
      </w:pPr>
      <w:r>
        <w:rPr>
          <w:rtl/>
          <w:cs/>
          <w:lang w:val="ar_AE" w:bidi="ar_AE"/>
        </w:rPr>
      </w:r>
      <w:r>
        <w:rPr>
          <w:rtl/>
          <w:cs/>
          <w:lang w:val="ar_AE" w:bidi="ar_AE"/>
        </w:rPr>
        <w:t>يمكن ترجمة كلمة "قدوس" أو "قديس" أيضًا إلى "مخصَّص لله" أو "ينتمي إلى الله" أو "طاهر تمامًا" أو "بلا خطية تمامًا" أو "منفصل عن الخطية".</w:t>
      </w:r>
    </w:p>
    <w:p>
      <w:pPr>
        <w:pStyle w:val="ListBullet"/>
        <w:bidi/>
        <w:spacing w:line="240" w:lineRule="auto"/>
        <w:ind w:left="720"/>
      </w:pPr>
      <w:r>
        <w:rPr>
          <w:rtl/>
          <w:cs/>
          <w:lang w:val="ar_AE" w:bidi="ar_AE"/>
        </w:rPr>
      </w:r>
      <w:r>
        <w:rPr>
          <w:rtl/>
          <w:cs/>
          <w:lang w:val="ar_AE" w:bidi="ar_AE"/>
        </w:rPr>
        <w:t>التعبير “يجعل مقدسًا” يترجم إلى “يقدِّس”. ويمكن ترجمته أيضًا إلى “تخصيص أو إفراز (أحدهم) لمجد الله”.</w:t>
      </w:r>
    </w:p>
    <w:p>
      <w:pPr>
        <w:pStyle w:val="ListBullet"/>
        <w:bidi/>
        <w:spacing w:line="240" w:lineRule="auto"/>
        <w:ind w:left="720"/>
      </w:pPr>
      <w:r>
        <w:rPr>
          <w:rtl/>
          <w:cs/>
          <w:lang w:val="ar_AE" w:bidi="ar_AE"/>
        </w:rPr>
      </w:r>
      <w:r>
        <w:rPr>
          <w:rtl/>
          <w:cs/>
          <w:lang w:val="ar_AE" w:bidi="ar_AE"/>
        </w:rPr>
        <w:t>يمكن ترجمة التعبير "غير مقدَّس" أيضًا إلى "لا ينتمي إلى الله" أو "لا يكرم الله" أو "غير تقي".</w:t>
      </w:r>
    </w:p>
    <w:p>
      <w:pPr>
        <w:pStyle w:val="ListBullet"/>
        <w:bidi/>
        <w:spacing w:line="240" w:lineRule="auto"/>
        <w:ind w:left="720"/>
      </w:pPr>
      <w:r>
        <w:rPr>
          <w:rtl/>
          <w:cs/>
          <w:lang w:val="ar_AE" w:bidi="ar_AE"/>
        </w:rPr>
      </w:r>
      <w:r>
        <w:rPr>
          <w:rtl/>
          <w:cs/>
          <w:lang w:val="ar_AE" w:bidi="ar_AE"/>
        </w:rPr>
        <w:t>في بعض السياقات، يمكن ترجمة "غير مقدس" إلى "غير طاهر".</w:t>
      </w:r>
    </w:p>
    <w:p>
      <w:pPr>
        <w:bidi/>
      </w:pPr>
      <w:r>
        <w:rPr>
          <w:rtl/>
          <w:cs/>
          <w:lang w:val="ar_AE" w:bidi="ar_AE"/>
        </w:rPr>
      </w:r>
      <w:r>
        <w:rPr>
          <w:rtl/>
          <w:cs/>
          <w:lang w:val="ar_AE" w:bidi="ar_AE"/>
        </w:rPr>
        <w:t xml:space="preserve">(انظر أيضًا: </w:t>
      </w:r>
      <w:r>
        <w:rPr>
          <w:rtl/>
          <w:cs/>
          <w:lang w:val="ar_AE" w:bidi="ar_AE"/>
        </w:rPr>
        <w:t>الروح القدس</w:t>
      </w:r>
      <w:r>
        <w:rPr>
          <w:rtl/>
          <w:cs/>
          <w:lang w:val="ar_AE" w:bidi="ar_AE"/>
        </w:rPr>
        <w:t xml:space="preserve">، </w:t>
      </w:r>
      <w:r>
        <w:rPr>
          <w:rtl/>
          <w:cs/>
          <w:lang w:val="ar_AE" w:bidi="ar_AE"/>
        </w:rPr>
        <w:t>يكرس</w:t>
      </w:r>
      <w:r>
        <w:rPr>
          <w:rtl/>
          <w:cs/>
          <w:lang w:val="ar_AE" w:bidi="ar_AE"/>
        </w:rPr>
        <w:t xml:space="preserve">، </w:t>
      </w:r>
      <w:r>
        <w:rPr>
          <w:rtl/>
          <w:cs/>
          <w:lang w:val="ar_AE" w:bidi="ar_AE"/>
        </w:rPr>
        <w:t>يقدس</w:t>
      </w:r>
      <w:r>
        <w:rPr>
          <w:rtl/>
          <w:cs/>
          <w:lang w:val="ar_AE" w:bidi="ar_AE"/>
        </w:rPr>
        <w:t>، يفرز)</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 28 :22</w:t>
      </w:r>
    </w:p>
    <w:p>
      <w:pPr>
        <w:pStyle w:val="ListBullet"/>
        <w:bidi/>
        <w:spacing w:line="240" w:lineRule="auto"/>
        <w:ind w:left="720"/>
      </w:pPr>
      <w:r>
        <w:rPr>
          <w:rtl/>
          <w:cs/>
          <w:lang w:val="ar_AE" w:bidi="ar_AE"/>
        </w:rPr>
      </w:r>
      <w:r>
        <w:rPr>
          <w:rtl/>
          <w:cs/>
          <w:lang w:val="ar_AE" w:bidi="ar_AE"/>
        </w:rPr>
        <w:t>الملوك الثاني 3 :2</w:t>
      </w:r>
    </w:p>
    <w:p>
      <w:pPr>
        <w:pStyle w:val="ListBullet"/>
        <w:bidi/>
        <w:spacing w:line="240" w:lineRule="auto"/>
        <w:ind w:left="720"/>
      </w:pPr>
      <w:r>
        <w:rPr>
          <w:rtl/>
          <w:cs/>
          <w:lang w:val="ar_AE" w:bidi="ar_AE"/>
        </w:rPr>
      </w:r>
      <w:r>
        <w:rPr>
          <w:rtl/>
          <w:cs/>
          <w:lang w:val="ar_AE" w:bidi="ar_AE"/>
        </w:rPr>
        <w:t>مراثي إرميا 4 :1</w:t>
      </w:r>
    </w:p>
    <w:p>
      <w:pPr>
        <w:pStyle w:val="ListBullet"/>
        <w:bidi/>
        <w:spacing w:line="240" w:lineRule="auto"/>
        <w:ind w:left="720"/>
      </w:pPr>
      <w:r>
        <w:rPr>
          <w:rtl/>
          <w:cs/>
          <w:lang w:val="ar_AE" w:bidi="ar_AE"/>
        </w:rPr>
      </w:r>
      <w:r>
        <w:rPr>
          <w:rtl/>
          <w:cs/>
          <w:lang w:val="ar_AE" w:bidi="ar_AE"/>
        </w:rPr>
        <w:t>حزقيال 20 :18–20</w:t>
      </w:r>
    </w:p>
    <w:p>
      <w:pPr>
        <w:pStyle w:val="ListBullet"/>
        <w:bidi/>
        <w:spacing w:line="240" w:lineRule="auto"/>
        <w:ind w:left="720"/>
      </w:pPr>
      <w:r>
        <w:rPr>
          <w:rtl/>
          <w:cs/>
          <w:lang w:val="ar_AE" w:bidi="ar_AE"/>
        </w:rPr>
      </w:r>
      <w:r>
        <w:rPr>
          <w:rtl/>
          <w:cs/>
          <w:lang w:val="ar_AE" w:bidi="ar_AE"/>
        </w:rPr>
        <w:t>متى 7 :6</w:t>
      </w:r>
    </w:p>
    <w:p>
      <w:pPr>
        <w:pStyle w:val="ListBullet"/>
        <w:bidi/>
        <w:spacing w:line="240" w:lineRule="auto"/>
        <w:ind w:left="720"/>
      </w:pPr>
      <w:r>
        <w:rPr>
          <w:rtl/>
          <w:cs/>
          <w:lang w:val="ar_AE" w:bidi="ar_AE"/>
        </w:rPr>
      </w:r>
      <w:r>
        <w:rPr>
          <w:rtl/>
          <w:cs/>
          <w:lang w:val="ar_AE" w:bidi="ar_AE"/>
        </w:rPr>
        <w:t>مرقس 8 :38</w:t>
      </w:r>
    </w:p>
    <w:p>
      <w:pPr>
        <w:pStyle w:val="ListBullet"/>
        <w:bidi/>
        <w:spacing w:line="240" w:lineRule="auto"/>
        <w:ind w:left="720"/>
      </w:pPr>
      <w:r>
        <w:rPr>
          <w:rtl/>
          <w:cs/>
          <w:lang w:val="ar_AE" w:bidi="ar_AE"/>
        </w:rPr>
      </w:r>
      <w:r>
        <w:rPr>
          <w:rtl/>
          <w:cs/>
          <w:lang w:val="ar_AE" w:bidi="ar_AE"/>
        </w:rPr>
        <w:t>أعمال الرسل 7 :33</w:t>
      </w:r>
    </w:p>
    <w:p>
      <w:pPr>
        <w:pStyle w:val="ListBullet"/>
        <w:bidi/>
        <w:spacing w:line="240" w:lineRule="auto"/>
        <w:ind w:left="720"/>
      </w:pPr>
      <w:r>
        <w:rPr>
          <w:rtl/>
          <w:cs/>
          <w:lang w:val="ar_AE" w:bidi="ar_AE"/>
        </w:rPr>
      </w:r>
      <w:r>
        <w:rPr>
          <w:rtl/>
          <w:cs/>
          <w:lang w:val="ar_AE" w:bidi="ar_AE"/>
        </w:rPr>
        <w:t>أعمال الرسل 11 :8</w:t>
      </w:r>
    </w:p>
    <w:p>
      <w:pPr>
        <w:pStyle w:val="ListBullet"/>
        <w:bidi/>
        <w:spacing w:line="240" w:lineRule="auto"/>
        <w:ind w:left="720"/>
      </w:pPr>
      <w:r>
        <w:rPr>
          <w:rtl/>
          <w:cs/>
          <w:lang w:val="ar_AE" w:bidi="ar_AE"/>
        </w:rPr>
      </w:r>
      <w:r>
        <w:rPr>
          <w:rtl/>
          <w:cs/>
          <w:lang w:val="ar_AE" w:bidi="ar_AE"/>
        </w:rPr>
        <w:t>رومية 1 :2</w:t>
      </w:r>
    </w:p>
    <w:p>
      <w:pPr>
        <w:pStyle w:val="ListBullet"/>
        <w:bidi/>
        <w:spacing w:line="240" w:lineRule="auto"/>
        <w:ind w:left="720"/>
      </w:pPr>
      <w:r>
        <w:rPr>
          <w:rtl/>
          <w:cs/>
          <w:lang w:val="ar_AE" w:bidi="ar_AE"/>
        </w:rPr>
      </w:r>
      <w:r>
        <w:rPr>
          <w:rtl/>
          <w:cs/>
          <w:lang w:val="ar_AE" w:bidi="ar_AE"/>
        </w:rPr>
        <w:t>2كورنثوس الثانية 12: 3–5</w:t>
      </w:r>
    </w:p>
    <w:p>
      <w:pPr>
        <w:pStyle w:val="ListBullet"/>
        <w:bidi/>
        <w:spacing w:line="240" w:lineRule="auto"/>
        <w:ind w:left="720"/>
      </w:pPr>
      <w:r>
        <w:rPr>
          <w:rtl/>
          <w:cs/>
          <w:lang w:val="ar_AE" w:bidi="ar_AE"/>
        </w:rPr>
      </w:r>
      <w:r>
        <w:rPr>
          <w:rtl/>
          <w:cs/>
          <w:lang w:val="ar_AE" w:bidi="ar_AE"/>
        </w:rPr>
        <w:t>كولوسي 1 :22</w:t>
      </w:r>
    </w:p>
    <w:p>
      <w:pPr>
        <w:pStyle w:val="ListBullet"/>
        <w:bidi/>
        <w:spacing w:line="240" w:lineRule="auto"/>
        <w:ind w:left="720"/>
      </w:pPr>
      <w:r>
        <w:rPr>
          <w:rtl/>
          <w:cs/>
          <w:lang w:val="ar_AE" w:bidi="ar_AE"/>
        </w:rPr>
      </w:r>
      <w:r>
        <w:rPr>
          <w:rtl/>
          <w:cs/>
          <w:lang w:val="ar_AE" w:bidi="ar_AE"/>
        </w:rPr>
        <w:t>1تسالونيكي 3: 13</w:t>
      </w:r>
    </w:p>
    <w:p>
      <w:pPr>
        <w:pStyle w:val="ListBullet"/>
        <w:bidi/>
        <w:spacing w:line="240" w:lineRule="auto"/>
        <w:ind w:left="720"/>
      </w:pPr>
      <w:r>
        <w:rPr>
          <w:rtl/>
          <w:cs/>
          <w:lang w:val="ar_AE" w:bidi="ar_AE"/>
        </w:rPr>
      </w:r>
      <w:r>
        <w:rPr>
          <w:rtl/>
          <w:cs/>
          <w:lang w:val="ar_AE" w:bidi="ar_AE"/>
        </w:rPr>
        <w:t>1تسالونيكي 4: 7</w:t>
      </w:r>
    </w:p>
    <w:p>
      <w:pPr>
        <w:pStyle w:val="ListBullet"/>
        <w:bidi/>
        <w:spacing w:line="240" w:lineRule="auto"/>
        <w:ind w:left="720"/>
      </w:pPr>
      <w:r>
        <w:rPr>
          <w:rtl/>
          <w:cs/>
          <w:lang w:val="ar_AE" w:bidi="ar_AE"/>
        </w:rPr>
      </w:r>
      <w:r>
        <w:rPr>
          <w:rtl/>
          <w:cs/>
          <w:lang w:val="ar_AE" w:bidi="ar_AE"/>
        </w:rPr>
        <w:t>2تيموثاوس 3: 15</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1 :16</w:t>
      </w:r>
      <w:r>
        <w:rPr>
          <w:rtl/>
          <w:cs/>
          <w:lang w:val="ar_AE" w:bidi="ar_AE"/>
        </w:rPr>
        <w:t xml:space="preserve"> "</w:t>
      </w:r>
      <w:r>
        <w:rPr>
          <w:rtl/>
          <w:cs/>
          <w:lang w:val="ar_AE" w:bidi="ar_AE"/>
        </w:rPr>
        <w:t xml:space="preserve">وَبَارَكَ ٱللهُ ٱلْيَوْمَ ٱلسَّابِعَ </w:t>
      </w:r>
      <w:r>
        <w:rPr>
          <w:b/>
          <w:rtl/>
          <w:cs/>
          <w:lang w:val="ar_AE" w:bidi="ar_AE"/>
        </w:rPr>
        <w:t>وَقَدَّسَهُ</w:t>
      </w:r>
      <w:r>
        <w:rPr>
          <w:rtl/>
          <w:cs/>
          <w:lang w:val="ar_AE" w:bidi="ar_AE"/>
        </w:rPr>
        <w:t>، لِأَنَّهُ فِيهِ ٱسْتَرَاحَ مِنْ جَمِيعِ عَمَلِهِ ٱلَّذِي عَمِلَ ٱللهُ خَالِقًا".</w:t>
      </w:r>
    </w:p>
    <w:p>
      <w:pPr>
        <w:pStyle w:val="ListBullet"/>
        <w:bidi/>
        <w:spacing w:line="240" w:lineRule="auto"/>
        <w:ind w:left="720"/>
      </w:pPr>
      <w:r>
        <w:rPr>
          <w:rtl/>
          <w:cs/>
          <w:lang w:val="ar_AE" w:bidi="ar_AE"/>
        </w:rPr>
      </w:r>
      <w:r>
        <w:rPr>
          <w:b/>
          <w:rtl/>
          <w:cs/>
          <w:lang w:val="ar_AE" w:bidi="ar_AE"/>
        </w:rPr>
        <w:t>9 :12</w:t>
      </w:r>
      <w:r>
        <w:rPr>
          <w:rtl/>
          <w:cs/>
          <w:lang w:val="ar_AE" w:bidi="ar_AE"/>
        </w:rPr>
        <w:t xml:space="preserve"> "أنت واقف على </w:t>
      </w:r>
      <w:r>
        <w:rPr>
          <w:b/>
          <w:rtl/>
          <w:cs/>
          <w:lang w:val="ar_AE" w:bidi="ar_AE"/>
        </w:rPr>
        <w:t>أرض</w:t>
      </w:r>
      <w:r>
        <w:rPr>
          <w:rtl/>
          <w:cs/>
          <w:lang w:val="ar_AE" w:bidi="ar_AE"/>
        </w:rPr>
        <w:t xml:space="preserve"> </w:t>
      </w:r>
      <w:r>
        <w:rPr>
          <w:b/>
          <w:rtl/>
          <w:cs/>
          <w:lang w:val="ar_AE" w:bidi="ar_AE"/>
        </w:rPr>
        <w:t>مقدَّسة</w:t>
      </w:r>
      <w:r>
        <w:rPr>
          <w:rtl/>
          <w:cs/>
          <w:lang w:val="ar_AE" w:bidi="ar_AE"/>
        </w:rPr>
        <w:t>".</w:t>
      </w:r>
    </w:p>
    <w:p>
      <w:pPr>
        <w:pStyle w:val="ListBullet"/>
        <w:bidi/>
        <w:spacing w:line="240" w:lineRule="auto"/>
        <w:ind w:left="720"/>
      </w:pPr>
      <w:r>
        <w:rPr>
          <w:rtl/>
          <w:cs/>
          <w:lang w:val="ar_AE" w:bidi="ar_AE"/>
        </w:rPr>
      </w:r>
      <w:r>
        <w:rPr>
          <w:b/>
          <w:rtl/>
          <w:cs/>
          <w:lang w:val="ar_AE" w:bidi="ar_AE"/>
        </w:rPr>
        <w:t>13 :2</w:t>
      </w:r>
      <w:r>
        <w:rPr>
          <w:rtl/>
          <w:cs/>
          <w:lang w:val="ar_AE" w:bidi="ar_AE"/>
        </w:rPr>
        <w:t xml:space="preserve"> "</w:t>
      </w:r>
      <w:r>
        <w:rPr>
          <w:rtl/>
          <w:cs/>
          <w:lang w:val="ar_AE" w:bidi="ar_AE"/>
        </w:rPr>
        <w:t xml:space="preserve">إِنْ سَمِعْتُمْ لِصَوْتِي، وَحَفِظْتُمْ عَهْدِي تَكُونُونَ لِي خَاصَّةً ... مَمْلَكَةَ كَهَنَةٍ وَأُمَّةً </w:t>
      </w:r>
      <w:r>
        <w:rPr>
          <w:b/>
          <w:rtl/>
          <w:cs/>
          <w:lang w:val="ar_AE" w:bidi="ar_AE"/>
        </w:rPr>
        <w:t>مُقَدَّسَةً</w:t>
      </w:r>
      <w:r>
        <w:rPr>
          <w:rtl/>
          <w:cs/>
          <w:lang w:val="ar_AE" w:bidi="ar_AE"/>
        </w:rPr>
        <w:t>".</w:t>
      </w:r>
    </w:p>
    <w:p>
      <w:pPr>
        <w:pStyle w:val="ListBullet"/>
        <w:bidi/>
        <w:spacing w:line="240" w:lineRule="auto"/>
        <w:ind w:left="720"/>
      </w:pPr>
      <w:r>
        <w:rPr>
          <w:rtl/>
          <w:cs/>
          <w:lang w:val="ar_AE" w:bidi="ar_AE"/>
        </w:rPr>
      </w:r>
      <w:r>
        <w:rPr>
          <w:b/>
          <w:rtl/>
          <w:cs/>
          <w:lang w:val="ar_AE" w:bidi="ar_AE"/>
        </w:rPr>
        <w:t>13 :5</w:t>
      </w:r>
      <w:r>
        <w:rPr>
          <w:rtl/>
          <w:cs/>
          <w:lang w:val="ar_AE" w:bidi="ar_AE"/>
        </w:rPr>
        <w:t xml:space="preserve"> "احرص دائمًا على أن تحفظ يوم السبت </w:t>
      </w:r>
      <w:r>
        <w:rPr>
          <w:b/>
          <w:rtl/>
          <w:cs/>
          <w:lang w:val="ar_AE" w:bidi="ar_AE"/>
        </w:rPr>
        <w:t>مقدَّسًا</w:t>
      </w:r>
      <w:r>
        <w:rPr>
          <w:rtl/>
          <w:cs/>
          <w:lang w:val="ar_AE" w:bidi="ar_AE"/>
        </w:rPr>
        <w:t>".</w:t>
      </w:r>
    </w:p>
    <w:p>
      <w:pPr>
        <w:pStyle w:val="ListBullet"/>
        <w:bidi/>
        <w:spacing w:line="240" w:lineRule="auto"/>
        <w:ind w:left="720"/>
      </w:pPr>
      <w:r>
        <w:rPr>
          <w:rtl/>
          <w:cs/>
          <w:lang w:val="ar_AE" w:bidi="ar_AE"/>
        </w:rPr>
      </w:r>
      <w:r>
        <w:rPr>
          <w:b/>
          <w:rtl/>
          <w:cs/>
          <w:lang w:val="ar_AE" w:bidi="ar_AE"/>
        </w:rPr>
        <w:t>22 :5</w:t>
      </w:r>
      <w:r>
        <w:rPr>
          <w:rtl/>
          <w:cs/>
          <w:lang w:val="ar_AE" w:bidi="ar_AE"/>
        </w:rPr>
        <w:t xml:space="preserve"> "</w:t>
      </w:r>
      <w:r>
        <w:rPr>
          <w:b/>
          <w:rtl/>
          <w:cs/>
          <w:lang w:val="ar_AE" w:bidi="ar_AE"/>
        </w:rPr>
        <w:t xml:space="preserve">الْقُدُّوسُ </w:t>
      </w:r>
      <w:r>
        <w:rPr>
          <w:rtl/>
          <w:cs/>
          <w:lang w:val="ar_AE" w:bidi="ar_AE"/>
        </w:rPr>
        <w:t>ٱلْمَوْلُودُ مِنْكِ يُدْعَى ٱبْنَ ٱللهِ</w:t>
      </w:r>
      <w:r>
        <w:rPr>
          <w:rtl/>
          <w:cs/>
          <w:lang w:val="ar_AE" w:bidi="ar_AE"/>
        </w:rPr>
        <w:t>"</w:t>
      </w:r>
    </w:p>
    <w:p>
      <w:pPr>
        <w:pStyle w:val="ListBullet"/>
        <w:bidi/>
        <w:spacing w:line="240" w:lineRule="auto"/>
        <w:ind w:left="720"/>
      </w:pPr>
      <w:r>
        <w:rPr>
          <w:rtl/>
          <w:cs/>
          <w:lang w:val="ar_AE" w:bidi="ar_AE"/>
        </w:rPr>
      </w:r>
      <w:r>
        <w:rPr>
          <w:b/>
          <w:rtl/>
          <w:cs/>
          <w:lang w:val="ar_AE" w:bidi="ar_AE"/>
        </w:rPr>
        <w:t>50 :2</w:t>
      </w:r>
      <w:r>
        <w:rPr>
          <w:rtl/>
          <w:cs/>
          <w:lang w:val="ar_AE" w:bidi="ar_AE"/>
        </w:rPr>
        <w:t xml:space="preserve"> بينما ننتظر مجيء يسوع ثانيةً، يريدنا الله أن نسلك بطريقة </w:t>
      </w:r>
      <w:r>
        <w:rPr>
          <w:b/>
          <w:rtl/>
          <w:cs/>
          <w:lang w:val="ar_AE" w:bidi="ar_AE"/>
        </w:rPr>
        <w:t>مقدَّسة</w:t>
      </w:r>
      <w:r>
        <w:rPr>
          <w:rtl/>
          <w:cs/>
          <w:lang w:val="ar_AE" w:bidi="ar_AE"/>
        </w:rPr>
        <w:t xml:space="preserve"> تكرمه.</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H0430، H2455، H2623، H4676، H4720، H6918، H6922، H6942، H6944، H6948، G00370، G00380، G00400، G00400، G00410، G00420، G04620، G18590، G21500، G24120، G24130، G28390، G37410، G37420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قدوس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"قدوس" هو لقب في الكتاب المقدس غالبًا ما يشير إلى الله.</w:t>
      </w:r>
    </w:p>
    <w:p>
      <w:pPr>
        <w:pStyle w:val="ListBullet"/>
        <w:bidi/>
        <w:spacing w:line="240" w:lineRule="auto"/>
        <w:ind w:left="720"/>
      </w:pPr>
      <w:r>
        <w:rPr>
          <w:rtl/>
          <w:cs/>
          <w:lang w:val="ar_AE" w:bidi="ar_AE"/>
        </w:rPr>
      </w:r>
      <w:r>
        <w:rPr>
          <w:rtl/>
          <w:cs/>
          <w:lang w:val="ar_AE" w:bidi="ar_AE"/>
        </w:rPr>
        <w:t>في العهد القديم، غالبًا ما يظهر هذا اللقب في عبارة "قدوس إسرائيل".</w:t>
      </w:r>
    </w:p>
    <w:p>
      <w:pPr>
        <w:pStyle w:val="ListBullet"/>
        <w:bidi/>
        <w:spacing w:line="240" w:lineRule="auto"/>
        <w:ind w:left="720"/>
      </w:pPr>
      <w:r>
        <w:rPr>
          <w:rtl/>
          <w:cs/>
          <w:lang w:val="ar_AE" w:bidi="ar_AE"/>
        </w:rPr>
      </w:r>
      <w:r>
        <w:rPr>
          <w:rtl/>
          <w:cs/>
          <w:lang w:val="ar_AE" w:bidi="ar_AE"/>
        </w:rPr>
        <w:t>وفي العهد الجديد، يُشار إلى يسوع أيضًا بـلقب "القدوس".</w:t>
      </w:r>
    </w:p>
    <w:p>
      <w:pPr>
        <w:pStyle w:val="ListBullet"/>
        <w:bidi/>
        <w:spacing w:line="240" w:lineRule="auto"/>
        <w:ind w:left="720"/>
      </w:pPr>
      <w:r>
        <w:rPr>
          <w:rtl/>
          <w:cs/>
          <w:lang w:val="ar_AE" w:bidi="ar_AE"/>
        </w:rPr>
      </w:r>
      <w:r>
        <w:rPr>
          <w:rtl/>
          <w:cs/>
          <w:lang w:val="ar_AE" w:bidi="ar_AE"/>
        </w:rPr>
        <w:t>يُستخدم مصطلح "القدوس" أحيانًا في الكتاب المقدس للإشارة إلى أحد الملائكة.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إن المصطلح الحرفي هو "القدوس" (مع الإشارة ضمنيًا إلى "واحد"). لذلك فإن العديد من اللغات (مثل الإنجليزية) تترجم هذا المصطلح مع إدراج الاسم الضمني (مثل "واحد" أو "الله").</w:t>
      </w:r>
    </w:p>
    <w:p>
      <w:pPr>
        <w:pStyle w:val="ListBullet"/>
        <w:bidi/>
        <w:spacing w:line="240" w:lineRule="auto"/>
        <w:ind w:left="720"/>
      </w:pPr>
      <w:r>
        <w:rPr>
          <w:rtl/>
          <w:cs/>
          <w:lang w:val="ar_AE" w:bidi="ar_AE"/>
        </w:rPr>
      </w:r>
      <w:r>
        <w:rPr>
          <w:rtl/>
          <w:cs/>
          <w:lang w:val="ar_AE" w:bidi="ar_AE"/>
        </w:rPr>
        <w:t>يمكن أيضًا ترجمة هذا المصطلح إلى "الله القدوس" أو "المقدس".</w:t>
      </w:r>
    </w:p>
    <w:p>
      <w:pPr>
        <w:pStyle w:val="ListBullet"/>
        <w:bidi/>
        <w:spacing w:line="240" w:lineRule="auto"/>
        <w:ind w:left="720"/>
      </w:pPr>
      <w:r>
        <w:rPr>
          <w:rtl/>
          <w:cs/>
          <w:lang w:val="ar_AE" w:bidi="ar_AE"/>
        </w:rPr>
      </w:r>
      <w:r>
        <w:rPr>
          <w:rtl/>
          <w:cs/>
          <w:lang w:val="ar_AE" w:bidi="ar_AE"/>
        </w:rPr>
        <w:t>يمكن ترجمة عبارة "قدوس إسرائيل" إلى "الله القدوس الذي يعبده شعب إسرائيل" أو "القدوس الذي يحكم إسرائيل".</w:t>
      </w:r>
    </w:p>
    <w:p>
      <w:pPr>
        <w:pStyle w:val="ListBullet"/>
        <w:bidi/>
        <w:spacing w:line="240" w:lineRule="auto"/>
        <w:ind w:left="720"/>
      </w:pPr>
      <w:r>
        <w:rPr>
          <w:rtl/>
          <w:cs/>
          <w:lang w:val="ar_AE" w:bidi="ar_AE"/>
        </w:rPr>
      </w:r>
      <w:r>
        <w:rPr>
          <w:rtl/>
          <w:cs/>
          <w:lang w:val="ar_AE" w:bidi="ar_AE"/>
        </w:rPr>
        <w:t>من الأفضل ترجمة هذا المصطلح باستخدام نفس الكلمة أو العبارة المستخدمة لترجمة "مقدس".</w:t>
      </w:r>
    </w:p>
    <w:p>
      <w:pPr>
        <w:bidi/>
      </w:pPr>
      <w:r>
        <w:rPr>
          <w:rtl/>
          <w:cs/>
          <w:lang w:val="ar_AE" w:bidi="ar_AE"/>
        </w:rPr>
      </w:r>
      <w:r>
        <w:rPr>
          <w:rtl/>
          <w:cs/>
          <w:lang w:val="ar_AE" w:bidi="ar_AE"/>
        </w:rPr>
        <w:t xml:space="preserve">(انظر أيضًا: </w:t>
      </w:r>
      <w:r>
        <w:rPr>
          <w:rtl/>
          <w:cs/>
          <w:lang w:val="ar_AE" w:bidi="ar_AE"/>
        </w:rPr>
        <w:t>مقدس</w:t>
      </w:r>
      <w:r>
        <w:rPr>
          <w:rtl/>
          <w:cs/>
          <w:lang w:val="ar_AE" w:bidi="ar_AE"/>
        </w:rPr>
        <w:t xml:space="preserve">, </w:t>
      </w:r>
      <w:r>
        <w:rPr>
          <w:rtl/>
          <w:cs/>
          <w:lang w:val="ar_AE" w:bidi="ar_AE"/>
        </w:rPr>
        <w:t>الله</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يوحنا الأولى 2:20</w:t>
      </w:r>
    </w:p>
    <w:p>
      <w:pPr>
        <w:pStyle w:val="ListBullet"/>
        <w:bidi/>
        <w:spacing w:line="240" w:lineRule="auto"/>
        <w:ind w:left="720"/>
      </w:pPr>
      <w:r>
        <w:rPr>
          <w:rtl/>
          <w:cs/>
          <w:lang w:val="ar_AE" w:bidi="ar_AE"/>
        </w:rPr>
      </w:r>
      <w:r>
        <w:rPr>
          <w:rtl/>
          <w:cs/>
          <w:lang w:val="ar_AE" w:bidi="ar_AE"/>
        </w:rPr>
        <w:t>ملوك الثاني 19:22</w:t>
      </w:r>
    </w:p>
    <w:p>
      <w:pPr>
        <w:pStyle w:val="ListBullet"/>
        <w:bidi/>
        <w:spacing w:line="240" w:lineRule="auto"/>
        <w:ind w:left="720"/>
      </w:pPr>
      <w:r>
        <w:rPr>
          <w:rtl/>
          <w:cs/>
          <w:lang w:val="ar_AE" w:bidi="ar_AE"/>
        </w:rPr>
      </w:r>
      <w:r>
        <w:rPr>
          <w:rtl/>
          <w:cs/>
          <w:lang w:val="ar_AE" w:bidi="ar_AE"/>
        </w:rPr>
        <w:t>أعمال الرسل 2:27</w:t>
      </w:r>
    </w:p>
    <w:p>
      <w:pPr>
        <w:pStyle w:val="ListBullet"/>
        <w:bidi/>
        <w:spacing w:line="240" w:lineRule="auto"/>
        <w:ind w:left="720"/>
      </w:pPr>
      <w:r>
        <w:rPr>
          <w:rtl/>
          <w:cs/>
          <w:lang w:val="ar_AE" w:bidi="ar_AE"/>
        </w:rPr>
      </w:r>
      <w:r>
        <w:rPr>
          <w:rtl/>
          <w:cs/>
          <w:lang w:val="ar_AE" w:bidi="ar_AE"/>
        </w:rPr>
        <w:t>أعمال الرسل 3:13–14</w:t>
      </w:r>
    </w:p>
    <w:p>
      <w:pPr>
        <w:pStyle w:val="ListBullet"/>
        <w:bidi/>
        <w:spacing w:line="240" w:lineRule="auto"/>
        <w:ind w:left="720"/>
      </w:pPr>
      <w:r>
        <w:rPr>
          <w:rtl/>
          <w:cs/>
          <w:lang w:val="ar_AE" w:bidi="ar_AE"/>
        </w:rPr>
      </w:r>
      <w:r>
        <w:rPr>
          <w:rtl/>
          <w:cs/>
          <w:lang w:val="ar_AE" w:bidi="ar_AE"/>
        </w:rPr>
        <w:t>إشعياء 5:15–17</w:t>
      </w:r>
    </w:p>
    <w:p>
      <w:pPr>
        <w:pStyle w:val="ListBullet"/>
        <w:bidi/>
        <w:spacing w:line="240" w:lineRule="auto"/>
        <w:ind w:left="720"/>
      </w:pPr>
      <w:r>
        <w:rPr>
          <w:rtl/>
          <w:cs/>
          <w:lang w:val="ar_AE" w:bidi="ar_AE"/>
        </w:rPr>
      </w:r>
      <w:r>
        <w:rPr>
          <w:rtl/>
          <w:cs/>
          <w:lang w:val="ar_AE" w:bidi="ar_AE"/>
        </w:rPr>
        <w:t>إشعياء 41:14</w:t>
      </w:r>
    </w:p>
    <w:p>
      <w:pPr>
        <w:pStyle w:val="ListBullet"/>
        <w:bidi/>
        <w:spacing w:line="240" w:lineRule="auto"/>
        <w:ind w:left="720"/>
      </w:pPr>
      <w:r>
        <w:rPr>
          <w:rtl/>
          <w:cs/>
          <w:lang w:val="ar_AE" w:bidi="ar_AE"/>
        </w:rPr>
      </w:r>
      <w:r>
        <w:rPr>
          <w:rtl/>
          <w:cs/>
          <w:lang w:val="ar_AE" w:bidi="ar_AE"/>
        </w:rPr>
        <w:t>لوقا 4:33–34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H2623, H0376, H6918, G00400, G37410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قديس</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"القديسين" يعني حرفيًا "الأشخاص المقدسين" ويشير إلى المؤمنين بالرب يسوع.</w:t>
      </w:r>
    </w:p>
    <w:p>
      <w:pPr>
        <w:pStyle w:val="ListBullet"/>
        <w:bidi/>
        <w:spacing w:line="240" w:lineRule="auto"/>
        <w:ind w:left="720"/>
      </w:pPr>
      <w:r>
        <w:rPr>
          <w:rtl/>
          <w:cs/>
          <w:lang w:val="ar_AE" w:bidi="ar_AE"/>
        </w:rPr>
      </w:r>
      <w:r>
        <w:rPr>
          <w:rtl/>
          <w:cs/>
          <w:lang w:val="ar_AE" w:bidi="ar_AE"/>
        </w:rPr>
        <w:t>في وقت لاحق من تاريخ الكنيسة، مُنح لقب "قديس" للشخص المعروف بأعماله الصالحة، لكن لم يكن هذا هو استخدام هذا المصطلح في زمن العهد الجديد.</w:t>
      </w:r>
    </w:p>
    <w:p>
      <w:pPr>
        <w:pStyle w:val="ListBullet"/>
        <w:bidi/>
        <w:spacing w:line="240" w:lineRule="auto"/>
        <w:ind w:left="720"/>
      </w:pPr>
      <w:r>
        <w:rPr>
          <w:rtl/>
          <w:cs/>
          <w:lang w:val="ar_AE" w:bidi="ar_AE"/>
        </w:rPr>
      </w:r>
      <w:r>
        <w:rPr>
          <w:rtl/>
          <w:cs/>
          <w:lang w:val="ar_AE" w:bidi="ar_AE"/>
        </w:rPr>
        <w:t>المؤمنون بالرب يسوع هم قديسون أو مقدسون، ليس بسبب ما فعلوه، بل بسبب إيمانهم بعمل الرب يسوع المسيح المخلص. فهو الذي يجعلهم مقدسين.</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طرق ترجمة "القديسين" يمكن أن تشمل "الأشخاص المقدسين" أو "الشعب المقدس"، أو "المؤمنين المقدسين بالرب يسوع" أو "الأشخاص المفرزين".</w:t>
      </w:r>
    </w:p>
    <w:p>
      <w:pPr>
        <w:pStyle w:val="ListBullet"/>
        <w:bidi/>
        <w:spacing w:line="240" w:lineRule="auto"/>
        <w:ind w:left="720"/>
      </w:pPr>
      <w:r>
        <w:rPr>
          <w:rtl/>
          <w:cs/>
          <w:lang w:val="ar_AE" w:bidi="ar_AE"/>
        </w:rPr>
      </w:r>
      <w:r>
        <w:rPr>
          <w:rtl/>
          <w:cs/>
          <w:lang w:val="ar_AE" w:bidi="ar_AE"/>
        </w:rPr>
        <w:t>كن حذرًا من استخدام مصطلح يشير إلى أشخاص من مجموعة مسيحية واحدة فقط.</w:t>
      </w:r>
    </w:p>
    <w:p>
      <w:pPr>
        <w:bidi/>
      </w:pPr>
      <w:r>
        <w:rPr>
          <w:rtl/>
          <w:cs/>
          <w:lang w:val="ar_AE" w:bidi="ar_AE"/>
        </w:rPr>
      </w:r>
      <w:r>
        <w:rPr>
          <w:rtl/>
          <w:cs/>
          <w:lang w:val="ar_AE" w:bidi="ar_AE"/>
        </w:rPr>
        <w:t xml:space="preserve">(انظر أيضًا: </w:t>
      </w:r>
      <w:r>
        <w:rPr>
          <w:rtl/>
          <w:cs/>
          <w:lang w:val="ar_AE" w:bidi="ar_AE"/>
        </w:rPr>
        <w:t>مقدس</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1 تيموثاوس 5:10</w:t>
      </w:r>
    </w:p>
    <w:p>
      <w:pPr>
        <w:pStyle w:val="ListBullet"/>
        <w:bidi/>
        <w:spacing w:line="240" w:lineRule="auto"/>
        <w:ind w:left="720"/>
      </w:pPr>
      <w:r>
        <w:rPr>
          <w:rtl/>
          <w:cs/>
          <w:lang w:val="ar_AE" w:bidi="ar_AE"/>
        </w:rPr>
      </w:r>
      <w:r>
        <w:rPr>
          <w:rtl/>
          <w:cs/>
          <w:lang w:val="ar_AE" w:bidi="ar_AE"/>
        </w:rPr>
        <w:t>2 كورنثوس 9:12–15</w:t>
      </w:r>
    </w:p>
    <w:p>
      <w:pPr>
        <w:pStyle w:val="ListBullet"/>
        <w:bidi/>
        <w:spacing w:line="240" w:lineRule="auto"/>
        <w:ind w:left="720"/>
      </w:pPr>
      <w:r>
        <w:rPr>
          <w:rtl/>
          <w:cs/>
          <w:lang w:val="ar_AE" w:bidi="ar_AE"/>
        </w:rPr>
      </w:r>
      <w:r>
        <w:rPr>
          <w:rtl/>
          <w:cs/>
          <w:lang w:val="ar_AE" w:bidi="ar_AE"/>
        </w:rPr>
        <w:t>رؤيا 16:6</w:t>
      </w:r>
    </w:p>
    <w:p>
      <w:pPr>
        <w:pStyle w:val="ListBullet"/>
        <w:bidi/>
        <w:spacing w:line="240" w:lineRule="auto"/>
        <w:ind w:left="720"/>
      </w:pPr>
      <w:r>
        <w:rPr>
          <w:rtl/>
          <w:cs/>
          <w:lang w:val="ar_AE" w:bidi="ar_AE"/>
        </w:rPr>
      </w:r>
      <w:r>
        <w:rPr>
          <w:rtl/>
          <w:cs/>
          <w:lang w:val="ar_AE" w:bidi="ar_AE"/>
        </w:rPr>
        <w:t>رؤيا 20:9–10</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H2623, H6918, H6922, G00400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قُرعة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في الكتاب المقدس، تعتبر "القرعة" هي أشياء متمايزة تُستخدم كوسيلة لاتخاذ قرار عادل و/أو عشوائي، و تكون عادةً بغرض اختيار شخص معين من بين مجموعة. كما يشير مصطلح "إلقاء القرعة" إلى عملية استخدام "القرعة" لاتخاذ قرار عادل و/أو عشوائي.</w:t>
      </w:r>
    </w:p>
    <w:p>
      <w:pPr>
        <w:pStyle w:val="ListBullet"/>
        <w:bidi/>
        <w:spacing w:line="240" w:lineRule="auto"/>
        <w:ind w:left="720"/>
      </w:pPr>
      <w:r>
        <w:rPr>
          <w:rtl/>
          <w:cs/>
          <w:lang w:val="ar_AE" w:bidi="ar_AE"/>
        </w:rPr>
      </w:r>
      <w:r>
        <w:rPr>
          <w:rtl/>
          <w:cs/>
          <w:lang w:val="ar_AE" w:bidi="ar_AE"/>
        </w:rPr>
        <w:t>في العصر الحديث، تستخدم بعض الثقافات مجموعة من الأعواد لسحب القرعة. إذ يمسك شخص ما الأعواد بحيث لا يستطيع أحد رؤية طولها. ثم يسحب كل شخص عودًا ، ومن يسحب العود الأطول (أو الأقصر) هو الذي يتم اختياره.</w:t>
      </w:r>
    </w:p>
    <w:p>
      <w:pPr>
        <w:pStyle w:val="ListBullet"/>
        <w:bidi/>
        <w:spacing w:line="240" w:lineRule="auto"/>
        <w:ind w:left="720"/>
      </w:pPr>
      <w:r>
        <w:rPr>
          <w:rtl/>
          <w:cs/>
          <w:lang w:val="ar_AE" w:bidi="ar_AE"/>
        </w:rPr>
      </w:r>
      <w:r>
        <w:rPr>
          <w:rtl/>
          <w:cs/>
          <w:lang w:val="ar_AE" w:bidi="ar_AE"/>
        </w:rPr>
        <w:t>في العصور القديمة، كانت الأدوات التي تُستخدم للقرعة، على الأرجح، تتكون من حجارة صغيرة متمايزة. و لم يكن معروفًا كيف كانت الـ"قرعة" تشير فعليًا إلى قرار، ولكنها ربما كانت تتضمن إلقاء أو رمي الحجارة المتمايزة على الأرض.</w:t>
      </w:r>
    </w:p>
    <w:p>
      <w:pPr>
        <w:pStyle w:val="ListBullet"/>
        <w:bidi/>
        <w:spacing w:line="240" w:lineRule="auto"/>
        <w:ind w:left="720"/>
      </w:pPr>
      <w:r>
        <w:rPr>
          <w:rtl/>
          <w:cs/>
          <w:lang w:val="ar_AE" w:bidi="ar_AE"/>
        </w:rPr>
      </w:r>
      <w:r>
        <w:rPr>
          <w:rtl/>
          <w:cs/>
          <w:lang w:val="ar_AE" w:bidi="ar_AE"/>
        </w:rPr>
        <w:t>يمكن ترجمة عبارة "إلقاء القرعة" إلى "رمي القرعة" أو "إقامة القرعة" أو "تدوير القرعة". يجب مراعاة ألا توحي ترجمة مصطلح "إلقاء" بأن القرعة كانت تُرمى لمسافة طويلة.</w:t>
      </w:r>
    </w:p>
    <w:p>
      <w:pPr>
        <w:pStyle w:val="ListBullet"/>
        <w:bidi/>
        <w:spacing w:line="240" w:lineRule="auto"/>
        <w:ind w:left="720"/>
      </w:pPr>
      <w:r>
        <w:rPr>
          <w:rtl/>
          <w:cs/>
          <w:lang w:val="ar_AE" w:bidi="ar_AE"/>
        </w:rPr>
      </w:r>
      <w:r>
        <w:rPr>
          <w:rtl/>
          <w:cs/>
          <w:lang w:val="ar_AE" w:bidi="ar_AE"/>
        </w:rPr>
        <w:t>إذا تم اتخاذ قرار عن طريق "القرعة"، يمكن ترجمة ذلك إلى "بإلقاء القرعة" أو "برمي القرعة"، إلخ.</w:t>
      </w:r>
    </w:p>
    <w:p>
      <w:pPr>
        <w:pStyle w:val="ListBullet"/>
        <w:bidi/>
        <w:spacing w:line="240" w:lineRule="auto"/>
        <w:ind w:left="720"/>
      </w:pPr>
      <w:r>
        <w:rPr>
          <w:rtl/>
          <w:cs/>
          <w:lang w:val="ar_AE" w:bidi="ar_AE"/>
        </w:rPr>
      </w:r>
      <w:r>
        <w:rPr>
          <w:rtl/>
          <w:cs/>
          <w:lang w:val="ar_AE" w:bidi="ar_AE"/>
        </w:rPr>
        <w:t xml:space="preserve">(انظر أيضًا: </w:t>
      </w:r>
      <w:r>
        <w:rPr>
          <w:rtl/>
          <w:cs/>
          <w:lang w:val="ar_AE" w:bidi="ar_AE"/>
        </w:rPr>
        <w:t>أليصابات</w:t>
      </w:r>
      <w:r>
        <w:rPr>
          <w:rtl/>
          <w:cs/>
          <w:lang w:val="ar_AE" w:bidi="ar_AE"/>
        </w:rPr>
        <w:t xml:space="preserve">, </w:t>
      </w:r>
      <w:r>
        <w:rPr>
          <w:rtl/>
          <w:cs/>
          <w:lang w:val="ar_AE" w:bidi="ar_AE"/>
        </w:rPr>
        <w:t>كاهن</w:t>
      </w:r>
      <w:r>
        <w:rPr>
          <w:rtl/>
          <w:cs/>
          <w:lang w:val="ar_AE" w:bidi="ar_AE"/>
        </w:rPr>
        <w:t xml:space="preserve">, </w:t>
      </w:r>
      <w:r>
        <w:rPr>
          <w:rtl/>
          <w:cs/>
          <w:lang w:val="ar_AE" w:bidi="ar_AE"/>
        </w:rPr>
        <w:t>زكريا (العهد القديم)</w:t>
      </w:r>
      <w:r>
        <w:rPr>
          <w:rtl/>
          <w:cs/>
          <w:lang w:val="ar_AE" w:bidi="ar_AE"/>
        </w:rPr>
        <w:t xml:space="preserve">, </w:t>
      </w:r>
      <w:r>
        <w:rPr>
          <w:rtl/>
          <w:cs/>
          <w:lang w:val="ar_AE" w:bidi="ar_AE"/>
        </w:rPr>
        <w:t>زكريا (العهد الجديد)</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يونان1 :7</w:t>
      </w:r>
    </w:p>
    <w:p>
      <w:pPr>
        <w:pStyle w:val="ListBullet"/>
        <w:bidi/>
        <w:spacing w:line="240" w:lineRule="auto"/>
        <w:ind w:left="720"/>
      </w:pPr>
      <w:r>
        <w:rPr>
          <w:rtl/>
          <w:cs/>
          <w:lang w:val="ar_AE" w:bidi="ar_AE"/>
        </w:rPr>
      </w:r>
      <w:r>
        <w:rPr>
          <w:rtl/>
          <w:cs/>
          <w:lang w:val="ar_AE" w:bidi="ar_AE"/>
        </w:rPr>
        <w:t>لوقا1 :8–10</w:t>
      </w:r>
    </w:p>
    <w:p>
      <w:pPr>
        <w:pStyle w:val="ListBullet"/>
        <w:bidi/>
        <w:spacing w:line="240" w:lineRule="auto"/>
        <w:ind w:left="720"/>
      </w:pPr>
      <w:r>
        <w:rPr>
          <w:rtl/>
          <w:cs/>
          <w:lang w:val="ar_AE" w:bidi="ar_AE"/>
        </w:rPr>
      </w:r>
      <w:r>
        <w:rPr>
          <w:rtl/>
          <w:cs/>
          <w:lang w:val="ar_AE" w:bidi="ar_AE"/>
        </w:rPr>
        <w:t>لوقا23 :34</w:t>
      </w:r>
    </w:p>
    <w:p>
      <w:pPr>
        <w:pStyle w:val="ListBullet"/>
        <w:bidi/>
        <w:spacing w:line="240" w:lineRule="auto"/>
        <w:ind w:left="720"/>
      </w:pPr>
      <w:r>
        <w:rPr>
          <w:rtl/>
          <w:cs/>
          <w:lang w:val="ar_AE" w:bidi="ar_AE"/>
        </w:rPr>
      </w:r>
      <w:r>
        <w:rPr>
          <w:rtl/>
          <w:cs/>
          <w:lang w:val="ar_AE" w:bidi="ar_AE"/>
        </w:rPr>
        <w:t>مرقس15 :22</w:t>
      </w:r>
    </w:p>
    <w:p>
      <w:pPr>
        <w:pStyle w:val="ListBullet"/>
        <w:bidi/>
        <w:spacing w:line="240" w:lineRule="auto"/>
        <w:ind w:left="720"/>
      </w:pPr>
      <w:r>
        <w:rPr>
          <w:rtl/>
          <w:cs/>
          <w:lang w:val="ar_AE" w:bidi="ar_AE"/>
        </w:rPr>
      </w:r>
      <w:r>
        <w:rPr>
          <w:rtl/>
          <w:cs/>
          <w:lang w:val="ar_AE" w:bidi="ar_AE"/>
        </w:rPr>
        <w:t>متى27 :35–37</w:t>
      </w:r>
    </w:p>
    <w:p>
      <w:pPr>
        <w:pStyle w:val="ListBullet"/>
        <w:bidi/>
        <w:spacing w:line="240" w:lineRule="auto"/>
        <w:ind w:left="720"/>
      </w:pPr>
      <w:r>
        <w:rPr>
          <w:rtl/>
          <w:cs/>
          <w:lang w:val="ar_AE" w:bidi="ar_AE"/>
        </w:rPr>
      </w:r>
      <w:r>
        <w:rPr>
          <w:rtl/>
          <w:cs/>
          <w:lang w:val="ar_AE" w:bidi="ar_AE"/>
        </w:rPr>
        <w:t>مزامير22 :18–19</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H1486, H5307, G28190, G29750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قرن</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القرون هي زوائد دائمة، وصلبة، ومدببة، تظهر على رؤوس أنواع عديدة من الحيوانات، منها الماشية، والأغنام، والماعز، والغزلان.</w:t>
      </w:r>
    </w:p>
    <w:p>
      <w:pPr>
        <w:pStyle w:val="ListBullet"/>
        <w:bidi/>
        <w:spacing w:line="240" w:lineRule="auto"/>
        <w:ind w:left="720"/>
      </w:pPr>
      <w:r>
        <w:rPr>
          <w:rtl/>
          <w:cs/>
          <w:lang w:val="ar_AE" w:bidi="ar_AE"/>
        </w:rPr>
      </w:r>
      <w:r>
        <w:rPr>
          <w:rtl/>
          <w:cs/>
          <w:lang w:val="ar_AE" w:bidi="ar_AE"/>
        </w:rPr>
        <w:t>تم تحويل قرن الكبش (الخروف الذكر) إلى آلة موسيقية تسمى "البوق" أو "الشوفار"، والتي كانت تُنفخ في المناسبات الخاصة مثل الإحتفالات الدينية.</w:t>
      </w:r>
    </w:p>
    <w:p>
      <w:pPr>
        <w:pStyle w:val="ListBullet"/>
        <w:bidi/>
        <w:spacing w:line="240" w:lineRule="auto"/>
        <w:ind w:left="720"/>
      </w:pPr>
      <w:r>
        <w:rPr>
          <w:rtl/>
          <w:cs/>
          <w:lang w:val="ar_AE" w:bidi="ar_AE"/>
        </w:rPr>
      </w:r>
      <w:r>
        <w:rPr>
          <w:rtl/>
          <w:cs/>
          <w:lang w:val="ar_AE" w:bidi="ar_AE"/>
        </w:rPr>
        <w:t>يجب ترجمة هذا المصطلح إلى كلمة تختلف عن تلك التي تشير إلى البوق.</w:t>
      </w:r>
    </w:p>
    <w:p>
      <w:pPr>
        <w:pStyle w:val="ListBullet"/>
        <w:bidi/>
        <w:spacing w:line="240" w:lineRule="auto"/>
        <w:ind w:left="720"/>
      </w:pPr>
      <w:r>
        <w:rPr>
          <w:rtl/>
          <w:cs/>
          <w:lang w:val="ar_AE" w:bidi="ar_AE"/>
        </w:rPr>
      </w:r>
      <w:r>
        <w:rPr>
          <w:rtl/>
          <w:cs/>
          <w:lang w:val="ar_AE" w:bidi="ar_AE"/>
        </w:rPr>
        <w:t>أمر الله بني إسرائيل بعمل بروز على شكل قرن على الزوايا الأربعة لكل من مذبح البخور والمذبح النحاسي. على الرغم من أن هذه البروز كانت تسمى "قرون"، إلا أنها لم تكن في الواقع قرون حيوانات.</w:t>
      </w:r>
    </w:p>
    <w:p>
      <w:pPr>
        <w:pStyle w:val="ListBullet"/>
        <w:bidi/>
        <w:spacing w:line="240" w:lineRule="auto"/>
        <w:ind w:left="720"/>
      </w:pPr>
      <w:r>
        <w:rPr>
          <w:rtl/>
          <w:cs/>
          <w:lang w:val="ar_AE" w:bidi="ar_AE"/>
        </w:rPr>
      </w:r>
      <w:r>
        <w:rPr>
          <w:rtl/>
          <w:cs/>
          <w:lang w:val="ar_AE" w:bidi="ar_AE"/>
        </w:rPr>
        <w:t>كان مصطلح "قرن" يُستخدم أحيانًا للإشارة إلى "قارورة" التي كانت على شكل قرن وتُستخدم لحفظ الماء أو الزيت. كانت قارورة الزيت تُستخدم لمسح الملك، كما فعل صموئيل النبي مع داود.</w:t>
      </w:r>
    </w:p>
    <w:p>
      <w:pPr>
        <w:bidi/>
      </w:pPr>
      <w:r>
        <w:rPr>
          <w:rtl/>
          <w:cs/>
          <w:lang w:val="ar_AE" w:bidi="ar_AE"/>
        </w:rPr>
      </w:r>
      <w:r>
        <w:rPr>
          <w:rtl/>
          <w:cs/>
          <w:lang w:val="ar_AE" w:bidi="ar_AE"/>
        </w:rPr>
        <w:t xml:space="preserve">(انظر أيضًا: </w:t>
      </w:r>
      <w:r>
        <w:rPr>
          <w:rtl/>
          <w:cs/>
          <w:lang w:val="ar_AE" w:bidi="ar_AE"/>
        </w:rPr>
        <w:t>السلطان</w:t>
      </w:r>
      <w:r>
        <w:rPr>
          <w:rtl/>
          <w:cs/>
          <w:lang w:val="ar_AE" w:bidi="ar_AE"/>
        </w:rPr>
        <w:t xml:space="preserve">, </w:t>
      </w:r>
      <w:r>
        <w:rPr>
          <w:rtl/>
          <w:cs/>
          <w:lang w:val="ar_AE" w:bidi="ar_AE"/>
        </w:rPr>
        <w:t>البقرة</w:t>
      </w:r>
      <w:r>
        <w:rPr>
          <w:rtl/>
          <w:cs/>
          <w:lang w:val="ar_AE" w:bidi="ar_AE"/>
        </w:rPr>
        <w:t xml:space="preserve">, </w:t>
      </w:r>
      <w:r>
        <w:rPr>
          <w:rtl/>
          <w:cs/>
          <w:lang w:val="ar_AE" w:bidi="ar_AE"/>
        </w:rPr>
        <w:t>الغزال</w:t>
      </w:r>
      <w:r>
        <w:rPr>
          <w:rtl/>
          <w:cs/>
          <w:lang w:val="ar_AE" w:bidi="ar_AE"/>
        </w:rPr>
        <w:t xml:space="preserve">, </w:t>
      </w:r>
      <w:r>
        <w:rPr>
          <w:rtl/>
          <w:cs/>
          <w:lang w:val="ar_AE" w:bidi="ar_AE"/>
        </w:rPr>
        <w:t>الماعز</w:t>
      </w:r>
      <w:r>
        <w:rPr>
          <w:rtl/>
          <w:cs/>
          <w:lang w:val="ar_AE" w:bidi="ar_AE"/>
        </w:rPr>
        <w:t xml:space="preserve">, السلطة </w:t>
      </w:r>
      <w:r>
        <w:rPr>
          <w:rtl/>
          <w:cs/>
          <w:lang w:val="ar_AE" w:bidi="ar_AE"/>
        </w:rPr>
        <w:t>الملكية</w:t>
      </w:r>
      <w:r>
        <w:rPr>
          <w:rtl/>
          <w:cs/>
          <w:lang w:val="ar_AE" w:bidi="ar_AE"/>
        </w:rPr>
        <w:t xml:space="preserve">, </w:t>
      </w:r>
      <w:r>
        <w:rPr>
          <w:rtl/>
          <w:cs/>
          <w:lang w:val="ar_AE" w:bidi="ar_AE"/>
        </w:rPr>
        <w:t>الخروف</w:t>
      </w:r>
      <w:r>
        <w:rPr>
          <w:rtl/>
          <w:cs/>
          <w:lang w:val="ar_AE" w:bidi="ar_AE"/>
        </w:rPr>
        <w:t xml:space="preserve">, </w:t>
      </w:r>
      <w:r>
        <w:rPr>
          <w:rtl/>
          <w:cs/>
          <w:lang w:val="ar_AE" w:bidi="ar_AE"/>
        </w:rPr>
        <w:t>البوق</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أخبار الأيام الأول 15:27–28</w:t>
      </w:r>
    </w:p>
    <w:p>
      <w:pPr>
        <w:pStyle w:val="ListBullet"/>
        <w:bidi/>
        <w:spacing w:line="240" w:lineRule="auto"/>
        <w:ind w:left="720"/>
      </w:pPr>
      <w:r>
        <w:rPr>
          <w:rtl/>
          <w:cs/>
          <w:lang w:val="ar_AE" w:bidi="ar_AE"/>
        </w:rPr>
      </w:r>
      <w:r>
        <w:rPr>
          <w:rtl/>
          <w:cs/>
          <w:lang w:val="ar_AE" w:bidi="ar_AE"/>
        </w:rPr>
        <w:t>ملوك الأول 1:39</w:t>
      </w:r>
    </w:p>
    <w:p>
      <w:pPr>
        <w:pStyle w:val="ListBullet"/>
        <w:bidi/>
        <w:spacing w:line="240" w:lineRule="auto"/>
        <w:ind w:left="720"/>
      </w:pPr>
      <w:r>
        <w:rPr>
          <w:rtl/>
          <w:cs/>
          <w:lang w:val="ar_AE" w:bidi="ar_AE"/>
        </w:rPr>
      </w:r>
      <w:r>
        <w:rPr>
          <w:rtl/>
          <w:cs/>
          <w:lang w:val="ar_AE" w:bidi="ar_AE"/>
        </w:rPr>
        <w:t>صموئيل الثاني 22:3</w:t>
      </w:r>
    </w:p>
    <w:p>
      <w:pPr>
        <w:pStyle w:val="ListBullet"/>
        <w:bidi/>
        <w:spacing w:line="240" w:lineRule="auto"/>
        <w:ind w:left="720"/>
      </w:pPr>
      <w:r>
        <w:rPr>
          <w:rtl/>
          <w:cs/>
          <w:lang w:val="ar_AE" w:bidi="ar_AE"/>
        </w:rPr>
      </w:r>
      <w:r>
        <w:rPr>
          <w:rtl/>
          <w:cs/>
          <w:lang w:val="ar_AE" w:bidi="ar_AE"/>
        </w:rPr>
        <w:t>إرميا 17:1</w:t>
      </w:r>
    </w:p>
    <w:p>
      <w:pPr>
        <w:pStyle w:val="ListBullet"/>
        <w:bidi/>
        <w:spacing w:line="240" w:lineRule="auto"/>
        <w:ind w:left="720"/>
      </w:pPr>
      <w:r>
        <w:rPr>
          <w:rtl/>
          <w:cs/>
          <w:lang w:val="ar_AE" w:bidi="ar_AE"/>
        </w:rPr>
      </w:r>
      <w:r>
        <w:rPr>
          <w:rtl/>
          <w:cs/>
          <w:lang w:val="ar_AE" w:bidi="ar_AE"/>
        </w:rPr>
        <w:t>مزامير 22:21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H3104, H7160, H7161, H7162, H7782, G27680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قَسَم</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"القَسَم" في الكتاب المقدس إلى وعد رسمي، يتم عادة في سياق قانوني أو ديني، حيث يقبل الشخص الذي يقسم نوعًا من المساءلة أو العقوبة إذا لم يف بوعده. إن مصطلح "يحلف"، في الكتاب المقدس، يعني أن يقسم الشخص قسمًا. أما "النذر" فإنه تعهد جاد أو قسم يقدمه الشخص إلى الله.</w:t>
      </w:r>
    </w:p>
    <w:p>
      <w:pPr>
        <w:pStyle w:val="ListBullet"/>
        <w:bidi/>
        <w:spacing w:line="240" w:lineRule="auto"/>
        <w:ind w:left="720"/>
      </w:pPr>
      <w:r>
        <w:rPr>
          <w:rtl/>
          <w:cs/>
          <w:lang w:val="ar_AE" w:bidi="ar_AE"/>
        </w:rPr>
      </w:r>
      <w:r>
        <w:rPr>
          <w:rtl/>
          <w:cs/>
          <w:lang w:val="ar_AE" w:bidi="ar_AE"/>
        </w:rPr>
        <w:t>في ساحة المحاكمة، غالبًا ما يؤدي الشاهد قسمًا ليتعهد بأن كل ما يقوله سيكون صادقًا و حقيقيًا.</w:t>
      </w:r>
    </w:p>
    <w:p>
      <w:pPr>
        <w:pStyle w:val="ListBullet"/>
        <w:bidi/>
        <w:spacing w:line="240" w:lineRule="auto"/>
        <w:ind w:left="720"/>
      </w:pPr>
      <w:r>
        <w:rPr>
          <w:rtl/>
          <w:cs/>
          <w:lang w:val="ar_AE" w:bidi="ar_AE"/>
        </w:rPr>
      </w:r>
      <w:r>
        <w:rPr>
          <w:rtl/>
          <w:cs/>
          <w:lang w:val="ar_AE" w:bidi="ar_AE"/>
        </w:rPr>
        <w:t>إن أحد معاني كلمة "يحلف" في العصر الحديث، هو أن يستخدم الشخص لغة بذيئة أو مبتذلة. هذا ليس هو المعنى المقصود في الكتاب المقدس إطلاقًا .</w:t>
      </w:r>
    </w:p>
    <w:p>
      <w:pPr>
        <w:pStyle w:val="ListBullet"/>
        <w:bidi/>
        <w:spacing w:line="240" w:lineRule="auto"/>
        <w:ind w:left="720"/>
      </w:pPr>
      <w:r>
        <w:rPr>
          <w:rtl/>
          <w:cs/>
          <w:lang w:val="ar_AE" w:bidi="ar_AE"/>
        </w:rPr>
      </w:r>
      <w:r>
        <w:rPr>
          <w:rtl/>
          <w:cs/>
          <w:lang w:val="ar_AE" w:bidi="ar_AE"/>
        </w:rPr>
        <w:t>مصطلح "الحلف بـ" يعني استخدام اسم شيء أو شخص كأساس أو سلطة يُبنى عليها القسم .</w:t>
      </w:r>
    </w:p>
    <w:p>
      <w:pPr>
        <w:pStyle w:val="ListBullet"/>
        <w:bidi/>
        <w:spacing w:line="240" w:lineRule="auto"/>
        <w:ind w:left="720"/>
      </w:pPr>
      <w:r>
        <w:rPr>
          <w:rtl/>
          <w:cs/>
          <w:lang w:val="ar_AE" w:bidi="ar_AE"/>
        </w:rPr>
      </w:r>
      <w:r>
        <w:rPr>
          <w:rtl/>
          <w:cs/>
          <w:lang w:val="ar_AE" w:bidi="ar_AE"/>
        </w:rPr>
        <w:t>حلف إبراهيم وأبيمالك عندما قطعا معًا ميثاقًا بشأن استخدام البئر.</w:t>
      </w:r>
    </w:p>
    <w:p>
      <w:pPr>
        <w:pStyle w:val="ListBullet"/>
        <w:bidi/>
        <w:spacing w:line="240" w:lineRule="auto"/>
        <w:ind w:left="720"/>
      </w:pPr>
      <w:r>
        <w:rPr>
          <w:rtl/>
          <w:cs/>
          <w:lang w:val="ar_AE" w:bidi="ar_AE"/>
        </w:rPr>
      </w:r>
      <w:r>
        <w:rPr>
          <w:rtl/>
          <w:cs/>
          <w:lang w:val="ar_AE" w:bidi="ar_AE"/>
        </w:rPr>
        <w:t>طلب إبراهيم من عبده أن يحلف (أي يتعهد رسميًا ) بأن يجد لإسحاق زوجة من عشيرة إبراهيم.</w:t>
      </w:r>
    </w:p>
    <w:p>
      <w:pPr>
        <w:pStyle w:val="ListBullet"/>
        <w:bidi/>
        <w:spacing w:line="240" w:lineRule="auto"/>
        <w:ind w:left="720"/>
      </w:pPr>
      <w:r>
        <w:rPr>
          <w:rtl/>
          <w:cs/>
          <w:lang w:val="ar_AE" w:bidi="ar_AE"/>
        </w:rPr>
      </w:r>
      <w:r>
        <w:rPr>
          <w:rtl/>
          <w:cs/>
          <w:lang w:val="ar_AE" w:bidi="ar_AE"/>
        </w:rPr>
        <w:t>كذلك أقسم الله أقسامًا قاطعًا بها وعودًا لشعبه.</w:t>
      </w:r>
    </w:p>
    <w:p>
      <w:pPr>
        <w:pStyle w:val="ListBullet"/>
        <w:bidi/>
        <w:spacing w:line="240" w:lineRule="auto"/>
        <w:ind w:left="720"/>
      </w:pPr>
      <w:r>
        <w:rPr>
          <w:rtl/>
          <w:cs/>
          <w:lang w:val="ar_AE" w:bidi="ar_AE"/>
        </w:rPr>
      </w:r>
      <w:r>
        <w:rPr>
          <w:rtl/>
          <w:cs/>
          <w:lang w:val="ar_AE" w:bidi="ar_AE"/>
        </w:rPr>
        <w:t>إذا نذر شخص في إسرائيل القديمة نذرًا لله، يكون هذا الشخص ملتزمًا بأن يوفي بالنذر. كان الإسرائيليون القدماء يعتقدون أن الله قد يعاقب الشخص الذي لم يوف بنذره.</w:t>
      </w:r>
    </w:p>
    <w:p>
      <w:pPr>
        <w:pStyle w:val="ListBullet"/>
        <w:bidi/>
        <w:spacing w:line="240" w:lineRule="auto"/>
        <w:ind w:left="720"/>
      </w:pPr>
      <w:r>
        <w:rPr>
          <w:rtl/>
          <w:cs/>
          <w:lang w:val="ar_AE" w:bidi="ar_AE"/>
        </w:rPr>
      </w:r>
      <w:r>
        <w:rPr>
          <w:rtl/>
          <w:cs/>
          <w:lang w:val="ar_AE" w:bidi="ar_AE"/>
        </w:rPr>
        <w:t>في إسرائيل القديمة، كان الشخص أحيانًا يطلب من الله أن يحميه أو يعوله مقابل تقديم النذر. ومع ذلك، لم يكن الإسرائيليون القدماء يعتقدون أن الله ملزم بتلبية هذه الطلبات.</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 xml:space="preserve"> يمكن أيضًا ترجمة "القسم"، حسب السياق، إلى "التعهد" أو "تعهد جاد ".</w:t>
      </w:r>
    </w:p>
    <w:p>
      <w:pPr>
        <w:pStyle w:val="ListBullet"/>
        <w:bidi/>
        <w:spacing w:line="240" w:lineRule="auto"/>
        <w:ind w:left="720"/>
      </w:pPr>
      <w:r>
        <w:rPr>
          <w:rtl/>
          <w:cs/>
          <w:lang w:val="ar_AE" w:bidi="ar_AE"/>
        </w:rPr>
      </w:r>
      <w:r>
        <w:rPr>
          <w:rtl/>
          <w:cs/>
          <w:lang w:val="ar_AE" w:bidi="ar_AE"/>
        </w:rPr>
        <w:t>يمكن ترجمة الفعل "يحلف" إلى "يتعهد رسميًا" أو "يتعهد" أو "يلتزم بفعل شيء ما".</w:t>
      </w:r>
    </w:p>
    <w:p>
      <w:pPr>
        <w:pStyle w:val="ListBullet"/>
        <w:bidi/>
        <w:spacing w:line="240" w:lineRule="auto"/>
        <w:ind w:left="720"/>
      </w:pPr>
      <w:r>
        <w:rPr>
          <w:rtl/>
          <w:cs/>
          <w:lang w:val="ar_AE" w:bidi="ar_AE"/>
        </w:rPr>
      </w:r>
      <w:r>
        <w:rPr>
          <w:rtl/>
          <w:cs/>
          <w:lang w:val="ar_AE" w:bidi="ar_AE"/>
        </w:rPr>
        <w:t>هناك طرق أخرى لترجمة عبارة "أقسم بذاتي"، و تشمل " أقطع عهدا مستخدمًا إسمي لتأكيده "</w:t>
      </w:r>
    </w:p>
    <w:p>
      <w:pPr>
        <w:pStyle w:val="ListBullet"/>
        <w:bidi/>
        <w:spacing w:line="240" w:lineRule="auto"/>
        <w:ind w:left="720"/>
      </w:pPr>
      <w:r>
        <w:rPr>
          <w:rtl/>
          <w:cs/>
          <w:lang w:val="ar_AE" w:bidi="ar_AE"/>
        </w:rPr>
      </w:r>
      <w:r>
        <w:rPr>
          <w:rtl/>
          <w:cs/>
          <w:lang w:val="ar_AE" w:bidi="ar_AE"/>
        </w:rPr>
        <w:t>يمكن ترجمة فعل "يحلف بالسماء والأرض" إلى "يعد بفعل شيء ما، مع الإشارة إلى أن السماء والأرض ستشهدان على ذلك".</w:t>
      </w:r>
    </w:p>
    <w:p>
      <w:pPr>
        <w:pStyle w:val="ListBullet"/>
        <w:bidi/>
        <w:spacing w:line="240" w:lineRule="auto"/>
        <w:ind w:left="720"/>
      </w:pPr>
      <w:r>
        <w:rPr>
          <w:rtl/>
          <w:cs/>
          <w:lang w:val="ar_AE" w:bidi="ar_AE"/>
        </w:rPr>
      </w:r>
      <w:r>
        <w:rPr>
          <w:rtl/>
          <w:cs/>
          <w:lang w:val="ar_AE" w:bidi="ar_AE"/>
        </w:rPr>
        <w:t>يجب التأكد من أن ترجمة كلمة "حلف" أو "قسم " لا تشير إلى اللعن. فإنها لا تحمل هذا المعنى في الكتاب المقدس.</w:t>
      </w:r>
    </w:p>
    <w:p>
      <w:pPr>
        <w:pStyle w:val="ListBullet"/>
        <w:bidi/>
        <w:spacing w:line="240" w:lineRule="auto"/>
        <w:ind w:left="720"/>
      </w:pPr>
      <w:r>
        <w:rPr>
          <w:rtl/>
          <w:cs/>
          <w:lang w:val="ar_AE" w:bidi="ar_AE"/>
        </w:rPr>
      </w:r>
      <w:r>
        <w:rPr>
          <w:rtl/>
          <w:cs/>
          <w:lang w:val="ar_AE" w:bidi="ar_AE"/>
        </w:rPr>
        <w:t xml:space="preserve"> يمكن ترجمة مصطلح "نذر"، حسب السياق، إلى "تعهد جاد" أو "قسم جاد" أو "وعد يُقطع إلى الله".</w:t>
      </w:r>
    </w:p>
    <w:p>
      <w:pPr>
        <w:bidi/>
      </w:pPr>
      <w:r>
        <w:rPr>
          <w:rtl/>
          <w:cs/>
          <w:lang w:val="ar_AE" w:bidi="ar_AE"/>
        </w:rPr>
      </w:r>
      <w:r>
        <w:rPr>
          <w:rtl/>
          <w:cs/>
          <w:lang w:val="ar_AE" w:bidi="ar_AE"/>
        </w:rPr>
        <w:t xml:space="preserve">(انظر أيضًا: </w:t>
      </w:r>
      <w:r>
        <w:rPr>
          <w:rtl/>
          <w:cs/>
          <w:lang w:val="ar_AE" w:bidi="ar_AE"/>
        </w:rPr>
        <w:t>أبيمالك</w:t>
      </w:r>
      <w:r>
        <w:rPr>
          <w:rtl/>
          <w:cs/>
          <w:lang w:val="ar_AE" w:bidi="ar_AE"/>
        </w:rPr>
        <w:t xml:space="preserve">, </w:t>
      </w:r>
      <w:r>
        <w:rPr>
          <w:rtl/>
          <w:cs/>
          <w:lang w:val="ar_AE" w:bidi="ar_AE"/>
        </w:rPr>
        <w:t>عهد</w:t>
      </w:r>
      <w:r>
        <w:rPr>
          <w:rtl/>
          <w:cs/>
          <w:lang w:val="ar_AE" w:bidi="ar_AE"/>
        </w:rPr>
        <w:t xml:space="preserve">, </w:t>
      </w:r>
      <w:r>
        <w:rPr>
          <w:rtl/>
          <w:cs/>
          <w:lang w:val="ar_AE" w:bidi="ar_AE"/>
        </w:rPr>
        <w:t>وعد</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تكوين21 :23</w:t>
      </w:r>
    </w:p>
    <w:p>
      <w:pPr>
        <w:pStyle w:val="ListBullet"/>
        <w:bidi/>
        <w:spacing w:line="240" w:lineRule="auto"/>
        <w:ind w:left="720"/>
      </w:pPr>
      <w:r>
        <w:rPr>
          <w:rtl/>
          <w:cs/>
          <w:lang w:val="ar_AE" w:bidi="ar_AE"/>
        </w:rPr>
      </w:r>
      <w:r>
        <w:rPr>
          <w:rtl/>
          <w:cs/>
          <w:lang w:val="ar_AE" w:bidi="ar_AE"/>
        </w:rPr>
        <w:t>تكوين24 :3</w:t>
      </w:r>
    </w:p>
    <w:p>
      <w:pPr>
        <w:pStyle w:val="ListBullet"/>
        <w:bidi/>
        <w:spacing w:line="240" w:lineRule="auto"/>
        <w:ind w:left="720"/>
      </w:pPr>
      <w:r>
        <w:rPr>
          <w:rtl/>
          <w:cs/>
          <w:lang w:val="ar_AE" w:bidi="ar_AE"/>
        </w:rPr>
      </w:r>
      <w:r>
        <w:rPr>
          <w:rtl/>
          <w:cs/>
          <w:lang w:val="ar_AE" w:bidi="ar_AE"/>
        </w:rPr>
        <w:t>تكوين31 :51–53</w:t>
      </w:r>
    </w:p>
    <w:p>
      <w:pPr>
        <w:pStyle w:val="ListBullet"/>
        <w:bidi/>
        <w:spacing w:line="240" w:lineRule="auto"/>
        <w:ind w:left="720"/>
      </w:pPr>
      <w:r>
        <w:rPr>
          <w:rtl/>
          <w:cs/>
          <w:lang w:val="ar_AE" w:bidi="ar_AE"/>
        </w:rPr>
      </w:r>
      <w:r>
        <w:rPr>
          <w:rtl/>
          <w:cs/>
          <w:lang w:val="ar_AE" w:bidi="ar_AE"/>
        </w:rPr>
        <w:t>تكوين47 :31</w:t>
      </w:r>
    </w:p>
    <w:p>
      <w:pPr>
        <w:pStyle w:val="ListBullet"/>
        <w:bidi/>
        <w:spacing w:line="240" w:lineRule="auto"/>
        <w:ind w:left="720"/>
      </w:pPr>
      <w:r>
        <w:rPr>
          <w:rtl/>
          <w:cs/>
          <w:lang w:val="ar_AE" w:bidi="ar_AE"/>
        </w:rPr>
      </w:r>
      <w:r>
        <w:rPr>
          <w:rtl/>
          <w:cs/>
          <w:lang w:val="ar_AE" w:bidi="ar_AE"/>
        </w:rPr>
        <w:t>لوقا1 :73</w:t>
      </w:r>
    </w:p>
    <w:p>
      <w:pPr>
        <w:pStyle w:val="ListBullet"/>
        <w:bidi/>
        <w:spacing w:line="240" w:lineRule="auto"/>
        <w:ind w:left="720"/>
      </w:pPr>
      <w:r>
        <w:rPr>
          <w:rtl/>
          <w:cs/>
          <w:lang w:val="ar_AE" w:bidi="ar_AE"/>
        </w:rPr>
      </w:r>
      <w:r>
        <w:rPr>
          <w:rtl/>
          <w:cs/>
          <w:lang w:val="ar_AE" w:bidi="ar_AE"/>
        </w:rPr>
        <w:t>مرقس6 :26</w:t>
      </w:r>
    </w:p>
    <w:p>
      <w:pPr>
        <w:pStyle w:val="ListBullet"/>
        <w:bidi/>
        <w:spacing w:line="240" w:lineRule="auto"/>
        <w:ind w:left="720"/>
      </w:pPr>
      <w:r>
        <w:rPr>
          <w:rtl/>
          <w:cs/>
          <w:lang w:val="ar_AE" w:bidi="ar_AE"/>
        </w:rPr>
      </w:r>
      <w:r>
        <w:rPr>
          <w:rtl/>
          <w:cs/>
          <w:lang w:val="ar_AE" w:bidi="ar_AE"/>
        </w:rPr>
        <w:t>متى5 :36</w:t>
      </w:r>
    </w:p>
    <w:p>
      <w:pPr>
        <w:pStyle w:val="ListBullet"/>
        <w:bidi/>
        <w:spacing w:line="240" w:lineRule="auto"/>
        <w:ind w:left="720"/>
      </w:pPr>
      <w:r>
        <w:rPr>
          <w:rtl/>
          <w:cs/>
          <w:lang w:val="ar_AE" w:bidi="ar_AE"/>
        </w:rPr>
      </w:r>
      <w:r>
        <w:rPr>
          <w:rtl/>
          <w:cs/>
          <w:lang w:val="ar_AE" w:bidi="ar_AE"/>
        </w:rPr>
        <w:t>متى14 :6–7</w:t>
      </w:r>
    </w:p>
    <w:p>
      <w:pPr>
        <w:pStyle w:val="ListBullet"/>
        <w:bidi/>
        <w:spacing w:line="240" w:lineRule="auto"/>
        <w:ind w:left="720"/>
      </w:pPr>
      <w:r>
        <w:rPr>
          <w:rtl/>
          <w:cs/>
          <w:lang w:val="ar_AE" w:bidi="ar_AE"/>
        </w:rPr>
      </w:r>
      <w:r>
        <w:rPr>
          <w:rtl/>
          <w:cs/>
          <w:lang w:val="ar_AE" w:bidi="ar_AE"/>
        </w:rPr>
        <w:t>متى26 :72</w:t>
      </w:r>
    </w:p>
    <w:p>
      <w:pPr>
        <w:pStyle w:val="ListBullet"/>
        <w:bidi/>
        <w:spacing w:line="240" w:lineRule="auto"/>
        <w:ind w:left="720"/>
      </w:pPr>
      <w:r>
        <w:rPr>
          <w:rtl/>
          <w:cs/>
          <w:lang w:val="ar_AE" w:bidi="ar_AE"/>
        </w:rPr>
      </w:r>
      <w:r>
        <w:rPr>
          <w:rtl/>
          <w:cs/>
          <w:lang w:val="ar_AE" w:bidi="ar_AE"/>
        </w:rPr>
        <w:t xml:space="preserve"> كورنثوس الأولى7 :27–28 </w:t>
      </w:r>
    </w:p>
    <w:p>
      <w:pPr>
        <w:pStyle w:val="ListBullet"/>
        <w:bidi/>
        <w:spacing w:line="240" w:lineRule="auto"/>
        <w:ind w:left="720"/>
      </w:pPr>
      <w:r>
        <w:rPr>
          <w:rtl/>
          <w:cs/>
          <w:lang w:val="ar_AE" w:bidi="ar_AE"/>
        </w:rPr>
      </w:r>
      <w:r>
        <w:rPr>
          <w:rtl/>
          <w:cs/>
          <w:lang w:val="ar_AE" w:bidi="ar_AE"/>
        </w:rPr>
        <w:t>أعمال الرسل21 :23</w:t>
      </w:r>
    </w:p>
    <w:p>
      <w:pPr>
        <w:pStyle w:val="ListBullet"/>
        <w:bidi/>
        <w:spacing w:line="240" w:lineRule="auto"/>
        <w:ind w:left="720"/>
      </w:pPr>
      <w:r>
        <w:rPr>
          <w:rtl/>
          <w:cs/>
          <w:lang w:val="ar_AE" w:bidi="ar_AE"/>
        </w:rPr>
      </w:r>
      <w:r>
        <w:rPr>
          <w:rtl/>
          <w:cs/>
          <w:lang w:val="ar_AE" w:bidi="ar_AE"/>
        </w:rPr>
        <w:t>تكوين28 :21</w:t>
      </w:r>
    </w:p>
    <w:p>
      <w:pPr>
        <w:pStyle w:val="ListBullet"/>
        <w:bidi/>
        <w:spacing w:line="240" w:lineRule="auto"/>
        <w:ind w:left="720"/>
      </w:pPr>
      <w:r>
        <w:rPr>
          <w:rtl/>
          <w:cs/>
          <w:lang w:val="ar_AE" w:bidi="ar_AE"/>
        </w:rPr>
      </w:r>
      <w:r>
        <w:rPr>
          <w:rtl/>
          <w:cs/>
          <w:lang w:val="ar_AE" w:bidi="ar_AE"/>
        </w:rPr>
        <w:t>تكوين31 :12–13</w:t>
      </w:r>
    </w:p>
    <w:p>
      <w:pPr>
        <w:pStyle w:val="ListBullet"/>
        <w:bidi/>
        <w:spacing w:line="240" w:lineRule="auto"/>
        <w:ind w:left="720"/>
      </w:pPr>
      <w:r>
        <w:rPr>
          <w:rtl/>
          <w:cs/>
          <w:lang w:val="ar_AE" w:bidi="ar_AE"/>
        </w:rPr>
      </w:r>
      <w:r>
        <w:rPr>
          <w:rtl/>
          <w:cs/>
          <w:lang w:val="ar_AE" w:bidi="ar_AE"/>
        </w:rPr>
        <w:t>يونان1 :14–16</w:t>
      </w:r>
    </w:p>
    <w:p>
      <w:pPr>
        <w:pStyle w:val="ListBullet"/>
        <w:bidi/>
        <w:spacing w:line="240" w:lineRule="auto"/>
        <w:ind w:left="720"/>
      </w:pPr>
      <w:r>
        <w:rPr>
          <w:rtl/>
          <w:cs/>
          <w:lang w:val="ar_AE" w:bidi="ar_AE"/>
        </w:rPr>
      </w:r>
      <w:r>
        <w:rPr>
          <w:rtl/>
          <w:cs/>
          <w:lang w:val="ar_AE" w:bidi="ar_AE"/>
        </w:rPr>
        <w:t>يونان2 :9–10</w:t>
      </w:r>
    </w:p>
    <w:p>
      <w:pPr>
        <w:pStyle w:val="ListBullet"/>
        <w:bidi/>
        <w:spacing w:line="240" w:lineRule="auto"/>
        <w:ind w:left="720"/>
      </w:pPr>
      <w:r>
        <w:rPr>
          <w:rtl/>
          <w:cs/>
          <w:lang w:val="ar_AE" w:bidi="ar_AE"/>
        </w:rPr>
      </w:r>
      <w:r>
        <w:rPr>
          <w:rtl/>
          <w:cs/>
          <w:lang w:val="ar_AE" w:bidi="ar_AE"/>
        </w:rPr>
        <w:t>أمثال7 :14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H0422, H0423, H3027, H5375, H7621, H7650, G03320, G36600, G37270, G37280, H5087, H5088, G21710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قَصْر</w:t>
      </w:r>
      <w:r>
        <w:rPr>
          <w:rtl/>
          <w:cs/>
          <w:lang w:val="ar_AE" w:bidi="ar_AE"/>
        </w:rPr>
      </w:r>
    </w:p>
    <w:p>
      <w:pPr>
        <w:pStyle w:val="Heading2"/>
        <w:bidi/>
      </w:pPr>
      <w:r>
        <w:rPr>
          <w:rtl/>
          <w:cs/>
          <w:lang w:val="ar_AE" w:bidi="ar_AE"/>
        </w:rPr>
        <w:t>قَصْر</w:t>
      </w:r>
      <w:r>
        <w:rPr>
          <w:rtl/>
          <w:cs/>
          <w:lang w:val="ar_AE" w:bidi="ar_AE"/>
        </w:rPr>
        <w:t xml:space="preserve">، </w:t>
      </w:r>
      <w:r>
        <w:rPr>
          <w:rtl/>
          <w:cs/>
          <w:lang w:val="ar_AE" w:bidi="ar_AE"/>
        </w:rPr>
        <w:t>بَيْت</w:t>
      </w:r>
    </w:p>
    <w:p>
      <w:pPr>
        <w:pStyle w:val="Heading3"/>
        <w:bidi/>
      </w:pPr>
      <w:r>
        <w:rPr>
          <w:rtl/>
          <w:cs/>
          <w:lang w:val="ar_AE" w:bidi="ar_AE"/>
        </w:rPr>
        <w:t>التعريف:</w:t>
      </w:r>
    </w:p>
    <w:p>
      <w:pPr>
        <w:bidi/>
      </w:pPr>
      <w:r>
        <w:rPr>
          <w:rtl/>
          <w:cs/>
          <w:lang w:val="ar_AE" w:bidi="ar_AE"/>
        </w:rPr>
      </w:r>
      <w:r>
        <w:rPr>
          <w:rtl/>
          <w:cs/>
          <w:lang w:val="ar_AE" w:bidi="ar_AE"/>
        </w:rPr>
        <w:t>يشير مصطلح "قَصْر" إلى المبنى أو البيت الذي كان يعيش فيه الملك مع أفراد عائلته وخدمه.</w:t>
      </w:r>
    </w:p>
    <w:p>
      <w:pPr>
        <w:pStyle w:val="ListBullet"/>
        <w:bidi/>
        <w:spacing w:line="240" w:lineRule="auto"/>
        <w:ind w:left="720"/>
      </w:pPr>
      <w:r>
        <w:rPr>
          <w:rtl/>
          <w:cs/>
          <w:lang w:val="ar_AE" w:bidi="ar_AE"/>
        </w:rPr>
      </w:r>
      <w:r>
        <w:rPr>
          <w:rtl/>
          <w:cs/>
          <w:lang w:val="ar_AE" w:bidi="ar_AE"/>
        </w:rPr>
        <w:t>كان رئيس الكهنة أيضًا يعيش في مُجمَّع قصرٍ، كما هو مذكور في العهد الجديد.</w:t>
      </w:r>
    </w:p>
    <w:p>
      <w:pPr>
        <w:pStyle w:val="ListBullet"/>
        <w:bidi/>
        <w:spacing w:line="240" w:lineRule="auto"/>
        <w:ind w:left="720"/>
      </w:pPr>
      <w:r>
        <w:rPr>
          <w:rtl/>
          <w:cs/>
          <w:lang w:val="ar_AE" w:bidi="ar_AE"/>
        </w:rPr>
      </w:r>
      <w:r>
        <w:rPr>
          <w:rtl/>
          <w:cs/>
          <w:lang w:val="ar_AE" w:bidi="ar_AE"/>
        </w:rPr>
        <w:t>كانت القصور مزخرفة بهندسة معماريّة وأثاث بديع.</w:t>
      </w:r>
    </w:p>
    <w:p>
      <w:pPr>
        <w:pStyle w:val="ListBullet"/>
        <w:bidi/>
        <w:spacing w:line="240" w:lineRule="auto"/>
        <w:ind w:left="720"/>
      </w:pPr>
      <w:r>
        <w:rPr>
          <w:rtl/>
          <w:cs/>
          <w:lang w:val="ar_AE" w:bidi="ar_AE"/>
        </w:rPr>
      </w:r>
      <w:r>
        <w:rPr>
          <w:rtl/>
          <w:cs/>
          <w:lang w:val="ar_AE" w:bidi="ar_AE"/>
        </w:rPr>
        <w:t>كانت المباني وأثاث القصر تُبنى من الحجر أو الخشب، وغالبًا ما كانت مغطاة بخشب باهظ الثمن أو ذهب أو عاج.</w:t>
      </w:r>
    </w:p>
    <w:p>
      <w:pPr>
        <w:pStyle w:val="ListBullet"/>
        <w:bidi/>
        <w:spacing w:line="240" w:lineRule="auto"/>
        <w:ind w:left="720"/>
      </w:pPr>
      <w:r>
        <w:rPr>
          <w:rtl/>
          <w:cs/>
          <w:lang w:val="ar_AE" w:bidi="ar_AE"/>
        </w:rPr>
      </w:r>
      <w:r>
        <w:rPr>
          <w:rtl/>
          <w:cs/>
          <w:lang w:val="ar_AE" w:bidi="ar_AE"/>
        </w:rPr>
        <w:t>عاش كثيرون آخرون وعملوا أيضًا داخل مُجمَّع القصر، الذي كان يشمل عادةً عدة مبانٍ وساحات.</w:t>
      </w:r>
    </w:p>
    <w:p>
      <w:pPr>
        <w:bidi/>
      </w:pPr>
      <w:r>
        <w:rPr>
          <w:rtl/>
          <w:cs/>
          <w:lang w:val="ar_AE" w:bidi="ar_AE"/>
        </w:rPr>
      </w:r>
      <w:r>
        <w:rPr>
          <w:rtl/>
          <w:cs/>
          <w:lang w:val="ar_AE" w:bidi="ar_AE"/>
        </w:rPr>
        <w:t xml:space="preserve">(انظر أيضًا: ساحة، </w:t>
      </w:r>
      <w:r>
        <w:rPr>
          <w:rtl/>
          <w:cs/>
          <w:lang w:val="ar_AE" w:bidi="ar_AE"/>
        </w:rPr>
        <w:t>رئيس الكهنة</w:t>
      </w:r>
      <w:r>
        <w:rPr>
          <w:rtl/>
          <w:cs/>
          <w:lang w:val="ar_AE" w:bidi="ar_AE"/>
        </w:rPr>
        <w:t xml:space="preserve">، </w:t>
      </w:r>
      <w:r>
        <w:rPr>
          <w:rtl/>
          <w:cs/>
          <w:lang w:val="ar_AE" w:bidi="ar_AE"/>
        </w:rPr>
        <w:t>ملك</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2 أخبار الأيام 28: 7–8</w:t>
      </w:r>
    </w:p>
    <w:p>
      <w:pPr>
        <w:pStyle w:val="ListBullet"/>
        <w:bidi/>
        <w:spacing w:line="240" w:lineRule="auto"/>
        <w:ind w:left="720"/>
      </w:pPr>
      <w:r>
        <w:rPr>
          <w:rtl/>
          <w:cs/>
          <w:lang w:val="ar_AE" w:bidi="ar_AE"/>
        </w:rPr>
      </w:r>
      <w:r>
        <w:rPr>
          <w:rtl/>
          <w:cs/>
          <w:lang w:val="ar_AE" w:bidi="ar_AE"/>
        </w:rPr>
        <w:t>2 صموئيل 11: 2–3</w:t>
      </w:r>
    </w:p>
    <w:p>
      <w:pPr>
        <w:pStyle w:val="ListBullet"/>
        <w:bidi/>
        <w:spacing w:line="240" w:lineRule="auto"/>
        <w:ind w:left="720"/>
      </w:pPr>
      <w:r>
        <w:rPr>
          <w:rtl/>
          <w:cs/>
          <w:lang w:val="ar_AE" w:bidi="ar_AE"/>
        </w:rPr>
      </w:r>
      <w:r>
        <w:rPr>
          <w:rtl/>
          <w:cs/>
          <w:lang w:val="ar_AE" w:bidi="ar_AE"/>
        </w:rPr>
        <w:t>دانيال 5: 5–6</w:t>
      </w:r>
    </w:p>
    <w:p>
      <w:pPr>
        <w:pStyle w:val="ListBullet"/>
        <w:bidi/>
        <w:spacing w:line="240" w:lineRule="auto"/>
        <w:ind w:left="720"/>
      </w:pPr>
      <w:r>
        <w:rPr>
          <w:rtl/>
          <w:cs/>
          <w:lang w:val="ar_AE" w:bidi="ar_AE"/>
        </w:rPr>
      </w:r>
      <w:r>
        <w:rPr>
          <w:rtl/>
          <w:cs/>
          <w:lang w:val="ar_AE" w:bidi="ar_AE"/>
        </w:rPr>
        <w:t>متى 26: 3–5</w:t>
      </w:r>
    </w:p>
    <w:p>
      <w:pPr>
        <w:pStyle w:val="ListBullet"/>
        <w:bidi/>
        <w:spacing w:line="240" w:lineRule="auto"/>
        <w:ind w:left="720"/>
      </w:pPr>
      <w:r>
        <w:rPr>
          <w:rtl/>
          <w:cs/>
          <w:lang w:val="ar_AE" w:bidi="ar_AE"/>
        </w:rPr>
      </w:r>
      <w:r>
        <w:rPr>
          <w:rtl/>
          <w:cs/>
          <w:lang w:val="ar_AE" w:bidi="ar_AE"/>
        </w:rPr>
        <w:t>مزامير 45: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H0759، H1002، H1004، H1055، H1406، H1964، H1965، G08330، G09330، G42320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قضيب</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"قضيب" إلى صولجان أو عصا مزخرفة يحملها الحاكم، مثل الملك.</w:t>
      </w:r>
    </w:p>
    <w:p>
      <w:pPr>
        <w:pStyle w:val="ListBullet"/>
        <w:bidi/>
        <w:spacing w:line="240" w:lineRule="auto"/>
        <w:ind w:left="720"/>
      </w:pPr>
      <w:r>
        <w:rPr>
          <w:rtl/>
          <w:cs/>
          <w:lang w:val="ar_AE" w:bidi="ar_AE"/>
        </w:rPr>
      </w:r>
      <w:r>
        <w:rPr>
          <w:rtl/>
          <w:cs/>
          <w:lang w:val="ar_AE" w:bidi="ar_AE"/>
        </w:rPr>
        <w:t>كانت الصولجانات في الأصل عبارة عن فرع من الخشب مع زخارف محفورة. وفي وقت لاحق، صُنعت الصولجانات أيضًا من المعادن الثمينة مثل الذهب.</w:t>
      </w:r>
    </w:p>
    <w:p>
      <w:pPr>
        <w:pStyle w:val="ListBullet"/>
        <w:bidi/>
        <w:spacing w:line="240" w:lineRule="auto"/>
        <w:ind w:left="720"/>
      </w:pPr>
      <w:r>
        <w:rPr>
          <w:rtl/>
          <w:cs/>
          <w:lang w:val="ar_AE" w:bidi="ar_AE"/>
        </w:rPr>
      </w:r>
      <w:r>
        <w:rPr>
          <w:rtl/>
          <w:cs/>
          <w:lang w:val="ar_AE" w:bidi="ar_AE"/>
        </w:rPr>
        <w:t>كان الصولجان رمزًا للملكية والسلطة، كما رمز إلى الشرف والكرامة المرتبطين بالملك أيضًا.</w:t>
      </w:r>
    </w:p>
    <w:p>
      <w:pPr>
        <w:pStyle w:val="ListBullet"/>
        <w:bidi/>
        <w:spacing w:line="240" w:lineRule="auto"/>
        <w:ind w:left="720"/>
      </w:pPr>
      <w:r>
        <w:rPr>
          <w:rtl/>
          <w:cs/>
          <w:lang w:val="ar_AE" w:bidi="ar_AE"/>
        </w:rPr>
      </w:r>
      <w:r>
        <w:rPr>
          <w:rtl/>
          <w:cs/>
          <w:lang w:val="ar_AE" w:bidi="ar_AE"/>
        </w:rPr>
        <w:t>في العهد القديم، وُصف الله بأنه يحمل قضيب البر؛ لأن الله يحكم كملك على شعبه.</w:t>
      </w:r>
    </w:p>
    <w:p>
      <w:pPr>
        <w:pStyle w:val="ListBullet"/>
        <w:bidi/>
        <w:spacing w:line="240" w:lineRule="auto"/>
        <w:ind w:left="720"/>
      </w:pPr>
      <w:r>
        <w:rPr>
          <w:rtl/>
          <w:cs/>
          <w:lang w:val="ar_AE" w:bidi="ar_AE"/>
        </w:rPr>
      </w:r>
      <w:r>
        <w:rPr>
          <w:rtl/>
          <w:cs/>
          <w:lang w:val="ar_AE" w:bidi="ar_AE"/>
        </w:rPr>
        <w:t>أشارت نبوءة في العهد القديم إلى المسيح بصفته قضيب رمزي يأتي من إسرائيل ليملك على جميع الأمم.</w:t>
      </w:r>
    </w:p>
    <w:p>
      <w:pPr>
        <w:pStyle w:val="ListBullet"/>
        <w:bidi/>
        <w:spacing w:line="240" w:lineRule="auto"/>
        <w:ind w:left="720"/>
      </w:pPr>
      <w:r>
        <w:rPr>
          <w:rtl/>
          <w:cs/>
          <w:lang w:val="ar_AE" w:bidi="ar_AE"/>
        </w:rPr>
      </w:r>
      <w:r>
        <w:rPr>
          <w:rtl/>
          <w:cs/>
          <w:lang w:val="ar_AE" w:bidi="ar_AE"/>
        </w:rPr>
        <w:t>يمكن أيضًا ترجمة هذا إلى "عصا الحكم" أو "عصا الحاكم" أو "عصا الملك".</w:t>
      </w:r>
    </w:p>
    <w:p>
      <w:pPr>
        <w:bidi/>
      </w:pPr>
      <w:r>
        <w:rPr>
          <w:rtl/>
          <w:cs/>
          <w:lang w:val="ar_AE" w:bidi="ar_AE"/>
        </w:rPr>
      </w:r>
      <w:r>
        <w:rPr>
          <w:rtl/>
          <w:cs/>
          <w:lang w:val="ar_AE" w:bidi="ar_AE"/>
        </w:rPr>
        <w:t xml:space="preserve">(انظر أيضًا: </w:t>
      </w:r>
      <w:r>
        <w:rPr>
          <w:rtl/>
          <w:cs/>
          <w:lang w:val="ar_AE" w:bidi="ar_AE"/>
        </w:rPr>
        <w:t>السلطة</w:t>
      </w:r>
      <w:r>
        <w:rPr>
          <w:rtl/>
          <w:cs/>
          <w:lang w:val="ar_AE" w:bidi="ar_AE"/>
        </w:rPr>
        <w:t xml:space="preserve">, </w:t>
      </w:r>
      <w:r>
        <w:rPr>
          <w:rtl/>
          <w:cs/>
          <w:lang w:val="ar_AE" w:bidi="ar_AE"/>
        </w:rPr>
        <w:t>المسيح</w:t>
      </w:r>
      <w:r>
        <w:rPr>
          <w:rtl/>
          <w:cs/>
          <w:lang w:val="ar_AE" w:bidi="ar_AE"/>
        </w:rPr>
        <w:t xml:space="preserve">, </w:t>
      </w:r>
      <w:r>
        <w:rPr>
          <w:rtl/>
          <w:cs/>
          <w:lang w:val="ar_AE" w:bidi="ar_AE"/>
        </w:rPr>
        <w:t>الملك</w:t>
      </w:r>
      <w:r>
        <w:rPr>
          <w:rtl/>
          <w:cs/>
          <w:lang w:val="ar_AE" w:bidi="ar_AE"/>
        </w:rPr>
        <w:t xml:space="preserve">, </w:t>
      </w:r>
      <w:r>
        <w:rPr>
          <w:rtl/>
          <w:cs/>
          <w:lang w:val="ar_AE" w:bidi="ar_AE"/>
        </w:rPr>
        <w:t>البار</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عاموس 1:5</w:t>
      </w:r>
    </w:p>
    <w:p>
      <w:pPr>
        <w:pStyle w:val="ListBullet"/>
        <w:bidi/>
        <w:spacing w:line="240" w:lineRule="auto"/>
        <w:ind w:left="720"/>
      </w:pPr>
      <w:r>
        <w:rPr>
          <w:rtl/>
          <w:cs/>
          <w:lang w:val="ar_AE" w:bidi="ar_AE"/>
        </w:rPr>
      </w:r>
      <w:r>
        <w:rPr>
          <w:rtl/>
          <w:cs/>
          <w:lang w:val="ar_AE" w:bidi="ar_AE"/>
        </w:rPr>
        <w:t>أستير 4:11</w:t>
      </w:r>
    </w:p>
    <w:p>
      <w:pPr>
        <w:pStyle w:val="ListBullet"/>
        <w:bidi/>
        <w:spacing w:line="240" w:lineRule="auto"/>
        <w:ind w:left="720"/>
      </w:pPr>
      <w:r>
        <w:rPr>
          <w:rtl/>
          <w:cs/>
          <w:lang w:val="ar_AE" w:bidi="ar_AE"/>
        </w:rPr>
      </w:r>
      <w:r>
        <w:rPr>
          <w:rtl/>
          <w:cs/>
          <w:lang w:val="ar_AE" w:bidi="ar_AE"/>
        </w:rPr>
        <w:t>تكوين 49:10</w:t>
      </w:r>
    </w:p>
    <w:p>
      <w:pPr>
        <w:pStyle w:val="ListBullet"/>
        <w:bidi/>
        <w:spacing w:line="240" w:lineRule="auto"/>
        <w:ind w:left="720"/>
      </w:pPr>
      <w:r>
        <w:rPr>
          <w:rtl/>
          <w:cs/>
          <w:lang w:val="ar_AE" w:bidi="ar_AE"/>
        </w:rPr>
      </w:r>
      <w:r>
        <w:rPr>
          <w:rtl/>
          <w:cs/>
          <w:lang w:val="ar_AE" w:bidi="ar_AE"/>
        </w:rPr>
        <w:t>عبرانيين 1:8</w:t>
      </w:r>
    </w:p>
    <w:p>
      <w:pPr>
        <w:pStyle w:val="ListBullet"/>
        <w:bidi/>
        <w:spacing w:line="240" w:lineRule="auto"/>
        <w:ind w:left="720"/>
      </w:pPr>
      <w:r>
        <w:rPr>
          <w:rtl/>
          <w:cs/>
          <w:lang w:val="ar_AE" w:bidi="ar_AE"/>
        </w:rPr>
      </w:r>
      <w:r>
        <w:rPr>
          <w:rtl/>
          <w:cs/>
          <w:lang w:val="ar_AE" w:bidi="ar_AE"/>
        </w:rPr>
        <w:t>عدد 21:18</w:t>
      </w:r>
    </w:p>
    <w:p>
      <w:pPr>
        <w:pStyle w:val="ListBullet"/>
        <w:bidi/>
        <w:spacing w:line="240" w:lineRule="auto"/>
        <w:ind w:left="720"/>
      </w:pPr>
      <w:r>
        <w:rPr>
          <w:rtl/>
          <w:cs/>
          <w:lang w:val="ar_AE" w:bidi="ar_AE"/>
        </w:rPr>
      </w:r>
      <w:r>
        <w:rPr>
          <w:rtl/>
          <w:cs/>
          <w:lang w:val="ar_AE" w:bidi="ar_AE"/>
        </w:rPr>
        <w:t>مزامير 45:6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H2710, H4294, H7626, H8275, G44640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قطيع</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يشير مصطلح "القطيع"، في الكتاب المقدس، إلى مجموعة من الأغنام أو الماعز ويشير "القطيع" إلى مجموعة من الأبقار أو الخنازير.</w:t>
      </w:r>
    </w:p>
    <w:p>
      <w:pPr>
        <w:pStyle w:val="ListBullet"/>
        <w:bidi/>
        <w:spacing w:line="240" w:lineRule="auto"/>
        <w:ind w:left="720"/>
      </w:pPr>
      <w:r>
        <w:rPr>
          <w:rtl/>
          <w:cs/>
          <w:lang w:val="ar_AE" w:bidi="ar_AE"/>
        </w:rPr>
      </w:r>
      <w:r>
        <w:rPr>
          <w:rtl/>
          <w:cs/>
          <w:lang w:val="ar_AE" w:bidi="ar_AE"/>
        </w:rPr>
        <w:t>قد تكون هناك طرق مختلفة، في مختلف اللغات، في تسمية مجموعات الحيوانات أو الطيور.</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فكر في المصطلحات المستخدمة في لغتك للإشارة إلى مجموعات الحيوانات المختلفة، واستخدم المصطلح المناسب لكل نوع من الحيوانات.</w:t>
      </w:r>
    </w:p>
    <w:p>
      <w:pPr>
        <w:pStyle w:val="ListBullet"/>
        <w:bidi/>
        <w:spacing w:line="240" w:lineRule="auto"/>
        <w:ind w:left="720"/>
      </w:pPr>
      <w:r>
        <w:rPr>
          <w:rtl/>
          <w:cs/>
          <w:lang w:val="ar_AE" w:bidi="ar_AE"/>
        </w:rPr>
      </w:r>
      <w:r>
        <w:rPr>
          <w:rtl/>
          <w:cs/>
          <w:lang w:val="ar_AE" w:bidi="ar_AE"/>
        </w:rPr>
        <w:t>إذا كانت لغتك تستخدم نفس الكلمة للإشارة إلى مجموعات الأغنام والأبقار، فقد تحتاج إلى قول "مجموعات الأغنام" بينما يسميها الكتاب المقدس فقط "القطعان"، و"مجموعات الأبقار" بينما يسميها الكتاب المقدس فقط "القطعان". وخلاف ذلك، إذا لم يتطلب السياق الكتابي التمييز (أي إذا كان النص يقول ببساطة "الغنم والأبقار"، مما يعني جميع الحيوانات الأليفة) يمكنك استخدام نفس الكلمة مرة واحدة.</w:t>
      </w:r>
    </w:p>
    <w:p>
      <w:pPr>
        <w:bidi/>
      </w:pPr>
      <w:r>
        <w:rPr>
          <w:rtl/>
          <w:cs/>
          <w:lang w:val="ar_AE" w:bidi="ar_AE"/>
        </w:rPr>
      </w:r>
      <w:r>
        <w:rPr>
          <w:rtl/>
          <w:cs/>
          <w:lang w:val="ar_AE" w:bidi="ar_AE"/>
        </w:rPr>
        <w:t xml:space="preserve">(انظر أيضًا: </w:t>
      </w:r>
      <w:r>
        <w:rPr>
          <w:rtl/>
          <w:cs/>
          <w:lang w:val="ar_AE" w:bidi="ar_AE"/>
        </w:rPr>
        <w:t>ماعز</w:t>
      </w:r>
      <w:r>
        <w:rPr>
          <w:rtl/>
          <w:cs/>
          <w:lang w:val="ar_AE" w:bidi="ar_AE"/>
        </w:rPr>
        <w:t xml:space="preserve">, </w:t>
      </w:r>
      <w:r>
        <w:rPr>
          <w:rtl/>
          <w:cs/>
          <w:lang w:val="ar_AE" w:bidi="ar_AE"/>
        </w:rPr>
        <w:t>بقرة</w:t>
      </w:r>
      <w:r>
        <w:rPr>
          <w:rtl/>
          <w:cs/>
          <w:lang w:val="ar_AE" w:bidi="ar_AE"/>
        </w:rPr>
        <w:t xml:space="preserve">, </w:t>
      </w:r>
      <w:r>
        <w:rPr>
          <w:rtl/>
          <w:cs/>
          <w:lang w:val="ar_AE" w:bidi="ar_AE"/>
        </w:rPr>
        <w:t>خنزير</w:t>
      </w:r>
      <w:r>
        <w:rPr>
          <w:rtl/>
          <w:cs/>
          <w:lang w:val="ar_AE" w:bidi="ar_AE"/>
        </w:rPr>
        <w:t xml:space="preserve">, </w:t>
      </w:r>
      <w:r>
        <w:rPr>
          <w:rtl/>
          <w:cs/>
          <w:lang w:val="ar_AE" w:bidi="ar_AE"/>
        </w:rPr>
        <w:t>خروف</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ملوك الأول 10:28–29</w:t>
      </w:r>
    </w:p>
    <w:p>
      <w:pPr>
        <w:pStyle w:val="ListBullet"/>
        <w:bidi/>
        <w:spacing w:line="240" w:lineRule="auto"/>
        <w:ind w:left="720"/>
      </w:pPr>
      <w:r>
        <w:rPr>
          <w:rtl/>
          <w:cs/>
          <w:lang w:val="ar_AE" w:bidi="ar_AE"/>
        </w:rPr>
      </w:r>
      <w:r>
        <w:rPr>
          <w:rtl/>
          <w:cs/>
          <w:lang w:val="ar_AE" w:bidi="ar_AE"/>
        </w:rPr>
        <w:t>أخبار الأيام الثاني 17:11</w:t>
      </w:r>
    </w:p>
    <w:p>
      <w:pPr>
        <w:pStyle w:val="ListBullet"/>
        <w:bidi/>
        <w:spacing w:line="240" w:lineRule="auto"/>
        <w:ind w:left="720"/>
      </w:pPr>
      <w:r>
        <w:rPr>
          <w:rtl/>
          <w:cs/>
          <w:lang w:val="ar_AE" w:bidi="ar_AE"/>
        </w:rPr>
      </w:r>
      <w:r>
        <w:rPr>
          <w:rtl/>
          <w:cs/>
          <w:lang w:val="ar_AE" w:bidi="ar_AE"/>
        </w:rPr>
        <w:t>تثنية 14:22–23</w:t>
      </w:r>
    </w:p>
    <w:p>
      <w:pPr>
        <w:pStyle w:val="ListBullet"/>
        <w:bidi/>
        <w:spacing w:line="240" w:lineRule="auto"/>
        <w:ind w:left="720"/>
      </w:pPr>
      <w:r>
        <w:rPr>
          <w:rtl/>
          <w:cs/>
          <w:lang w:val="ar_AE" w:bidi="ar_AE"/>
        </w:rPr>
      </w:r>
      <w:r>
        <w:rPr>
          <w:rtl/>
          <w:cs/>
          <w:lang w:val="ar_AE" w:bidi="ar_AE"/>
        </w:rPr>
        <w:t>لوقا 2:8–9</w:t>
      </w:r>
    </w:p>
    <w:p>
      <w:pPr>
        <w:pStyle w:val="ListBullet"/>
        <w:bidi/>
        <w:spacing w:line="240" w:lineRule="auto"/>
        <w:ind w:left="720"/>
      </w:pPr>
      <w:r>
        <w:rPr>
          <w:rtl/>
          <w:cs/>
          <w:lang w:val="ar_AE" w:bidi="ar_AE"/>
        </w:rPr>
      </w:r>
      <w:r>
        <w:rPr>
          <w:rtl/>
          <w:cs/>
          <w:lang w:val="ar_AE" w:bidi="ar_AE"/>
        </w:rPr>
        <w:t>متى 8:30</w:t>
      </w:r>
    </w:p>
    <w:p>
      <w:pPr>
        <w:pStyle w:val="ListBullet"/>
        <w:bidi/>
        <w:spacing w:line="240" w:lineRule="auto"/>
        <w:ind w:left="720"/>
      </w:pPr>
      <w:r>
        <w:rPr>
          <w:rtl/>
          <w:cs/>
          <w:lang w:val="ar_AE" w:bidi="ar_AE"/>
        </w:rPr>
      </w:r>
      <w:r>
        <w:rPr>
          <w:rtl/>
          <w:cs/>
          <w:lang w:val="ar_AE" w:bidi="ar_AE"/>
        </w:rPr>
        <w:t>متى 26:31</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H0951, H1241, H2835, H4029, H4735, H4830, H5349, H5739, H6251, H6629, H7399, H7462, G00340, G41670, G41680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قمح</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القمح هو نوع من الحبوب يزرعها الناس للأكل. عندما يذكر الكتاب المقدس "الحبوب" أو "البذار"، فإنه غالبًا يشير إلى حبوب أو بذور القمح.</w:t>
      </w:r>
    </w:p>
    <w:p>
      <w:pPr>
        <w:pStyle w:val="ListBullet"/>
        <w:bidi/>
        <w:spacing w:line="240" w:lineRule="auto"/>
        <w:ind w:left="720"/>
      </w:pPr>
      <w:r>
        <w:rPr>
          <w:rtl/>
          <w:cs/>
          <w:lang w:val="ar_AE" w:bidi="ar_AE"/>
        </w:rPr>
      </w:r>
      <w:r>
        <w:rPr>
          <w:rtl/>
          <w:cs/>
          <w:lang w:val="ar_AE" w:bidi="ar_AE"/>
        </w:rPr>
        <w:t>تنمو بذور أو حبوب القمح في الجزء العلوي من نبات القمح.</w:t>
      </w:r>
    </w:p>
    <w:p>
      <w:pPr>
        <w:pStyle w:val="ListBullet"/>
        <w:bidi/>
        <w:spacing w:line="240" w:lineRule="auto"/>
        <w:ind w:left="720"/>
      </w:pPr>
      <w:r>
        <w:rPr>
          <w:rtl/>
          <w:cs/>
          <w:lang w:val="ar_AE" w:bidi="ar_AE"/>
        </w:rPr>
      </w:r>
      <w:r>
        <w:rPr>
          <w:rtl/>
          <w:cs/>
          <w:lang w:val="ar_AE" w:bidi="ar_AE"/>
        </w:rPr>
        <w:t>بعد حصاد القمح، يتم فصل الحبوب عن ساق النبات عن طريق الدرس. يُطلق على ساق نبات القمح أيضًا "القش" وغالبًا يُوضع على الأرض لتنام عليه الحيوانات.</w:t>
      </w:r>
    </w:p>
    <w:p>
      <w:pPr>
        <w:pStyle w:val="ListBullet"/>
        <w:bidi/>
        <w:spacing w:line="240" w:lineRule="auto"/>
        <w:ind w:left="720"/>
      </w:pPr>
      <w:r>
        <w:rPr>
          <w:rtl/>
          <w:cs/>
          <w:lang w:val="ar_AE" w:bidi="ar_AE"/>
        </w:rPr>
      </w:r>
      <w:r>
        <w:rPr>
          <w:rtl/>
          <w:cs/>
          <w:lang w:val="ar_AE" w:bidi="ar_AE"/>
        </w:rPr>
        <w:t>بعد الدرس، يتم فصل القشور المحيطة بالحبوب عن الحبوب عن طريق التذرية ويتم التخلص منها.</w:t>
      </w:r>
    </w:p>
    <w:p>
      <w:pPr>
        <w:pStyle w:val="ListBullet"/>
        <w:bidi/>
        <w:spacing w:line="240" w:lineRule="auto"/>
        <w:ind w:left="720"/>
      </w:pPr>
      <w:r>
        <w:rPr>
          <w:rtl/>
          <w:cs/>
          <w:lang w:val="ar_AE" w:bidi="ar_AE"/>
        </w:rPr>
      </w:r>
      <w:r>
        <w:rPr>
          <w:rtl/>
          <w:cs/>
          <w:lang w:val="ar_AE" w:bidi="ar_AE"/>
        </w:rPr>
        <w:t>يطحن الناس حبوب القمح إلى دقيق، ويستخدمون هذا لصنع الخبز.</w:t>
      </w:r>
    </w:p>
    <w:p>
      <w:pPr>
        <w:bidi/>
      </w:pPr>
      <w:r>
        <w:rPr>
          <w:rtl/>
          <w:cs/>
          <w:lang w:val="ar_AE" w:bidi="ar_AE"/>
        </w:rPr>
      </w:r>
      <w:r>
        <w:rPr>
          <w:rtl/>
          <w:cs/>
          <w:lang w:val="ar_AE" w:bidi="ar_AE"/>
        </w:rPr>
        <w:t xml:space="preserve">(انظر أيضًا: </w:t>
      </w:r>
      <w:r>
        <w:rPr>
          <w:rtl/>
          <w:cs/>
          <w:lang w:val="ar_AE" w:bidi="ar_AE"/>
        </w:rPr>
        <w:t>الشعير</w:t>
      </w:r>
      <w:r>
        <w:rPr>
          <w:rtl/>
          <w:cs/>
          <w:lang w:val="ar_AE" w:bidi="ar_AE"/>
        </w:rPr>
        <w:t xml:space="preserve">, </w:t>
      </w:r>
      <w:r>
        <w:rPr>
          <w:rtl/>
          <w:cs/>
          <w:lang w:val="ar_AE" w:bidi="ar_AE"/>
        </w:rPr>
        <w:t>القشور</w:t>
      </w:r>
      <w:r>
        <w:rPr>
          <w:rtl/>
          <w:cs/>
          <w:lang w:val="ar_AE" w:bidi="ar_AE"/>
        </w:rPr>
        <w:t xml:space="preserve">, </w:t>
      </w:r>
      <w:r>
        <w:rPr>
          <w:rtl/>
          <w:cs/>
          <w:lang w:val="ar_AE" w:bidi="ar_AE"/>
        </w:rPr>
        <w:t>الحبوب</w:t>
      </w:r>
      <w:r>
        <w:rPr>
          <w:rtl/>
          <w:cs/>
          <w:lang w:val="ar_AE" w:bidi="ar_AE"/>
        </w:rPr>
        <w:t xml:space="preserve">, </w:t>
      </w:r>
      <w:r>
        <w:rPr>
          <w:rtl/>
          <w:cs/>
          <w:lang w:val="ar_AE" w:bidi="ar_AE"/>
        </w:rPr>
        <w:t>البذور</w:t>
      </w:r>
      <w:r>
        <w:rPr>
          <w:rtl/>
          <w:cs/>
          <w:lang w:val="ar_AE" w:bidi="ar_AE"/>
        </w:rPr>
        <w:t xml:space="preserve">, </w:t>
      </w:r>
      <w:r>
        <w:rPr>
          <w:rtl/>
          <w:cs/>
          <w:lang w:val="ar_AE" w:bidi="ar_AE"/>
        </w:rPr>
        <w:t>الدرس</w:t>
      </w:r>
      <w:r>
        <w:rPr>
          <w:rtl/>
          <w:cs/>
          <w:lang w:val="ar_AE" w:bidi="ar_AE"/>
        </w:rPr>
        <w:t xml:space="preserve">, </w:t>
      </w:r>
      <w:r>
        <w:rPr>
          <w:rtl/>
          <w:cs/>
          <w:lang w:val="ar_AE" w:bidi="ar_AE"/>
        </w:rPr>
        <w:t>التذرية</w:t>
      </w:r>
      <w:r>
        <w:rPr>
          <w:rtl/>
          <w:cs/>
          <w:lang w:val="ar_AE" w:bidi="ar_AE"/>
        </w:rPr>
        <w:t>)</w:t>
      </w:r>
    </w:p>
    <w:p>
      <w:pPr>
        <w:pStyle w:val="Heading3"/>
        <w:bidi/>
      </w:pPr>
      <w:r>
        <w:rPr>
          <w:rtl/>
          <w:cs/>
          <w:lang w:val="ar_AE" w:bidi="ar_AE"/>
        </w:rPr>
        <w:t>شواهد الكتاب المقدس:</w:t>
      </w:r>
    </w:p>
    <w:p>
      <w:pPr>
        <w:pStyle w:val="ListBullet"/>
        <w:bidi/>
        <w:spacing w:line="240" w:lineRule="auto"/>
        <w:ind w:left="720"/>
      </w:pPr>
      <w:r>
        <w:rPr>
          <w:rtl/>
          <w:cs/>
          <w:lang w:val="ar_AE" w:bidi="ar_AE"/>
        </w:rPr>
      </w:r>
      <w:r>
        <w:rPr>
          <w:rtl/>
          <w:cs/>
          <w:lang w:val="ar_AE" w:bidi="ar_AE"/>
        </w:rPr>
        <w:t>أعمال الرسل 27:36–38</w:t>
      </w:r>
    </w:p>
    <w:p>
      <w:pPr>
        <w:pStyle w:val="ListBullet"/>
        <w:bidi/>
        <w:spacing w:line="240" w:lineRule="auto"/>
        <w:ind w:left="720"/>
      </w:pPr>
      <w:r>
        <w:rPr>
          <w:rtl/>
          <w:cs/>
          <w:lang w:val="ar_AE" w:bidi="ar_AE"/>
        </w:rPr>
      </w:r>
      <w:r>
        <w:rPr>
          <w:rtl/>
          <w:cs/>
          <w:lang w:val="ar_AE" w:bidi="ar_AE"/>
        </w:rPr>
        <w:t>خروج 34:21–22</w:t>
      </w:r>
    </w:p>
    <w:p>
      <w:pPr>
        <w:pStyle w:val="ListBullet"/>
        <w:bidi/>
        <w:spacing w:line="240" w:lineRule="auto"/>
        <w:ind w:left="720"/>
      </w:pPr>
      <w:r>
        <w:rPr>
          <w:rtl/>
          <w:cs/>
          <w:lang w:val="ar_AE" w:bidi="ar_AE"/>
        </w:rPr>
      </w:r>
      <w:r>
        <w:rPr>
          <w:rtl/>
          <w:cs/>
          <w:lang w:val="ar_AE" w:bidi="ar_AE"/>
        </w:rPr>
        <w:t>يوحنا 12:24</w:t>
      </w:r>
    </w:p>
    <w:p>
      <w:pPr>
        <w:pStyle w:val="ListBullet"/>
        <w:bidi/>
        <w:spacing w:line="240" w:lineRule="auto"/>
        <w:ind w:left="720"/>
      </w:pPr>
      <w:r>
        <w:rPr>
          <w:rtl/>
          <w:cs/>
          <w:lang w:val="ar_AE" w:bidi="ar_AE"/>
        </w:rPr>
      </w:r>
      <w:r>
        <w:rPr>
          <w:rtl/>
          <w:cs/>
          <w:lang w:val="ar_AE" w:bidi="ar_AE"/>
        </w:rPr>
        <w:t>لوقا 3:17</w:t>
      </w:r>
    </w:p>
    <w:p>
      <w:pPr>
        <w:pStyle w:val="ListBullet"/>
        <w:bidi/>
        <w:spacing w:line="240" w:lineRule="auto"/>
        <w:ind w:left="720"/>
      </w:pPr>
      <w:r>
        <w:rPr>
          <w:rtl/>
          <w:cs/>
          <w:lang w:val="ar_AE" w:bidi="ar_AE"/>
        </w:rPr>
      </w:r>
      <w:r>
        <w:rPr>
          <w:rtl/>
          <w:cs/>
          <w:lang w:val="ar_AE" w:bidi="ar_AE"/>
        </w:rPr>
        <w:t>متى 3:12</w:t>
      </w:r>
    </w:p>
    <w:p>
      <w:pPr>
        <w:pStyle w:val="ListBullet"/>
        <w:bidi/>
        <w:spacing w:line="240" w:lineRule="auto"/>
        <w:ind w:left="720"/>
      </w:pPr>
      <w:r>
        <w:rPr>
          <w:rtl/>
          <w:cs/>
          <w:lang w:val="ar_AE" w:bidi="ar_AE"/>
        </w:rPr>
      </w:r>
      <w:r>
        <w:rPr>
          <w:rtl/>
          <w:cs/>
          <w:lang w:val="ar_AE" w:bidi="ar_AE"/>
        </w:rPr>
        <w:t>متى 13:26</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H1250, H2406, G46210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قوة</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تشير مصطلحات "قوي" و "قوة" إلى امتلاك قوة أو قدرة عظيمة.</w:t>
      </w:r>
    </w:p>
    <w:p>
      <w:pPr>
        <w:pStyle w:val="ListBullet"/>
        <w:bidi/>
        <w:spacing w:line="240" w:lineRule="auto"/>
        <w:ind w:left="720"/>
      </w:pPr>
      <w:r>
        <w:rPr>
          <w:rtl/>
          <w:cs/>
          <w:lang w:val="ar_AE" w:bidi="ar_AE"/>
        </w:rPr>
      </w:r>
      <w:r>
        <w:rPr>
          <w:rtl/>
          <w:cs/>
          <w:lang w:val="ar_AE" w:bidi="ar_AE"/>
        </w:rPr>
        <w:t>غالبًا ما تكون كلمة "قوة " هي تعبير آخر لكلمة "شدة". و عند الحديث عن الله، يمكن أن تعني "القدرة".</w:t>
      </w:r>
    </w:p>
    <w:p>
      <w:pPr>
        <w:pStyle w:val="ListBullet"/>
        <w:bidi/>
        <w:spacing w:line="240" w:lineRule="auto"/>
        <w:ind w:left="720"/>
      </w:pPr>
      <w:r>
        <w:rPr>
          <w:rtl/>
          <w:cs/>
          <w:lang w:val="ar_AE" w:bidi="ar_AE"/>
        </w:rPr>
      </w:r>
      <w:r>
        <w:rPr>
          <w:rtl/>
          <w:cs/>
          <w:lang w:val="ar_AE" w:bidi="ar_AE"/>
        </w:rPr>
        <w:t>غالبًا ما تشير عبارة "الرجال الأقوياء" إلى الرجال الشجعان والمنتصرين في المعركة. و كثيرًا ما كان يُطلق هذا اللقب على مجموعة الرجال المخلصين لداود الذين ساعدوا في حمايته والدفاع عنه.</w:t>
      </w:r>
    </w:p>
    <w:p>
      <w:pPr>
        <w:pStyle w:val="ListBullet"/>
        <w:bidi/>
        <w:spacing w:line="240" w:lineRule="auto"/>
        <w:ind w:left="720"/>
      </w:pPr>
      <w:r>
        <w:rPr>
          <w:rtl/>
          <w:cs/>
          <w:lang w:val="ar_AE" w:bidi="ar_AE"/>
        </w:rPr>
      </w:r>
      <w:r>
        <w:rPr>
          <w:rtl/>
          <w:cs/>
          <w:lang w:val="ar_AE" w:bidi="ar_AE"/>
        </w:rPr>
        <w:t>يشار إلى الله أيضًا باسم "القدير".</w:t>
      </w:r>
    </w:p>
    <w:p>
      <w:pPr>
        <w:pStyle w:val="ListBullet"/>
        <w:bidi/>
        <w:spacing w:line="240" w:lineRule="auto"/>
        <w:ind w:left="720"/>
      </w:pPr>
      <w:r>
        <w:rPr>
          <w:rtl/>
          <w:cs/>
          <w:lang w:val="ar_AE" w:bidi="ar_AE"/>
        </w:rPr>
      </w:r>
      <w:r>
        <w:rPr>
          <w:rtl/>
          <w:cs/>
          <w:lang w:val="ar_AE" w:bidi="ar_AE"/>
        </w:rPr>
        <w:t>عادةً ما تشير عبارة "القوَّات" إلى الأعمال العظيمة التي يعملها الله، وخاصة المعجزات.</w:t>
      </w:r>
    </w:p>
    <w:p>
      <w:pPr>
        <w:pStyle w:val="ListBullet"/>
        <w:bidi/>
        <w:spacing w:line="240" w:lineRule="auto"/>
        <w:ind w:left="720"/>
      </w:pPr>
      <w:r>
        <w:rPr>
          <w:rtl/>
          <w:cs/>
          <w:lang w:val="ar_AE" w:bidi="ar_AE"/>
        </w:rPr>
      </w:r>
      <w:r>
        <w:rPr>
          <w:rtl/>
          <w:cs/>
          <w:lang w:val="ar_AE" w:bidi="ar_AE"/>
        </w:rPr>
        <w:t>و يرتبط هذا المصطلح بمصطلح "القدير"، وهو وصف شائع لله، مما يعني أنه يمتلك القوة الكاملة.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مصطلح "القويّ"، حسب السياق، إلى "جبار" أو "عظيم" أو "قوي جدًا".</w:t>
      </w:r>
    </w:p>
    <w:p>
      <w:pPr>
        <w:pStyle w:val="ListBullet"/>
        <w:bidi/>
        <w:spacing w:line="240" w:lineRule="auto"/>
        <w:ind w:left="720"/>
      </w:pPr>
      <w:r>
        <w:rPr>
          <w:rtl/>
          <w:cs/>
          <w:lang w:val="ar_AE" w:bidi="ar_AE"/>
        </w:rPr>
      </w:r>
      <w:r>
        <w:rPr>
          <w:rtl/>
          <w:cs/>
          <w:lang w:val="ar_AE" w:bidi="ar_AE"/>
        </w:rPr>
        <w:t>يمكن ترجمة العبارة "قوَّته" إلى "شدَّته" أو "قدرته".</w:t>
      </w:r>
    </w:p>
    <w:p>
      <w:pPr>
        <w:pStyle w:val="ListBullet"/>
        <w:bidi/>
        <w:spacing w:line="240" w:lineRule="auto"/>
        <w:ind w:left="720"/>
      </w:pPr>
      <w:r>
        <w:rPr>
          <w:rtl/>
          <w:cs/>
          <w:lang w:val="ar_AE" w:bidi="ar_AE"/>
        </w:rPr>
      </w:r>
      <w:r>
        <w:rPr>
          <w:rtl/>
          <w:cs/>
          <w:lang w:val="ar_AE" w:bidi="ar_AE"/>
        </w:rPr>
        <w:t>في أعمال الرسل 7، تم وصف موسى بأنه كان رجل "</w:t>
      </w:r>
      <w:r>
        <w:rPr>
          <w:rtl/>
          <w:cs/>
          <w:lang w:val="ar_AE" w:bidi="ar_AE"/>
        </w:rPr>
        <w:t xml:space="preserve"> مُقْتَدِرًا فِي ٱلْأَقْوَالِ وَٱلْأَعْمَالِ</w:t>
      </w:r>
      <w:r>
        <w:rPr>
          <w:rtl/>
          <w:cs/>
          <w:lang w:val="ar_AE" w:bidi="ar_AE"/>
        </w:rPr>
        <w:t>". و يمكن ترجمة هذا إلى أن "موسى كان يتحدث بكلمات قوية من الله و كان يعمل أعمالًا معجزية" أو "موسى كان يتكلم بكلمة الله بقوة ويفعل الكثير من الأفعال العظيمة".</w:t>
      </w:r>
    </w:p>
    <w:p>
      <w:pPr>
        <w:pStyle w:val="ListBullet"/>
        <w:bidi/>
        <w:spacing w:line="240" w:lineRule="auto"/>
        <w:ind w:left="720"/>
      </w:pPr>
      <w:r>
        <w:rPr>
          <w:rtl/>
          <w:cs/>
          <w:lang w:val="ar_AE" w:bidi="ar_AE"/>
        </w:rPr>
      </w:r>
      <w:r>
        <w:rPr>
          <w:rtl/>
          <w:cs/>
          <w:lang w:val="ar_AE" w:bidi="ar_AE"/>
        </w:rPr>
        <w:t xml:space="preserve"> يمكن ترجمة "الأعمال العظيمة"، حسب السياق، إلى "الأعمال المدهشة التي يفعلها الله" أو "المعجزات" أو "الله يعمل الأعمال بقوتة".</w:t>
      </w:r>
    </w:p>
    <w:p>
      <w:pPr>
        <w:pStyle w:val="ListBullet"/>
        <w:bidi/>
        <w:spacing w:line="240" w:lineRule="auto"/>
        <w:ind w:left="720"/>
      </w:pPr>
      <w:r>
        <w:rPr>
          <w:rtl/>
          <w:cs/>
          <w:lang w:val="ar_AE" w:bidi="ar_AE"/>
        </w:rPr>
      </w:r>
      <w:r>
        <w:rPr>
          <w:rtl/>
          <w:cs/>
          <w:lang w:val="ar_AE" w:bidi="ar_AE"/>
        </w:rPr>
        <w:t>يمكن أيضًا ترجمة مصطلح "قوة " إلى "قدرة" أو "قوة عظيمة".</w:t>
      </w:r>
    </w:p>
    <w:p>
      <w:pPr>
        <w:pStyle w:val="ListBullet"/>
        <w:bidi/>
        <w:spacing w:line="240" w:lineRule="auto"/>
        <w:ind w:left="720"/>
      </w:pPr>
      <w:r>
        <w:rPr>
          <w:rtl/>
          <w:cs/>
          <w:lang w:val="ar_AE" w:bidi="ar_AE"/>
        </w:rPr>
      </w:r>
      <w:r>
        <w:rPr>
          <w:rtl/>
          <w:cs/>
          <w:lang w:val="ar_AE" w:bidi="ar_AE"/>
        </w:rPr>
        <w:t>لا يجب الخلط بين هذا المصطلح بالإنجليزية (might) وبين الكلمة الإنجليزية التي تُستخدم للتعبير عن الإحتمال (might) ، كما في "قد تمطر".</w:t>
      </w:r>
    </w:p>
    <w:p>
      <w:pPr>
        <w:bidi/>
      </w:pPr>
      <w:r>
        <w:rPr>
          <w:rtl/>
          <w:cs/>
          <w:lang w:val="ar_AE" w:bidi="ar_AE"/>
        </w:rPr>
      </w:r>
      <w:r>
        <w:rPr>
          <w:rtl/>
          <w:cs/>
          <w:lang w:val="ar_AE" w:bidi="ar_AE"/>
        </w:rPr>
        <w:t xml:space="preserve">(انظر أيضًا: </w:t>
      </w:r>
      <w:r>
        <w:rPr>
          <w:rtl/>
          <w:cs/>
          <w:lang w:val="ar_AE" w:bidi="ar_AE"/>
        </w:rPr>
        <w:t>القدير</w:t>
      </w:r>
      <w:r>
        <w:rPr>
          <w:rtl/>
          <w:cs/>
          <w:lang w:val="ar_AE" w:bidi="ar_AE"/>
        </w:rPr>
        <w:t xml:space="preserve">، </w:t>
      </w:r>
      <w:r>
        <w:rPr>
          <w:rtl/>
          <w:cs/>
          <w:lang w:val="ar_AE" w:bidi="ar_AE"/>
        </w:rPr>
        <w:t>المعجزة</w:t>
      </w:r>
      <w:r>
        <w:rPr>
          <w:rtl/>
          <w:cs/>
          <w:lang w:val="ar_AE" w:bidi="ar_AE"/>
        </w:rPr>
        <w:t>، القدرة، القوة)</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الرسل7 :22</w:t>
      </w:r>
    </w:p>
    <w:p>
      <w:pPr>
        <w:pStyle w:val="ListBullet"/>
        <w:bidi/>
        <w:spacing w:line="240" w:lineRule="auto"/>
        <w:ind w:left="720"/>
      </w:pPr>
      <w:r>
        <w:rPr>
          <w:rtl/>
          <w:cs/>
          <w:lang w:val="ar_AE" w:bidi="ar_AE"/>
        </w:rPr>
      </w:r>
      <w:r>
        <w:rPr>
          <w:rtl/>
          <w:cs/>
          <w:lang w:val="ar_AE" w:bidi="ar_AE"/>
        </w:rPr>
        <w:t>تكوين6 :4</w:t>
      </w:r>
    </w:p>
    <w:p>
      <w:pPr>
        <w:pStyle w:val="ListBullet"/>
        <w:bidi/>
        <w:spacing w:line="240" w:lineRule="auto"/>
        <w:ind w:left="720"/>
      </w:pPr>
      <w:r>
        <w:rPr>
          <w:rtl/>
          <w:cs/>
          <w:lang w:val="ar_AE" w:bidi="ar_AE"/>
        </w:rPr>
      </w:r>
      <w:r>
        <w:rPr>
          <w:rtl/>
          <w:cs/>
          <w:lang w:val="ar_AE" w:bidi="ar_AE"/>
        </w:rPr>
        <w:t>مرقس9 :38–39</w:t>
      </w:r>
    </w:p>
    <w:p>
      <w:pPr>
        <w:pStyle w:val="ListBullet"/>
        <w:bidi/>
        <w:spacing w:line="240" w:lineRule="auto"/>
        <w:ind w:left="720"/>
      </w:pPr>
      <w:r>
        <w:rPr>
          <w:rtl/>
          <w:cs/>
          <w:lang w:val="ar_AE" w:bidi="ar_AE"/>
        </w:rPr>
      </w:r>
      <w:r>
        <w:rPr>
          <w:rtl/>
          <w:cs/>
          <w:lang w:val="ar_AE" w:bidi="ar_AE"/>
        </w:rPr>
        <w:t>متى11 :23</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H0046, H0047, H0117, H0202, H0386, H0410, H0430, H0533, H0650, H1219, H1368, H1369, H1396, H1397, H1419, H2220, H2389, H2428, H3201, H3524, H3581, H3966, H4101, H5794, H5797, H6099, H6105, H6108, H6184, H7227, H7580, H8623, H8624, G14110, G14150, G14980, G24780, G24790, G29000, G29040, G31670, G31730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قُورَح</w:t>
      </w:r>
      <w:r>
        <w:rPr>
          <w:rtl/>
          <w:cs/>
          <w:lang w:val="ar_AE" w:bidi="ar_AE"/>
        </w:rPr>
      </w:r>
    </w:p>
    <w:p>
      <w:pPr>
        <w:pStyle w:val="Heading2"/>
        <w:bidi/>
      </w:pPr>
      <w:r>
        <w:rPr>
          <w:rtl/>
          <w:cs/>
          <w:lang w:val="ar_AE" w:bidi="ar_AE"/>
        </w:rPr>
        <w:t>قُورَح</w:t>
      </w:r>
      <w:r>
        <w:rPr>
          <w:rtl/>
          <w:cs/>
          <w:lang w:val="ar_AE" w:bidi="ar_AE"/>
        </w:rPr>
        <w:t>، قُورَحيّ</w:t>
      </w:r>
    </w:p>
    <w:p>
      <w:pPr>
        <w:pStyle w:val="Heading3"/>
        <w:bidi/>
      </w:pPr>
      <w:r>
        <w:rPr>
          <w:rtl/>
          <w:cs/>
          <w:lang w:val="ar_AE" w:bidi="ar_AE"/>
        </w:rPr>
        <w:t>التعريف:</w:t>
      </w:r>
    </w:p>
    <w:p>
      <w:pPr>
        <w:bidi/>
      </w:pPr>
      <w:r>
        <w:rPr>
          <w:rtl/>
          <w:cs/>
          <w:lang w:val="ar_AE" w:bidi="ar_AE"/>
        </w:rPr>
      </w:r>
      <w:r>
        <w:rPr>
          <w:rtl/>
          <w:cs/>
          <w:lang w:val="ar_AE" w:bidi="ar_AE"/>
        </w:rPr>
        <w:t>كان قُورَح اسمًا يحمله ثلاثة رجال في العهد القديم.</w:t>
      </w:r>
    </w:p>
    <w:p>
      <w:pPr>
        <w:pStyle w:val="ListNumber"/>
        <w:numPr>
          <w:ilvl w:val="0"/>
          <w:numId w:val="14"/>
        </w:numPr>
        <w:bidi/>
        <w:spacing w:line="240" w:lineRule="auto"/>
        <w:ind w:left="720"/>
      </w:pPr>
      <w:r>
        <w:rPr>
          <w:rtl/>
          <w:cs/>
          <w:lang w:val="ar_AE" w:bidi="ar_AE"/>
        </w:rPr>
      </w:r>
      <w:r>
        <w:rPr>
          <w:rtl/>
          <w:cs/>
          <w:lang w:val="ar_AE" w:bidi="ar_AE"/>
        </w:rPr>
        <w:t xml:space="preserve">قُورَح الذي من نسل </w:t>
      </w:r>
      <w:r>
        <w:rPr>
          <w:rtl/>
          <w:cs/>
          <w:lang w:val="ar_AE" w:bidi="ar_AE"/>
        </w:rPr>
        <w:t>لَاوِي،</w:t>
      </w:r>
      <w:r>
        <w:rPr>
          <w:rtl/>
          <w:cs/>
          <w:lang w:val="ar_AE" w:bidi="ar_AE"/>
        </w:rPr>
        <w:t xml:space="preserve"> لهذا خدم في خيمة الاجتماع بصفته أحد الكهنة. وغار من </w:t>
      </w:r>
      <w:r>
        <w:rPr>
          <w:rtl/>
          <w:cs/>
          <w:lang w:val="ar_AE" w:bidi="ar_AE"/>
        </w:rPr>
        <w:t>مُوسَى</w:t>
      </w:r>
      <w:r>
        <w:rPr>
          <w:rtl/>
          <w:cs/>
          <w:lang w:val="ar_AE" w:bidi="ar_AE"/>
        </w:rPr>
        <w:t xml:space="preserve"> </w:t>
      </w:r>
      <w:r>
        <w:rPr>
          <w:rtl/>
          <w:cs/>
          <w:lang w:val="ar_AE" w:bidi="ar_AE"/>
        </w:rPr>
        <w:t>وَهَارُون</w:t>
      </w:r>
      <w:r>
        <w:rPr>
          <w:rtl/>
          <w:cs/>
          <w:lang w:val="ar_AE" w:bidi="ar_AE"/>
        </w:rPr>
        <w:t xml:space="preserve"> وقاد مجموعة من الرجال للتمرُّد عليهما.</w:t>
      </w:r>
    </w:p>
    <w:p>
      <w:pPr>
        <w:pStyle w:val="ListNumber"/>
        <w:bidi/>
        <w:spacing w:line="240" w:lineRule="auto"/>
        <w:ind w:left="720"/>
      </w:pPr>
      <w:r>
        <w:rPr>
          <w:rtl/>
          <w:cs/>
          <w:lang w:val="ar_AE" w:bidi="ar_AE"/>
        </w:rPr>
      </w:r>
      <w:r>
        <w:rPr>
          <w:rtl/>
          <w:cs/>
          <w:lang w:val="ar_AE" w:bidi="ar_AE"/>
        </w:rPr>
        <w:t>قُورَح كان اسم أحد أبناء عيسو. وأصبح قائدًا في عشيرته.</w:t>
      </w:r>
    </w:p>
    <w:p>
      <w:pPr>
        <w:pStyle w:val="ListNumber"/>
        <w:bidi/>
        <w:spacing w:line="240" w:lineRule="auto"/>
        <w:ind w:left="720"/>
      </w:pPr>
      <w:r>
        <w:rPr>
          <w:rtl/>
          <w:cs/>
          <w:lang w:val="ar_AE" w:bidi="ar_AE"/>
        </w:rPr>
      </w:r>
      <w:r>
        <w:rPr>
          <w:rtl/>
          <w:cs/>
          <w:lang w:val="ar_AE" w:bidi="ar_AE"/>
        </w:rPr>
        <w:t>قُورَح كان اسم رجلٌ ثالث ذُكر على أنه واحد من نسل يهوذا.</w:t>
      </w:r>
    </w:p>
    <w:p>
      <w:pPr>
        <w:bidi/>
      </w:pPr>
      <w:r>
        <w:rPr>
          <w:rtl/>
          <w:cs/>
          <w:lang w:val="ar_AE" w:bidi="ar_AE"/>
        </w:rPr>
      </w:r>
      <w:r>
        <w:rPr>
          <w:rtl/>
          <w:cs/>
          <w:lang w:val="ar_AE" w:bidi="ar_AE"/>
        </w:rPr>
        <w:t xml:space="preserve">(انظر أيضًا: </w:t>
      </w:r>
      <w:r>
        <w:rPr>
          <w:rtl/>
          <w:cs/>
          <w:lang w:val="ar_AE" w:bidi="ar_AE"/>
        </w:rPr>
        <w:t xml:space="preserve">هَارُون، </w:t>
      </w:r>
      <w:r>
        <w:rPr>
          <w:rtl/>
          <w:cs/>
          <w:lang w:val="ar_AE" w:bidi="ar_AE"/>
        </w:rPr>
        <w:t xml:space="preserve">السُلطة، </w:t>
      </w:r>
      <w:r>
        <w:rPr>
          <w:rtl/>
          <w:cs/>
          <w:lang w:val="ar_AE" w:bidi="ar_AE"/>
        </w:rPr>
        <w:t>كَالِب،</w:t>
      </w:r>
      <w:r>
        <w:rPr>
          <w:rtl/>
          <w:cs/>
          <w:lang w:val="ar_AE" w:bidi="ar_AE"/>
        </w:rPr>
        <w:t xml:space="preserve"> </w:t>
      </w:r>
      <w:r>
        <w:rPr>
          <w:rtl/>
          <w:cs/>
          <w:lang w:val="ar_AE" w:bidi="ar_AE"/>
        </w:rPr>
        <w:t xml:space="preserve">نسل، </w:t>
      </w:r>
      <w:r>
        <w:rPr>
          <w:rtl/>
          <w:cs/>
          <w:lang w:val="ar_AE" w:bidi="ar_AE"/>
        </w:rPr>
        <w:t>عيسو،</w:t>
      </w:r>
      <w:r>
        <w:rPr>
          <w:rtl/>
          <w:cs/>
          <w:lang w:val="ar_AE" w:bidi="ar_AE"/>
        </w:rPr>
        <w:t xml:space="preserve"> </w:t>
      </w:r>
      <w:r>
        <w:rPr>
          <w:rtl/>
          <w:cs/>
          <w:lang w:val="ar_AE" w:bidi="ar_AE"/>
        </w:rPr>
        <w:t xml:space="preserve">يهوذا، </w:t>
      </w:r>
      <w:r>
        <w:rPr>
          <w:rtl/>
          <w:cs/>
          <w:lang w:val="ar_AE" w:bidi="ar_AE"/>
        </w:rPr>
        <w:t>كاهن</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 34–37</w:t>
      </w:r>
    </w:p>
    <w:p>
      <w:pPr>
        <w:pStyle w:val="ListBullet"/>
        <w:bidi/>
        <w:spacing w:line="240" w:lineRule="auto"/>
        <w:ind w:left="720"/>
      </w:pPr>
      <w:r>
        <w:rPr>
          <w:rtl/>
          <w:cs/>
          <w:lang w:val="ar_AE" w:bidi="ar_AE"/>
        </w:rPr>
      </w:r>
      <w:r>
        <w:rPr>
          <w:rtl/>
          <w:cs/>
          <w:lang w:val="ar_AE" w:bidi="ar_AE"/>
        </w:rPr>
        <w:t>العدد 16: 1–3</w:t>
      </w:r>
    </w:p>
    <w:p>
      <w:pPr>
        <w:pStyle w:val="ListBullet"/>
        <w:bidi/>
        <w:spacing w:line="240" w:lineRule="auto"/>
        <w:ind w:left="720"/>
      </w:pPr>
      <w:r>
        <w:rPr>
          <w:rtl/>
          <w:cs/>
          <w:lang w:val="ar_AE" w:bidi="ar_AE"/>
        </w:rPr>
      </w:r>
      <w:r>
        <w:rPr>
          <w:rtl/>
          <w:cs/>
          <w:lang w:val="ar_AE" w:bidi="ar_AE"/>
        </w:rPr>
        <w:t>العدد 16: 25–27</w:t>
      </w:r>
    </w:p>
    <w:p>
      <w:pPr>
        <w:pStyle w:val="ListBullet"/>
        <w:bidi/>
        <w:spacing w:line="240" w:lineRule="auto"/>
        <w:ind w:left="720"/>
      </w:pPr>
      <w:r>
        <w:rPr>
          <w:rtl/>
          <w:cs/>
          <w:lang w:val="ar_AE" w:bidi="ar_AE"/>
        </w:rPr>
      </w:r>
      <w:r>
        <w:rPr>
          <w:rtl/>
          <w:cs/>
          <w:lang w:val="ar_AE" w:bidi="ar_AE"/>
        </w:rPr>
        <w:t>مزمور 42: 1–2</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H7141</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قِيافا</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قِيافا رئيس كهنة إسرائيل خلال زمن يوحنا المعمدان ويسوع.</w:t>
      </w:r>
    </w:p>
    <w:p>
      <w:pPr>
        <w:pStyle w:val="ListBullet"/>
        <w:bidi/>
        <w:spacing w:line="240" w:lineRule="auto"/>
        <w:ind w:left="720"/>
      </w:pPr>
      <w:r>
        <w:rPr>
          <w:rtl/>
          <w:cs/>
          <w:lang w:val="ar_AE" w:bidi="ar_AE"/>
        </w:rPr>
      </w:r>
      <w:r>
        <w:rPr>
          <w:rtl/>
          <w:cs/>
          <w:lang w:val="ar_AE" w:bidi="ar_AE"/>
        </w:rPr>
        <w:t>لعِب قيافا دورًا رئيسيًّا في محاكمة وإدانة يسوع.</w:t>
      </w:r>
    </w:p>
    <w:p>
      <w:pPr>
        <w:pStyle w:val="ListBullet"/>
        <w:bidi/>
        <w:spacing w:line="240" w:lineRule="auto"/>
        <w:ind w:left="720"/>
      </w:pPr>
      <w:r>
        <w:rPr>
          <w:rtl/>
          <w:cs/>
          <w:lang w:val="ar_AE" w:bidi="ar_AE"/>
        </w:rPr>
      </w:r>
      <w:r>
        <w:rPr>
          <w:rtl/>
          <w:cs/>
          <w:lang w:val="ar_AE" w:bidi="ar_AE"/>
        </w:rPr>
        <w:t>حضر حنَّان وقيافا رئيسَي الكهنة محاكمة بطرس ويوحنا عندما قبض عليهما بعد شفاء رجل أعرج.</w:t>
      </w:r>
    </w:p>
    <w:p>
      <w:pPr>
        <w:pStyle w:val="ListBullet"/>
        <w:bidi/>
        <w:spacing w:line="240" w:lineRule="auto"/>
        <w:ind w:left="720"/>
      </w:pPr>
      <w:r>
        <w:rPr>
          <w:rtl/>
          <w:cs/>
          <w:lang w:val="ar_AE" w:bidi="ar_AE"/>
        </w:rPr>
      </w:r>
      <w:r>
        <w:rPr>
          <w:rtl/>
          <w:cs/>
          <w:lang w:val="ar_AE" w:bidi="ar_AE"/>
        </w:rPr>
        <w:t>كان قيافا هو الذي قال إنه من الأفضل أن يموت رجل واحد من أجل الأمة بدلًا من أن تهلك الأمة كلها. جعله الله يتكلَّم بهذا كنبوءة عن كيفية موت يسوع لإنقاذ شعبه.</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حنَّان</w:t>
      </w:r>
      <w:r>
        <w:rPr>
          <w:rtl/>
          <w:cs/>
          <w:lang w:val="ar_AE" w:bidi="ar_AE"/>
        </w:rPr>
        <w:t xml:space="preserve">، </w:t>
      </w:r>
      <w:r>
        <w:rPr>
          <w:rtl/>
          <w:cs/>
          <w:lang w:val="ar_AE" w:bidi="ar_AE"/>
        </w:rPr>
        <w:t>رئيس الكهنة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4:5–7</w:t>
      </w:r>
    </w:p>
    <w:p>
      <w:pPr>
        <w:pStyle w:val="ListBullet"/>
        <w:bidi/>
        <w:spacing w:line="240" w:lineRule="auto"/>
        <w:ind w:left="720"/>
      </w:pPr>
      <w:r>
        <w:rPr>
          <w:rtl/>
          <w:cs/>
          <w:lang w:val="ar_AE" w:bidi="ar_AE"/>
        </w:rPr>
      </w:r>
      <w:r>
        <w:rPr>
          <w:rtl/>
          <w:cs/>
          <w:lang w:val="ar_AE" w:bidi="ar_AE"/>
        </w:rPr>
        <w:t>يوحنا 18:12</w:t>
      </w:r>
    </w:p>
    <w:p>
      <w:pPr>
        <w:pStyle w:val="ListBullet"/>
        <w:bidi/>
        <w:spacing w:line="240" w:lineRule="auto"/>
        <w:ind w:left="720"/>
      </w:pPr>
      <w:r>
        <w:rPr>
          <w:rtl/>
          <w:cs/>
          <w:lang w:val="ar_AE" w:bidi="ar_AE"/>
        </w:rPr>
      </w:r>
      <w:r>
        <w:rPr>
          <w:rtl/>
          <w:cs/>
          <w:lang w:val="ar_AE" w:bidi="ar_AE"/>
        </w:rPr>
        <w:t>لوقا 3:2</w:t>
      </w:r>
    </w:p>
    <w:p>
      <w:pPr>
        <w:pStyle w:val="ListBullet"/>
        <w:bidi/>
        <w:spacing w:line="240" w:lineRule="auto"/>
        <w:ind w:left="720"/>
      </w:pPr>
      <w:r>
        <w:rPr>
          <w:rtl/>
          <w:cs/>
          <w:lang w:val="ar_AE" w:bidi="ar_AE"/>
        </w:rPr>
      </w:r>
      <w:r>
        <w:rPr>
          <w:rtl/>
          <w:cs/>
          <w:lang w:val="ar_AE" w:bidi="ar_AE"/>
        </w:rPr>
        <w:t>متى 26:3–5</w:t>
      </w:r>
    </w:p>
    <w:p>
      <w:pPr>
        <w:pStyle w:val="ListBullet"/>
        <w:bidi/>
        <w:spacing w:line="240" w:lineRule="auto"/>
        <w:ind w:left="720"/>
      </w:pPr>
      <w:r>
        <w:rPr>
          <w:rtl/>
          <w:cs/>
          <w:lang w:val="ar_AE" w:bidi="ar_AE"/>
        </w:rPr>
      </w:r>
      <w:r>
        <w:rPr>
          <w:rtl/>
          <w:cs/>
          <w:lang w:val="ar_AE" w:bidi="ar_AE"/>
        </w:rPr>
        <w:t>متى 26:57–58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G25330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قيامة</w:t>
      </w:r>
      <w:r>
        <w:rPr>
          <w:rtl/>
          <w:cs/>
          <w:lang w:val="ar_AE" w:bidi="ar_AE"/>
        </w:rPr>
      </w:r>
    </w:p>
    <w:p>
      <w:pPr>
        <w:pStyle w:val="Heading3"/>
        <w:bidi/>
      </w:pPr>
      <w:r>
        <w:rPr>
          <w:rtl/>
          <w:cs/>
          <w:lang w:val="ar_AE" w:bidi="ar_AE"/>
        </w:rPr>
        <w:t>تعريف:</w:t>
      </w:r>
    </w:p>
    <w:p>
      <w:pPr>
        <w:bidi/>
      </w:pPr>
      <w:r>
        <w:rPr>
          <w:rtl/>
          <w:cs/>
          <w:lang w:val="ar_AE" w:bidi="ar_AE"/>
        </w:rPr>
      </w:r>
      <w:r>
        <w:rPr>
          <w:rtl/>
          <w:cs/>
          <w:lang w:val="ar_AE" w:bidi="ar_AE"/>
        </w:rPr>
        <w:t>يشير مصطلح "القيامة" إلى فعل العودة إلى الحياة بعد الموت.</w:t>
      </w:r>
    </w:p>
    <w:p>
      <w:pPr>
        <w:pStyle w:val="ListBullet"/>
        <w:bidi/>
        <w:spacing w:line="240" w:lineRule="auto"/>
        <w:ind w:left="720"/>
      </w:pPr>
      <w:r>
        <w:rPr>
          <w:rtl/>
          <w:cs/>
          <w:lang w:val="ar_AE" w:bidi="ar_AE"/>
        </w:rPr>
      </w:r>
      <w:r>
        <w:rPr>
          <w:rtl/>
          <w:cs/>
          <w:lang w:val="ar_AE" w:bidi="ar_AE"/>
        </w:rPr>
        <w:t>إن إقامة أو إحياء شخص ما يعني إعادته إلى الحياة مرة أخرى. والله وحده لديه القدرة على القيام بذلك.</w:t>
      </w:r>
    </w:p>
    <w:p>
      <w:pPr>
        <w:pStyle w:val="ListBullet"/>
        <w:bidi/>
        <w:spacing w:line="240" w:lineRule="auto"/>
        <w:ind w:left="720"/>
      </w:pPr>
      <w:r>
        <w:rPr>
          <w:rtl/>
          <w:cs/>
          <w:lang w:val="ar_AE" w:bidi="ar_AE"/>
        </w:rPr>
      </w:r>
      <w:r>
        <w:rPr>
          <w:rtl/>
          <w:cs/>
          <w:lang w:val="ar_AE" w:bidi="ar_AE"/>
        </w:rPr>
        <w:t>غالبًا ما يشير مصطلح "القيامة" إلى عودة يسوع إلى الحياة بعد موته.</w:t>
      </w:r>
    </w:p>
    <w:p>
      <w:pPr>
        <w:pStyle w:val="ListBullet"/>
        <w:bidi/>
        <w:spacing w:line="240" w:lineRule="auto"/>
        <w:ind w:left="720"/>
      </w:pPr>
      <w:r>
        <w:rPr>
          <w:rtl/>
          <w:cs/>
          <w:lang w:val="ar_AE" w:bidi="ar_AE"/>
        </w:rPr>
      </w:r>
      <w:r>
        <w:rPr>
          <w:rtl/>
          <w:cs/>
          <w:lang w:val="ar_AE" w:bidi="ar_AE"/>
        </w:rPr>
        <w:t>عندما قال يسوع، "أنا هو القيامة والحياة" كان يقصد أنه مصدر القيامة، وهو الذي يجعل الناس يعودون إلى الحياة.</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ترجمة "قيامة" الشخص على أنها "عودته إلى الحياة" أو "عودته إلى الحياة بعد الموت".</w:t>
      </w:r>
    </w:p>
    <w:p>
      <w:pPr>
        <w:pStyle w:val="ListBullet"/>
        <w:bidi/>
        <w:spacing w:line="240" w:lineRule="auto"/>
        <w:ind w:left="720"/>
      </w:pPr>
      <w:r>
        <w:rPr>
          <w:rtl/>
          <w:cs/>
          <w:lang w:val="ar_AE" w:bidi="ar_AE"/>
        </w:rPr>
      </w:r>
      <w:r>
        <w:rPr>
          <w:rtl/>
          <w:cs/>
          <w:lang w:val="ar_AE" w:bidi="ar_AE"/>
        </w:rPr>
        <w:t>المعنى الحرفي لهذه الكلمة هو "الارتفاع" أو "فعل القيام (من الموت)". وهذه قد تكون طرق أخرى ممكنة لترجمة هذا المصطلح.</w:t>
      </w:r>
    </w:p>
    <w:p>
      <w:pPr>
        <w:bidi/>
      </w:pPr>
      <w:r>
        <w:rPr>
          <w:rtl/>
          <w:cs/>
          <w:lang w:val="ar_AE" w:bidi="ar_AE"/>
        </w:rPr>
      </w:r>
      <w:r>
        <w:rPr>
          <w:rtl/>
          <w:cs/>
          <w:lang w:val="ar_AE" w:bidi="ar_AE"/>
        </w:rPr>
        <w:t>(انظر أيضًا: الحياة, الموت, القيام)</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كورنثوس 15: 13</w:t>
      </w:r>
    </w:p>
    <w:p>
      <w:pPr>
        <w:pStyle w:val="ListBullet"/>
        <w:bidi/>
        <w:spacing w:line="240" w:lineRule="auto"/>
        <w:ind w:left="720"/>
      </w:pPr>
      <w:r>
        <w:rPr>
          <w:rtl/>
          <w:cs/>
          <w:lang w:val="ar_AE" w:bidi="ar_AE"/>
        </w:rPr>
      </w:r>
      <w:r>
        <w:rPr>
          <w:rtl/>
          <w:cs/>
          <w:lang w:val="ar_AE" w:bidi="ar_AE"/>
        </w:rPr>
        <w:t>1 بطرس 3: 21</w:t>
      </w:r>
    </w:p>
    <w:p>
      <w:pPr>
        <w:pStyle w:val="ListBullet"/>
        <w:bidi/>
        <w:spacing w:line="240" w:lineRule="auto"/>
        <w:ind w:left="720"/>
      </w:pPr>
      <w:r>
        <w:rPr>
          <w:rtl/>
          <w:cs/>
          <w:lang w:val="ar_AE" w:bidi="ar_AE"/>
        </w:rPr>
      </w:r>
      <w:r>
        <w:rPr>
          <w:rtl/>
          <w:cs/>
          <w:lang w:val="ar_AE" w:bidi="ar_AE"/>
        </w:rPr>
        <w:t>عبرانيين 11: 35</w:t>
      </w:r>
    </w:p>
    <w:p>
      <w:pPr>
        <w:pStyle w:val="ListBullet"/>
        <w:bidi/>
        <w:spacing w:line="240" w:lineRule="auto"/>
        <w:ind w:left="720"/>
      </w:pPr>
      <w:r>
        <w:rPr>
          <w:rtl/>
          <w:cs/>
          <w:lang w:val="ar_AE" w:bidi="ar_AE"/>
        </w:rPr>
      </w:r>
      <w:r>
        <w:rPr>
          <w:rtl/>
          <w:cs/>
          <w:lang w:val="ar_AE" w:bidi="ar_AE"/>
        </w:rPr>
        <w:t>يوحنا 5: 28–29</w:t>
      </w:r>
    </w:p>
    <w:p>
      <w:pPr>
        <w:pStyle w:val="ListBullet"/>
        <w:bidi/>
        <w:spacing w:line="240" w:lineRule="auto"/>
        <w:ind w:left="720"/>
      </w:pPr>
      <w:r>
        <w:rPr>
          <w:rtl/>
          <w:cs/>
          <w:lang w:val="ar_AE" w:bidi="ar_AE"/>
        </w:rPr>
      </w:r>
      <w:r>
        <w:rPr>
          <w:rtl/>
          <w:cs/>
          <w:lang w:val="ar_AE" w:bidi="ar_AE"/>
        </w:rPr>
        <w:t>لوقا 20: 27</w:t>
      </w:r>
    </w:p>
    <w:p>
      <w:pPr>
        <w:pStyle w:val="ListBullet"/>
        <w:bidi/>
        <w:spacing w:line="240" w:lineRule="auto"/>
        <w:ind w:left="720"/>
      </w:pPr>
      <w:r>
        <w:rPr>
          <w:rtl/>
          <w:cs/>
          <w:lang w:val="ar_AE" w:bidi="ar_AE"/>
        </w:rPr>
      </w:r>
      <w:r>
        <w:rPr>
          <w:rtl/>
          <w:cs/>
          <w:lang w:val="ar_AE" w:bidi="ar_AE"/>
        </w:rPr>
        <w:t>لوقا 20: 36</w:t>
      </w:r>
    </w:p>
    <w:p>
      <w:pPr>
        <w:pStyle w:val="ListBullet"/>
        <w:bidi/>
        <w:spacing w:line="240" w:lineRule="auto"/>
        <w:ind w:left="720"/>
      </w:pPr>
      <w:r>
        <w:rPr>
          <w:rtl/>
          <w:cs/>
          <w:lang w:val="ar_AE" w:bidi="ar_AE"/>
        </w:rPr>
      </w:r>
      <w:r>
        <w:rPr>
          <w:rtl/>
          <w:cs/>
          <w:lang w:val="ar_AE" w:bidi="ar_AE"/>
        </w:rPr>
        <w:t>متى 22: 23</w:t>
      </w:r>
    </w:p>
    <w:p>
      <w:pPr>
        <w:pStyle w:val="ListBullet"/>
        <w:bidi/>
        <w:spacing w:line="240" w:lineRule="auto"/>
        <w:ind w:left="720"/>
      </w:pPr>
      <w:r>
        <w:rPr>
          <w:rtl/>
          <w:cs/>
          <w:lang w:val="ar_AE" w:bidi="ar_AE"/>
        </w:rPr>
      </w:r>
      <w:r>
        <w:rPr>
          <w:rtl/>
          <w:cs/>
          <w:lang w:val="ar_AE" w:bidi="ar_AE"/>
        </w:rPr>
        <w:t>متى 22: 30</w:t>
      </w:r>
    </w:p>
    <w:p>
      <w:pPr>
        <w:pStyle w:val="ListBullet"/>
        <w:bidi/>
        <w:spacing w:line="240" w:lineRule="auto"/>
        <w:ind w:left="720"/>
      </w:pPr>
      <w:r>
        <w:rPr>
          <w:rtl/>
          <w:cs/>
          <w:lang w:val="ar_AE" w:bidi="ar_AE"/>
        </w:rPr>
      </w:r>
      <w:r>
        <w:rPr>
          <w:rtl/>
          <w:cs/>
          <w:lang w:val="ar_AE" w:bidi="ar_AE"/>
        </w:rPr>
        <w:t>فيلبي 3: 11</w:t>
      </w:r>
    </w:p>
    <w:p>
      <w:pPr>
        <w:pStyle w:val="Heading3"/>
        <w:bidi/>
      </w:pPr>
      <w:r>
        <w:rPr>
          <w:rtl/>
          <w:cs/>
          <w:lang w:val="ar_AE" w:bidi="ar_AE"/>
        </w:rPr>
        <w:t>أمثلة من قصص الكتاب المقدس:</w:t>
      </w:r>
    </w:p>
    <w:p>
      <w:pPr>
        <w:pStyle w:val="ListBullet"/>
        <w:bidi/>
        <w:spacing w:line="240" w:lineRule="auto"/>
        <w:ind w:left="720"/>
      </w:pPr>
      <w:r>
        <w:rPr>
          <w:rtl/>
          <w:cs/>
          <w:lang w:val="ar_AE" w:bidi="ar_AE"/>
        </w:rPr>
      </w:r>
      <w:r>
        <w:rPr>
          <w:b/>
          <w:rtl/>
          <w:cs/>
          <w:lang w:val="ar_AE" w:bidi="ar_AE"/>
        </w:rPr>
        <w:t>21: 14</w:t>
      </w:r>
      <w:r>
        <w:rPr>
          <w:rtl/>
          <w:cs/>
          <w:lang w:val="ar_AE" w:bidi="ar_AE"/>
        </w:rPr>
        <w:t xml:space="preserve"> من خلال موت المسيح و</w:t>
      </w:r>
      <w:r>
        <w:rPr>
          <w:b/>
          <w:rtl/>
          <w:cs/>
          <w:lang w:val="ar_AE" w:bidi="ar_AE"/>
        </w:rPr>
        <w:t>قيامته</w:t>
      </w:r>
      <w:r>
        <w:rPr>
          <w:rtl/>
          <w:cs/>
          <w:lang w:val="ar_AE" w:bidi="ar_AE"/>
        </w:rPr>
        <w:t>، حقق الله خطته لخلاص الخطاة وبدء العهد الجديد.</w:t>
      </w:r>
    </w:p>
    <w:p>
      <w:pPr>
        <w:pStyle w:val="ListBullet"/>
        <w:bidi/>
        <w:spacing w:line="240" w:lineRule="auto"/>
        <w:ind w:left="720"/>
      </w:pPr>
      <w:r>
        <w:rPr>
          <w:rtl/>
          <w:cs/>
          <w:lang w:val="ar_AE" w:bidi="ar_AE"/>
        </w:rPr>
      </w:r>
      <w:r>
        <w:rPr>
          <w:b/>
          <w:rtl/>
          <w:cs/>
          <w:lang w:val="ar_AE" w:bidi="ar_AE"/>
        </w:rPr>
        <w:t>37: 5</w:t>
      </w:r>
      <w:r>
        <w:rPr>
          <w:rtl/>
          <w:cs/>
          <w:lang w:val="ar_AE" w:bidi="ar_AE"/>
        </w:rPr>
        <w:t xml:space="preserve"> أجاب يسوع، "أنا هو </w:t>
      </w:r>
      <w:r>
        <w:rPr>
          <w:b/>
          <w:rtl/>
          <w:cs/>
          <w:lang w:val="ar_AE" w:bidi="ar_AE"/>
        </w:rPr>
        <w:t>القيامة</w:t>
      </w:r>
      <w:r>
        <w:rPr>
          <w:rtl/>
          <w:cs/>
          <w:lang w:val="ar_AE" w:bidi="ar_AE"/>
        </w:rPr>
        <w:t xml:space="preserve"> والحياة. من آمن بي ولو مات، فسيحيا."</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G03860, G14540, G18150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قيثارة</w:t>
      </w:r>
      <w:r>
        <w:rPr>
          <w:rtl/>
          <w:cs/>
          <w:lang w:val="ar_AE" w:bidi="ar_AE"/>
        </w:rPr>
      </w:r>
    </w:p>
    <w:p>
      <w:pPr>
        <w:pStyle w:val="Heading2"/>
        <w:bidi/>
      </w:pPr>
      <w:r>
        <w:rPr>
          <w:rtl/>
          <w:cs/>
          <w:lang w:val="ar_AE" w:bidi="ar_AE"/>
        </w:rPr>
        <w:t>قيثارة</w:t>
      </w:r>
      <w:r>
        <w:rPr>
          <w:rtl/>
          <w:cs/>
          <w:lang w:val="ar_AE" w:bidi="ar_AE"/>
        </w:rPr>
        <w:t xml:space="preserve">، عازف </w:t>
      </w:r>
      <w:r>
        <w:rPr>
          <w:rtl/>
          <w:cs/>
          <w:lang w:val="ar_AE" w:bidi="ar_AE"/>
        </w:rPr>
        <w:t>القيثارة (عوّاد)</w:t>
      </w:r>
    </w:p>
    <w:p>
      <w:pPr>
        <w:pStyle w:val="Heading3"/>
        <w:bidi/>
      </w:pPr>
      <w:r>
        <w:rPr>
          <w:rtl/>
          <w:cs/>
          <w:lang w:val="ar_AE" w:bidi="ar_AE"/>
        </w:rPr>
        <w:t>التعريف:</w:t>
      </w:r>
    </w:p>
    <w:p>
      <w:pPr>
        <w:bidi/>
      </w:pPr>
      <w:r>
        <w:rPr>
          <w:rtl/>
          <w:cs/>
          <w:lang w:val="ar_AE" w:bidi="ar_AE"/>
        </w:rPr>
      </w:r>
      <w:r>
        <w:rPr>
          <w:rtl/>
          <w:cs/>
          <w:lang w:val="ar_AE" w:bidi="ar_AE"/>
        </w:rPr>
        <w:t>القيثارة آلة موسيقيّة وتريّة، تتكون عادة من إطار مفتوح كبير مع أوتار عموديّة.</w:t>
      </w:r>
    </w:p>
    <w:p>
      <w:pPr>
        <w:pStyle w:val="ListBullet"/>
        <w:bidi/>
        <w:spacing w:line="240" w:lineRule="auto"/>
        <w:ind w:left="720"/>
      </w:pPr>
      <w:r>
        <w:rPr>
          <w:rtl/>
          <w:cs/>
          <w:lang w:val="ar_AE" w:bidi="ar_AE"/>
        </w:rPr>
      </w:r>
      <w:r>
        <w:rPr>
          <w:rtl/>
          <w:cs/>
          <w:lang w:val="ar_AE" w:bidi="ar_AE"/>
        </w:rPr>
        <w:t xml:space="preserve">في زمن الكتاب المقدَّس، كان يُستخدم خشب السنديان لصنع </w:t>
      </w:r>
      <w:r>
        <w:rPr>
          <w:rtl/>
          <w:cs/>
          <w:lang w:val="ar_AE" w:bidi="ar_AE"/>
        </w:rPr>
        <w:t>القيثارات</w:t>
      </w:r>
      <w:r>
        <w:rPr>
          <w:rtl/>
          <w:cs/>
          <w:lang w:val="ar_AE" w:bidi="ar_AE"/>
        </w:rPr>
        <w:t xml:space="preserve"> وغيرها من الآلات الموسيقية.</w:t>
      </w:r>
    </w:p>
    <w:p>
      <w:pPr>
        <w:pStyle w:val="ListBullet"/>
        <w:bidi/>
        <w:spacing w:line="240" w:lineRule="auto"/>
        <w:ind w:left="720"/>
      </w:pPr>
      <w:r>
        <w:rPr>
          <w:rtl/>
          <w:cs/>
          <w:lang w:val="ar_AE" w:bidi="ar_AE"/>
        </w:rPr>
      </w:r>
      <w:r>
        <w:rPr>
          <w:rtl/>
          <w:cs/>
          <w:lang w:val="ar_AE" w:bidi="ar_AE"/>
        </w:rPr>
        <w:t>كانت القيثارات غالبًا تُحمل في الأيدي ويُعزف عليها في أثناء المشي.</w:t>
      </w:r>
    </w:p>
    <w:p>
      <w:pPr>
        <w:pStyle w:val="ListBullet"/>
        <w:bidi/>
        <w:spacing w:line="240" w:lineRule="auto"/>
        <w:ind w:left="720"/>
      </w:pPr>
      <w:r>
        <w:rPr>
          <w:rtl/>
          <w:cs/>
          <w:lang w:val="ar_AE" w:bidi="ar_AE"/>
        </w:rPr>
      </w:r>
      <w:r>
        <w:rPr>
          <w:rtl/>
          <w:cs/>
          <w:lang w:val="ar_AE" w:bidi="ar_AE"/>
        </w:rPr>
        <w:t>في أماكن عدّة في الكتاب المقدَّس، يرد ذكر القيثارات بوصفها آلاتٍ كانت تُستخدم لتسبيح الله وعبادته.</w:t>
      </w:r>
    </w:p>
    <w:p>
      <w:pPr>
        <w:pStyle w:val="ListBullet"/>
        <w:bidi/>
        <w:spacing w:line="240" w:lineRule="auto"/>
        <w:ind w:left="720"/>
      </w:pPr>
      <w:r>
        <w:rPr>
          <w:rtl/>
          <w:cs/>
          <w:lang w:val="ar_AE" w:bidi="ar_AE"/>
        </w:rPr>
      </w:r>
      <w:r>
        <w:rPr>
          <w:rtl/>
          <w:cs/>
          <w:lang w:val="ar_AE" w:bidi="ar_AE"/>
        </w:rPr>
        <w:t>كتب داود عدة مزامير كانت تٌردَّد مع موسيقى القيثارة.</w:t>
      </w:r>
    </w:p>
    <w:p>
      <w:pPr>
        <w:pStyle w:val="ListBullet"/>
        <w:bidi/>
        <w:spacing w:line="240" w:lineRule="auto"/>
        <w:ind w:left="720"/>
      </w:pPr>
      <w:r>
        <w:rPr>
          <w:rtl/>
          <w:cs/>
          <w:lang w:val="ar_AE" w:bidi="ar_AE"/>
        </w:rPr>
      </w:r>
      <w:r>
        <w:rPr>
          <w:rtl/>
          <w:cs/>
          <w:lang w:val="ar_AE" w:bidi="ar_AE"/>
        </w:rPr>
        <w:t>كما عزف داود على القيثارة للملك شاول لكي ما تهدأ روحه المضطربة.</w:t>
      </w:r>
    </w:p>
    <w:p>
      <w:pPr>
        <w:bidi/>
      </w:pPr>
      <w:r>
        <w:rPr>
          <w:rtl/>
          <w:cs/>
          <w:lang w:val="ar_AE" w:bidi="ar_AE"/>
        </w:rPr>
      </w:r>
      <w:r>
        <w:rPr>
          <w:rtl/>
          <w:cs/>
          <w:lang w:val="ar_AE" w:bidi="ar_AE"/>
        </w:rPr>
        <w:t xml:space="preserve">(انظر أيضًا: </w:t>
      </w:r>
      <w:r>
        <w:rPr>
          <w:rtl/>
          <w:cs/>
          <w:lang w:val="ar_AE" w:bidi="ar_AE"/>
        </w:rPr>
        <w:t>داود،</w:t>
      </w:r>
      <w:r>
        <w:rPr>
          <w:rtl/>
          <w:cs/>
          <w:lang w:val="ar_AE" w:bidi="ar_AE"/>
        </w:rPr>
        <w:t xml:space="preserve"> </w:t>
      </w:r>
      <w:r>
        <w:rPr>
          <w:rtl/>
          <w:cs/>
          <w:lang w:val="ar_AE" w:bidi="ar_AE"/>
        </w:rPr>
        <w:t>سنديان،</w:t>
      </w:r>
      <w:r>
        <w:rPr>
          <w:rtl/>
          <w:cs/>
          <w:lang w:val="ar_AE" w:bidi="ar_AE"/>
        </w:rPr>
        <w:t xml:space="preserve"> </w:t>
      </w:r>
      <w:r>
        <w:rPr>
          <w:rtl/>
          <w:cs/>
          <w:lang w:val="ar_AE" w:bidi="ar_AE"/>
        </w:rPr>
        <w:t>مزمور</w:t>
      </w:r>
      <w:r>
        <w:rPr>
          <w:rtl/>
          <w:cs/>
          <w:lang w:val="ar_AE" w:bidi="ar_AE"/>
        </w:rPr>
        <w:t xml:space="preserve">, </w:t>
      </w:r>
      <w:r>
        <w:rPr>
          <w:rtl/>
          <w:cs/>
          <w:lang w:val="ar_AE" w:bidi="ar_AE"/>
        </w:rPr>
        <w:t>شاول (العهد القديم)</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1 أخبار الأيام 15: 16–18</w:t>
      </w:r>
    </w:p>
    <w:p>
      <w:pPr>
        <w:pStyle w:val="ListBullet"/>
        <w:bidi/>
        <w:spacing w:line="240" w:lineRule="auto"/>
        <w:ind w:left="720"/>
      </w:pPr>
      <w:r>
        <w:rPr>
          <w:rtl/>
          <w:cs/>
          <w:lang w:val="ar_AE" w:bidi="ar_AE"/>
        </w:rPr>
      </w:r>
      <w:r>
        <w:rPr>
          <w:rtl/>
          <w:cs/>
          <w:lang w:val="ar_AE" w:bidi="ar_AE"/>
        </w:rPr>
        <w:t>عاموس 5: 23–24</w:t>
      </w:r>
    </w:p>
    <w:p>
      <w:pPr>
        <w:pStyle w:val="ListBullet"/>
        <w:bidi/>
        <w:spacing w:line="240" w:lineRule="auto"/>
        <w:ind w:left="720"/>
      </w:pPr>
      <w:r>
        <w:rPr>
          <w:rtl/>
          <w:cs/>
          <w:lang w:val="ar_AE" w:bidi="ar_AE"/>
        </w:rPr>
      </w:r>
      <w:r>
        <w:rPr>
          <w:rtl/>
          <w:cs/>
          <w:lang w:val="ar_AE" w:bidi="ar_AE"/>
        </w:rPr>
        <w:t>دانيال 3: 5</w:t>
      </w:r>
    </w:p>
    <w:p>
      <w:pPr>
        <w:pStyle w:val="ListBullet"/>
        <w:bidi/>
        <w:spacing w:line="240" w:lineRule="auto"/>
        <w:ind w:left="720"/>
      </w:pPr>
      <w:r>
        <w:rPr>
          <w:rtl/>
          <w:cs/>
          <w:lang w:val="ar_AE" w:bidi="ar_AE"/>
        </w:rPr>
      </w:r>
      <w:r>
        <w:rPr>
          <w:rtl/>
          <w:cs/>
          <w:lang w:val="ar_AE" w:bidi="ar_AE"/>
        </w:rPr>
        <w:t>مزمور 33: 1–3</w:t>
      </w:r>
    </w:p>
    <w:p>
      <w:pPr>
        <w:pStyle w:val="ListBullet"/>
        <w:bidi/>
        <w:spacing w:line="240" w:lineRule="auto"/>
        <w:ind w:left="720"/>
      </w:pPr>
      <w:r>
        <w:rPr>
          <w:rtl/>
          <w:cs/>
          <w:lang w:val="ar_AE" w:bidi="ar_AE"/>
        </w:rPr>
      </w:r>
      <w:r>
        <w:rPr>
          <w:rtl/>
          <w:cs/>
          <w:lang w:val="ar_AE" w:bidi="ar_AE"/>
        </w:rPr>
        <w:t>رؤيا 5: 8</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H3658, H5035, H5059, H7030, G27880, G27890, G27900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قيد</w:t>
      </w:r>
      <w:r>
        <w:rPr>
          <w:rtl/>
          <w:cs/>
          <w:lang w:val="ar_AE" w:bidi="ar_AE"/>
        </w:rPr>
      </w:r>
    </w:p>
    <w:p>
      <w:pPr>
        <w:pStyle w:val="Heading3"/>
        <w:bidi/>
      </w:pPr>
      <w:r>
        <w:rPr>
          <w:rtl/>
          <w:cs/>
          <w:lang w:val="ar_AE" w:bidi="ar_AE"/>
        </w:rPr>
        <w:t>التعريف:</w:t>
      </w:r>
    </w:p>
    <w:p>
      <w:pPr>
        <w:bidi/>
      </w:pPr>
      <w:r>
        <w:rPr>
          <w:rtl/>
          <w:cs/>
          <w:lang w:val="ar_AE" w:bidi="ar_AE"/>
        </w:rPr>
      </w:r>
      <w:r>
        <w:rPr>
          <w:rtl/>
          <w:cs/>
          <w:lang w:val="ar_AE" w:bidi="ar_AE"/>
        </w:rPr>
        <w:t>مصطلح "قيّد" يعني ربط شيء أو تم تثبيته بإحكام. شيء مربوط أو متصل يسمى "رباط". مصطلح "مُقيّد" يعبّر عن الزمن الماضي فيما يخص هذا المعنى.</w:t>
      </w:r>
    </w:p>
    <w:p>
      <w:pPr>
        <w:pStyle w:val="ListBullet"/>
        <w:bidi/>
        <w:spacing w:line="240" w:lineRule="auto"/>
        <w:ind w:left="720"/>
      </w:pPr>
      <w:r>
        <w:rPr>
          <w:rtl/>
          <w:cs/>
          <w:lang w:val="ar_AE" w:bidi="ar_AE"/>
        </w:rPr>
      </w:r>
      <w:r>
        <w:rPr>
          <w:rtl/>
          <w:cs/>
          <w:lang w:val="ar_AE" w:bidi="ar_AE"/>
        </w:rPr>
        <w:t>أن تكون "مقيدًا" يعني أن يكون لديك شيء مربوط أو ملفوف حول شيء آخر.</w:t>
      </w:r>
    </w:p>
    <w:p>
      <w:pPr>
        <w:pStyle w:val="ListBullet"/>
        <w:bidi/>
        <w:spacing w:line="240" w:lineRule="auto"/>
        <w:ind w:left="720"/>
      </w:pPr>
      <w:r>
        <w:rPr>
          <w:rtl/>
          <w:cs/>
          <w:lang w:val="ar_AE" w:bidi="ar_AE"/>
        </w:rPr>
      </w:r>
      <w:r>
        <w:rPr>
          <w:rtl/>
          <w:cs/>
          <w:lang w:val="ar_AE" w:bidi="ar_AE"/>
        </w:rPr>
        <w:t>بمعنى مجازي، يمكن أن يكون الشخص "مقيدًا" بنذر، مما يعني أنه "مُلزم بالوفاء" بما وعد به.</w:t>
      </w:r>
    </w:p>
    <w:p>
      <w:pPr>
        <w:pStyle w:val="ListBullet"/>
        <w:bidi/>
        <w:spacing w:line="240" w:lineRule="auto"/>
        <w:ind w:left="720"/>
      </w:pPr>
      <w:r>
        <w:rPr>
          <w:rtl/>
          <w:cs/>
          <w:lang w:val="ar_AE" w:bidi="ar_AE"/>
        </w:rPr>
      </w:r>
      <w:r>
        <w:rPr>
          <w:rtl/>
          <w:cs/>
          <w:lang w:val="ar_AE" w:bidi="ar_AE"/>
        </w:rPr>
        <w:t>مصطلح "القيود" يشير إلى أي شيء يربط أو يقيد أو يسجن شخصًا ما. عادةً ما يشير إلى السلاسل أو الأغلال أو الحبال التي تمنع الشخص من التحرك بحرية.</w:t>
      </w:r>
    </w:p>
    <w:p>
      <w:pPr>
        <w:pStyle w:val="ListBullet"/>
        <w:bidi/>
        <w:spacing w:line="240" w:lineRule="auto"/>
        <w:ind w:left="720"/>
      </w:pPr>
      <w:r>
        <w:rPr>
          <w:rtl/>
          <w:cs/>
          <w:lang w:val="ar_AE" w:bidi="ar_AE"/>
        </w:rPr>
      </w:r>
      <w:r>
        <w:rPr>
          <w:rtl/>
          <w:cs/>
          <w:lang w:val="ar_AE" w:bidi="ar_AE"/>
        </w:rPr>
        <w:t>في أوقات الكتاب المقدس، كانت القيود مثل الحبال أو السلاسل تُستخدم لربط السجناء بالجدار أو بالأرضية في سجن حجري.</w:t>
      </w:r>
    </w:p>
    <w:p>
      <w:pPr>
        <w:pStyle w:val="ListBullet"/>
        <w:bidi/>
        <w:spacing w:line="240" w:lineRule="auto"/>
        <w:ind w:left="720"/>
      </w:pPr>
      <w:r>
        <w:rPr>
          <w:rtl/>
          <w:cs/>
          <w:lang w:val="ar_AE" w:bidi="ar_AE"/>
        </w:rPr>
      </w:r>
      <w:r>
        <w:rPr>
          <w:rtl/>
          <w:cs/>
          <w:lang w:val="ar_AE" w:bidi="ar_AE"/>
        </w:rPr>
        <w:t>يمكن استخدام مصطلح "ربط" أيضًا للحديث عن لف القماش حول جرح لمساعدته على الشفاء.</w:t>
      </w:r>
    </w:p>
    <w:p>
      <w:pPr>
        <w:pStyle w:val="ListBullet"/>
        <w:bidi/>
        <w:spacing w:line="240" w:lineRule="auto"/>
        <w:ind w:left="720"/>
      </w:pPr>
      <w:r>
        <w:rPr>
          <w:rtl/>
          <w:cs/>
          <w:lang w:val="ar_AE" w:bidi="ar_AE"/>
        </w:rPr>
      </w:r>
      <w:r>
        <w:rPr>
          <w:rtl/>
          <w:cs/>
          <w:lang w:val="ar_AE" w:bidi="ar_AE"/>
        </w:rPr>
        <w:t>الشخص الميت كان يُلف بالقماش تحضيرًا للدفن.</w:t>
      </w:r>
    </w:p>
    <w:p>
      <w:pPr>
        <w:pStyle w:val="ListBullet"/>
        <w:bidi/>
        <w:spacing w:line="240" w:lineRule="auto"/>
        <w:ind w:left="720"/>
      </w:pPr>
      <w:r>
        <w:rPr>
          <w:rtl/>
          <w:cs/>
          <w:lang w:val="ar_AE" w:bidi="ar_AE"/>
        </w:rPr>
      </w:r>
      <w:r>
        <w:rPr>
          <w:rtl/>
          <w:cs/>
          <w:lang w:val="ar_AE" w:bidi="ar_AE"/>
        </w:rPr>
        <w:t>يُستخدم مصطلح "مُقيّد" بشكل مجازي للإشارة إلى شيء، مثل الخطية، التي تتحكم أو تستعبد شخصًا ما.</w:t>
      </w:r>
    </w:p>
    <w:p>
      <w:pPr>
        <w:pStyle w:val="ListBullet"/>
        <w:bidi/>
        <w:spacing w:line="240" w:lineRule="auto"/>
        <w:ind w:left="720"/>
      </w:pPr>
      <w:r>
        <w:rPr>
          <w:rtl/>
          <w:cs/>
          <w:lang w:val="ar_AE" w:bidi="ar_AE"/>
        </w:rPr>
      </w:r>
      <w:r>
        <w:rPr>
          <w:rtl/>
          <w:cs/>
          <w:lang w:val="ar_AE" w:bidi="ar_AE"/>
        </w:rPr>
        <w:t>يمكن أن يعبّر "الرباط" أيضًا عن علاقة وثيقة بين الأشخاص حيث يدعمون بعضهم البعض عاطفيًا وروحيًا وجسديًا. وينطبق هذا على رباط الزواج.</w:t>
      </w:r>
    </w:p>
    <w:p>
      <w:pPr>
        <w:pStyle w:val="ListBullet"/>
        <w:bidi/>
        <w:spacing w:line="240" w:lineRule="auto"/>
        <w:ind w:left="720"/>
      </w:pPr>
      <w:r>
        <w:rPr>
          <w:rtl/>
          <w:cs/>
          <w:lang w:val="ar_AE" w:bidi="ar_AE"/>
        </w:rPr>
      </w:r>
      <w:r>
        <w:rPr>
          <w:rtl/>
          <w:cs/>
          <w:lang w:val="ar_AE" w:bidi="ar_AE"/>
        </w:rPr>
        <w:t>على سبيل المثال، الزوج والزوجة "مقيدان" أو مربوطان ببعضهما البعض. إنه رباط لا يريد الله كسره.</w:t>
      </w:r>
    </w:p>
    <w:p>
      <w:pPr>
        <w:pStyle w:val="Heading3"/>
        <w:bidi/>
      </w:pPr>
      <w:r>
        <w:rPr>
          <w:rtl/>
          <w:cs/>
          <w:lang w:val="ar_AE" w:bidi="ar_AE"/>
        </w:rPr>
        <w:t>اقتراحات الترجمة:</w:t>
      </w:r>
    </w:p>
    <w:p>
      <w:pPr>
        <w:pStyle w:val="ListBullet"/>
        <w:bidi/>
        <w:spacing w:line="240" w:lineRule="auto"/>
        <w:ind w:left="720"/>
      </w:pPr>
      <w:r>
        <w:rPr>
          <w:rtl/>
          <w:cs/>
          <w:lang w:val="ar_AE" w:bidi="ar_AE"/>
        </w:rPr>
      </w:r>
      <w:r>
        <w:rPr>
          <w:rtl/>
          <w:cs/>
          <w:lang w:val="ar_AE" w:bidi="ar_AE"/>
        </w:rPr>
        <w:t>يمكن أيضًا ترجمة مصطلح "يربط" إلى "رابطة" أو "ربط بإحكام" أو "لف (حول)".</w:t>
      </w:r>
    </w:p>
    <w:p>
      <w:pPr>
        <w:pStyle w:val="ListBullet"/>
        <w:bidi/>
        <w:spacing w:line="240" w:lineRule="auto"/>
        <w:ind w:left="720"/>
      </w:pPr>
      <w:r>
        <w:rPr>
          <w:rtl/>
          <w:cs/>
          <w:lang w:val="ar_AE" w:bidi="ar_AE"/>
        </w:rPr>
      </w:r>
      <w:r>
        <w:rPr>
          <w:rtl/>
          <w:cs/>
          <w:lang w:val="ar_AE" w:bidi="ar_AE"/>
        </w:rPr>
        <w:t>بشكل مجازي، يمكن ترجمته إلى "تقييد" أو "منع" أو "تجنب (شيء)".</w:t>
      </w:r>
    </w:p>
    <w:p>
      <w:pPr>
        <w:pStyle w:val="ListBullet"/>
        <w:bidi/>
        <w:spacing w:line="240" w:lineRule="auto"/>
        <w:ind w:left="720"/>
      </w:pPr>
      <w:r>
        <w:rPr>
          <w:rtl/>
          <w:cs/>
          <w:lang w:val="ar_AE" w:bidi="ar_AE"/>
        </w:rPr>
      </w:r>
      <w:r>
        <w:rPr>
          <w:rtl/>
          <w:cs/>
          <w:lang w:val="ar_AE" w:bidi="ar_AE"/>
        </w:rPr>
        <w:t>الاستخدام الخاص لـ "ربط" في متى 16 و18 يعني "منع" أو "عدم السماح".</w:t>
      </w:r>
    </w:p>
    <w:p>
      <w:pPr>
        <w:pStyle w:val="ListBullet"/>
        <w:bidi/>
        <w:spacing w:line="240" w:lineRule="auto"/>
        <w:ind w:left="720"/>
      </w:pPr>
      <w:r>
        <w:rPr>
          <w:rtl/>
          <w:cs/>
          <w:lang w:val="ar_AE" w:bidi="ar_AE"/>
        </w:rPr>
      </w:r>
      <w:r>
        <w:rPr>
          <w:rtl/>
          <w:cs/>
          <w:lang w:val="ar_AE" w:bidi="ar_AE"/>
        </w:rPr>
        <w:t>يمكن ترجمة مصطلح "القيود" إلى "سلاسل" أو "حبال" أو "أغلال".</w:t>
      </w:r>
    </w:p>
    <w:p>
      <w:pPr>
        <w:pStyle w:val="ListBullet"/>
        <w:bidi/>
        <w:spacing w:line="240" w:lineRule="auto"/>
        <w:ind w:left="720"/>
      </w:pPr>
      <w:r>
        <w:rPr>
          <w:rtl/>
          <w:cs/>
          <w:lang w:val="ar_AE" w:bidi="ar_AE"/>
        </w:rPr>
      </w:r>
      <w:r>
        <w:rPr>
          <w:rtl/>
          <w:cs/>
          <w:lang w:val="ar_AE" w:bidi="ar_AE"/>
        </w:rPr>
        <w:t>بشكل مجازي، يمكن ترجمة مصطلح "رباط" إلى "عقدة" أو "صلة" أو "علاقة وثيقة".</w:t>
      </w:r>
    </w:p>
    <w:p>
      <w:pPr>
        <w:pStyle w:val="ListBullet"/>
        <w:bidi/>
        <w:spacing w:line="240" w:lineRule="auto"/>
        <w:ind w:left="720"/>
      </w:pPr>
      <w:r>
        <w:rPr>
          <w:rtl/>
          <w:cs/>
          <w:lang w:val="ar_AE" w:bidi="ar_AE"/>
        </w:rPr>
      </w:r>
      <w:r>
        <w:rPr>
          <w:rtl/>
          <w:cs/>
          <w:lang w:val="ar_AE" w:bidi="ar_AE"/>
        </w:rPr>
        <w:t>عبارة "رباط السلام" تعني "أن تكون في وئام، مما يقرّب الناس من بعضهم البعض" أو "الرباط معًأ الذي يأتي به السلام".</w:t>
      </w:r>
    </w:p>
    <w:p>
      <w:pPr>
        <w:pStyle w:val="ListBullet"/>
        <w:bidi/>
        <w:spacing w:line="240" w:lineRule="auto"/>
        <w:ind w:left="720"/>
      </w:pPr>
      <w:r>
        <w:rPr>
          <w:rtl/>
          <w:cs/>
          <w:lang w:val="ar_AE" w:bidi="ar_AE"/>
        </w:rPr>
      </w:r>
      <w:r>
        <w:rPr>
          <w:rtl/>
          <w:cs/>
          <w:lang w:val="ar_AE" w:bidi="ar_AE"/>
        </w:rPr>
        <w:t>يمكن ترجمة "ربط" إلى "لف حول" أو "وضع ضمادة على".</w:t>
      </w:r>
    </w:p>
    <w:p>
      <w:pPr>
        <w:pStyle w:val="ListBullet"/>
        <w:bidi/>
        <w:spacing w:line="240" w:lineRule="auto"/>
        <w:ind w:left="720"/>
      </w:pPr>
      <w:r>
        <w:rPr>
          <w:rtl/>
          <w:cs/>
          <w:lang w:val="ar_AE" w:bidi="ar_AE"/>
        </w:rPr>
      </w:r>
      <w:r>
        <w:rPr>
          <w:rtl/>
          <w:cs/>
          <w:lang w:val="ar_AE" w:bidi="ar_AE"/>
        </w:rPr>
        <w:t>يمكن ترجمة "ربط" نفسه بنذر إلى "وعد بالوفاء بنذر" أو "التزام بالوفاء بنذر".</w:t>
      </w:r>
    </w:p>
    <w:p>
      <w:pPr>
        <w:pStyle w:val="ListBullet"/>
        <w:bidi/>
        <w:spacing w:line="240" w:lineRule="auto"/>
        <w:ind w:left="720"/>
      </w:pPr>
      <w:r>
        <w:rPr>
          <w:rtl/>
          <w:cs/>
          <w:lang w:val="ar_AE" w:bidi="ar_AE"/>
        </w:rPr>
      </w:r>
      <w:r>
        <w:rPr>
          <w:rtl/>
          <w:cs/>
          <w:lang w:val="ar_AE" w:bidi="ar_AE"/>
        </w:rPr>
        <w:t>اعتمادًا على السياق، يمكن أيضًا ترجمة مصطلح "مقيّد" إلى "مربوط" أو "مربوط بإحكام" أو "مقيد بالسلاسل" أو "مُلزم (بالوفاء)" أو "مُلزم بالقيام بأمر".</w:t>
      </w:r>
    </w:p>
    <w:p>
      <w:pPr>
        <w:bidi/>
      </w:pPr>
      <w:r>
        <w:rPr>
          <w:rtl/>
          <w:cs/>
          <w:lang w:val="ar_AE" w:bidi="ar_AE"/>
        </w:rPr>
      </w:r>
      <w:r>
        <w:rPr>
          <w:rtl/>
          <w:cs/>
          <w:lang w:val="ar_AE" w:bidi="ar_AE"/>
        </w:rPr>
        <w:t xml:space="preserve">(انظر أيضًا: </w:t>
      </w:r>
      <w:r>
        <w:rPr>
          <w:rtl/>
          <w:cs/>
          <w:lang w:val="ar_AE" w:bidi="ar_AE"/>
        </w:rPr>
        <w:t>الوفاء</w:t>
      </w:r>
      <w:r>
        <w:rPr>
          <w:rtl/>
          <w:cs/>
          <w:lang w:val="ar_AE" w:bidi="ar_AE"/>
        </w:rPr>
        <w:t xml:space="preserve">, </w:t>
      </w:r>
      <w:r>
        <w:rPr>
          <w:rtl/>
          <w:cs/>
          <w:lang w:val="ar_AE" w:bidi="ar_AE"/>
        </w:rPr>
        <w:t>السلام</w:t>
      </w:r>
      <w:r>
        <w:rPr>
          <w:rtl/>
          <w:cs/>
          <w:lang w:val="ar_AE" w:bidi="ar_AE"/>
        </w:rPr>
        <w:t xml:space="preserve">, السجن, </w:t>
      </w:r>
      <w:r>
        <w:rPr>
          <w:rtl/>
          <w:cs/>
          <w:lang w:val="ar_AE" w:bidi="ar_AE"/>
        </w:rPr>
        <w:t>الخادم</w:t>
      </w:r>
      <w:r>
        <w:rPr>
          <w:rtl/>
          <w:cs/>
          <w:lang w:val="ar_AE" w:bidi="ar_AE"/>
        </w:rPr>
        <w:t>, النذر)</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لاويين 8: 7</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سترونغ: H0247, H0481, H0519, H0615, H0631, H0632, H0640, H1366, H1367, H1379, H2280, H2706, H3256, H3533, H3729, H4147, H4148, H4205, H4562, H5650, H5656, H5659, H6029, H6123, H6616, H6696, H6872, H6887, H7194, H7405, H7573, H7576, H8198, H8244, H8379, G02540, G03310, G03320, G11950, G11960, G11980, G11990, G12100, G13970, G13980, G14010, G14020, G26110, G26150, G37340, G37840, G38140, G40190, G40290, G43850, G48860, G48870, G52650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قيدار</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 قيدار الابن الثاني لإسماعيل. قيدار أيضًا مدينة مهمة، ربما سميت على اسم الرجل.</w:t>
      </w:r>
    </w:p>
    <w:p>
      <w:pPr>
        <w:pStyle w:val="ListBullet"/>
        <w:bidi/>
        <w:spacing w:line="240" w:lineRule="auto"/>
        <w:ind w:left="720"/>
      </w:pPr>
      <w:r>
        <w:rPr>
          <w:rtl/>
          <w:cs/>
          <w:lang w:val="ar_AE" w:bidi="ar_AE"/>
        </w:rPr>
      </w:r>
      <w:r>
        <w:rPr>
          <w:rtl/>
          <w:cs/>
          <w:lang w:val="ar_AE" w:bidi="ar_AE"/>
        </w:rPr>
        <w:t>تقع مدينة قيدار في الجزء الشمالي من شبه الجزيرة العربية بالقرب من الحدود الجنوبية لفلسطين. في زمن الكتاب المقدس، كانت معروفة بعظمتها وجمالها.</w:t>
      </w:r>
    </w:p>
    <w:p>
      <w:pPr>
        <w:pStyle w:val="ListBullet"/>
        <w:bidi/>
        <w:spacing w:line="240" w:lineRule="auto"/>
        <w:ind w:left="720"/>
      </w:pPr>
      <w:r>
        <w:rPr>
          <w:rtl/>
          <w:cs/>
          <w:lang w:val="ar_AE" w:bidi="ar_AE"/>
        </w:rPr>
      </w:r>
      <w:r>
        <w:rPr>
          <w:rtl/>
          <w:cs/>
          <w:lang w:val="ar_AE" w:bidi="ar_AE"/>
        </w:rPr>
        <w:t>كوَّن أحفاد قيدار مجموعة كبيرة من الناس تُدعى أيضًا "قيدار".</w:t>
      </w:r>
    </w:p>
    <w:p>
      <w:pPr>
        <w:pStyle w:val="ListBullet"/>
        <w:bidi/>
        <w:spacing w:line="240" w:lineRule="auto"/>
        <w:ind w:left="720"/>
      </w:pPr>
      <w:r>
        <w:rPr>
          <w:rtl/>
          <w:cs/>
          <w:lang w:val="ar_AE" w:bidi="ar_AE"/>
        </w:rPr>
      </w:r>
      <w:r>
        <w:rPr>
          <w:rtl/>
          <w:cs/>
          <w:lang w:val="ar_AE" w:bidi="ar_AE"/>
        </w:rPr>
        <w:t>تشير عبارة "خيام قيدار السوداء" إلى خيام الشعر الأسود التي عاش فيها أهل قيدار.</w:t>
      </w:r>
    </w:p>
    <w:p>
      <w:pPr>
        <w:pStyle w:val="ListBullet"/>
        <w:bidi/>
        <w:spacing w:line="240" w:lineRule="auto"/>
        <w:ind w:left="720"/>
      </w:pPr>
      <w:r>
        <w:rPr>
          <w:rtl/>
          <w:cs/>
          <w:lang w:val="ar_AE" w:bidi="ar_AE"/>
        </w:rPr>
      </w:r>
      <w:r>
        <w:rPr>
          <w:rtl/>
          <w:cs/>
          <w:lang w:val="ar_AE" w:bidi="ar_AE"/>
        </w:rPr>
        <w:t>عمِل هؤلاء الناس بتربية الأغنام والماعز كما استخدموا الجِمال لنقل الأشياء.</w:t>
      </w:r>
    </w:p>
    <w:p>
      <w:pPr>
        <w:pStyle w:val="ListBullet"/>
        <w:bidi/>
        <w:spacing w:line="240" w:lineRule="auto"/>
        <w:ind w:left="720"/>
      </w:pPr>
      <w:r>
        <w:rPr>
          <w:rtl/>
          <w:cs/>
          <w:lang w:val="ar_AE" w:bidi="ar_AE"/>
        </w:rPr>
      </w:r>
      <w:r>
        <w:rPr>
          <w:rtl/>
          <w:cs/>
          <w:lang w:val="ar_AE" w:bidi="ar_AE"/>
        </w:rPr>
        <w:t>في الكتاب المقدس، تشير عبارة "مجد قيدار" إلى عظمة تلك المدينة وشعبها.</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العربية</w:t>
      </w:r>
      <w:r>
        <w:rPr>
          <w:rtl/>
          <w:cs/>
          <w:lang w:val="ar_AE" w:bidi="ar_AE"/>
        </w:rPr>
        <w:t xml:space="preserve">, </w:t>
      </w:r>
      <w:r>
        <w:rPr>
          <w:rtl/>
          <w:cs/>
          <w:lang w:val="ar_AE" w:bidi="ar_AE"/>
        </w:rPr>
        <w:t>ماعز</w:t>
      </w:r>
      <w:r>
        <w:rPr>
          <w:rtl/>
          <w:cs/>
          <w:lang w:val="ar_AE" w:bidi="ar_AE"/>
        </w:rPr>
        <w:t xml:space="preserve">, </w:t>
      </w:r>
      <w:r>
        <w:rPr>
          <w:rtl/>
          <w:cs/>
          <w:lang w:val="ar_AE" w:bidi="ar_AE"/>
        </w:rPr>
        <w:t>إسماعيل</w:t>
      </w:r>
      <w:r>
        <w:rPr>
          <w:rtl/>
          <w:cs/>
          <w:lang w:val="ar_AE" w:bidi="ar_AE"/>
        </w:rPr>
        <w:t xml:space="preserve">, </w:t>
      </w:r>
      <w:r>
        <w:rPr>
          <w:rtl/>
          <w:cs/>
          <w:lang w:val="ar_AE" w:bidi="ar_AE"/>
        </w:rPr>
        <w:t>ذبيحة</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نشيد الأنشاد 1:5</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قاموس سترونغ: H6938</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قيروان (قورينة)</w:t>
      </w:r>
      <w:r>
        <w:rPr>
          <w:rtl/>
          <w:cs/>
          <w:lang w:val="ar_AE" w:bidi="ar_AE"/>
        </w:rPr>
      </w:r>
    </w:p>
    <w:p>
      <w:pPr>
        <w:pStyle w:val="Heading3"/>
        <w:bidi/>
      </w:pPr>
      <w:r>
        <w:rPr>
          <w:rtl/>
          <w:cs/>
          <w:lang w:val="ar_AE" w:bidi="ar_AE"/>
        </w:rPr>
        <w:t>حقائق:</w:t>
      </w:r>
    </w:p>
    <w:p>
      <w:pPr>
        <w:bidi/>
      </w:pPr>
      <w:r>
        <w:rPr>
          <w:rtl/>
          <w:cs/>
          <w:lang w:val="ar_AE" w:bidi="ar_AE"/>
        </w:rPr>
      </w:r>
      <w:r>
        <w:rPr>
          <w:rtl/>
          <w:cs/>
          <w:lang w:val="ar_AE" w:bidi="ar_AE"/>
        </w:rPr>
        <w:t>كانت قورينة أو قيروان مدينة يونانية تقع على الساحل الشمالي لإفريقيا على البحر الأبيض المتوسط، جنوب جزيرة كريت مباشرة.</w:t>
      </w:r>
    </w:p>
    <w:p>
      <w:pPr>
        <w:pStyle w:val="ListBullet"/>
        <w:bidi/>
        <w:spacing w:line="240" w:lineRule="auto"/>
        <w:ind w:left="720"/>
      </w:pPr>
      <w:r>
        <w:rPr>
          <w:rtl/>
          <w:cs/>
          <w:lang w:val="ar_AE" w:bidi="ar_AE"/>
        </w:rPr>
      </w:r>
      <w:r>
        <w:rPr>
          <w:rtl/>
          <w:cs/>
          <w:lang w:val="ar_AE" w:bidi="ar_AE"/>
        </w:rPr>
        <w:t>في زمن العهد الجديد، عاش كل من اليهود والمسيحيين في قورينة.</w:t>
      </w:r>
    </w:p>
    <w:p>
      <w:pPr>
        <w:pStyle w:val="ListBullet"/>
        <w:bidi/>
        <w:spacing w:line="240" w:lineRule="auto"/>
        <w:ind w:left="720"/>
      </w:pPr>
      <w:r>
        <w:rPr>
          <w:rtl/>
          <w:cs/>
          <w:lang w:val="ar_AE" w:bidi="ar_AE"/>
        </w:rPr>
      </w:r>
      <w:r>
        <w:rPr>
          <w:rtl/>
          <w:cs/>
          <w:lang w:val="ar_AE" w:bidi="ar_AE"/>
        </w:rPr>
        <w:t>قورينة أو قيرون معروفة في الكتاب المقدس كمدينة سمعان، الرجل الذي حمل صليب يسوع.</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كريت</w:t>
      </w:r>
      <w:r>
        <w:rPr>
          <w:rtl/>
          <w:cs/>
          <w:lang w:val="ar_AE" w:bidi="ar_AE"/>
        </w:rPr>
        <w:t>)</w:t>
      </w:r>
    </w:p>
    <w:p>
      <w:pPr>
        <w:pStyle w:val="Heading3"/>
        <w:bidi/>
      </w:pPr>
      <w:r>
        <w:rPr>
          <w:rtl/>
          <w:cs/>
          <w:lang w:val="ar_AE" w:bidi="ar_AE"/>
        </w:rPr>
        <w:t>مراجع الكتاب المقدس:</w:t>
      </w:r>
    </w:p>
    <w:p>
      <w:pPr>
        <w:pStyle w:val="ListBullet"/>
        <w:bidi/>
        <w:spacing w:line="240" w:lineRule="auto"/>
        <w:ind w:left="720"/>
      </w:pPr>
      <w:r>
        <w:rPr>
          <w:rtl/>
          <w:cs/>
          <w:lang w:val="ar_AE" w:bidi="ar_AE"/>
        </w:rPr>
      </w:r>
      <w:r>
        <w:rPr>
          <w:rtl/>
          <w:cs/>
          <w:lang w:val="ar_AE" w:bidi="ar_AE"/>
        </w:rPr>
        <w:t>أعمال الرسل 11: 19–21</w:t>
      </w:r>
    </w:p>
    <w:p>
      <w:pPr>
        <w:pStyle w:val="ListBullet"/>
        <w:bidi/>
        <w:spacing w:line="240" w:lineRule="auto"/>
        <w:ind w:left="720"/>
      </w:pPr>
      <w:r>
        <w:rPr>
          <w:rtl/>
          <w:cs/>
          <w:lang w:val="ar_AE" w:bidi="ar_AE"/>
        </w:rPr>
      </w:r>
      <w:r>
        <w:rPr>
          <w:rtl/>
          <w:cs/>
          <w:lang w:val="ar_AE" w:bidi="ar_AE"/>
        </w:rPr>
        <w:t>متى 27: 32–34</w:t>
      </w:r>
    </w:p>
    <w:p>
      <w:pPr>
        <w:pStyle w:val="Heading3"/>
        <w:bidi/>
      </w:pPr>
      <w:r>
        <w:rPr>
          <w:rtl/>
          <w:cs/>
          <w:lang w:val="ar_AE" w:bidi="ar_AE"/>
        </w:rPr>
        <w:t>بيانات الكلمة:</w:t>
      </w:r>
    </w:p>
    <w:p>
      <w:pPr>
        <w:pStyle w:val="ListBullet"/>
        <w:bidi/>
        <w:spacing w:line="240" w:lineRule="auto"/>
        <w:ind w:left="720"/>
      </w:pPr>
      <w:r>
        <w:rPr>
          <w:rtl/>
          <w:cs/>
          <w:lang w:val="ar_AE" w:bidi="ar_AE"/>
        </w:rPr>
      </w:r>
      <w:r>
        <w:rPr>
          <w:rtl/>
          <w:cs/>
          <w:lang w:val="ar_AE" w:bidi="ar_AE"/>
        </w:rPr>
        <w:t>سترونج: G29560, G29570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قَيْصَرَ</w:t>
      </w:r>
      <w:r>
        <w:rPr>
          <w:rtl/>
          <w:cs/>
          <w:lang w:val="ar_AE" w:bidi="ar_AE"/>
        </w:rPr>
      </w:r>
    </w:p>
    <w:p>
      <w:pPr>
        <w:pStyle w:val="Heading2"/>
        <w:bidi/>
      </w:pPr>
      <w:r>
        <w:rPr>
          <w:rtl/>
          <w:cs/>
          <w:lang w:val="ar_AE" w:bidi="ar_AE"/>
        </w:rPr>
        <w:t>قَيْصَرَ</w:t>
      </w:r>
    </w:p>
    <w:p>
      <w:pPr>
        <w:pStyle w:val="Heading3"/>
        <w:bidi/>
      </w:pPr>
      <w:r>
        <w:rPr>
          <w:rtl/>
          <w:cs/>
          <w:lang w:val="ar_AE" w:bidi="ar_AE"/>
        </w:rPr>
        <w:t>حقائق:</w:t>
      </w:r>
    </w:p>
    <w:p>
      <w:pPr>
        <w:bidi/>
      </w:pPr>
      <w:r>
        <w:rPr>
          <w:rtl/>
          <w:cs/>
          <w:lang w:val="ar_AE" w:bidi="ar_AE"/>
        </w:rPr>
      </w:r>
      <w:r>
        <w:rPr>
          <w:rtl/>
          <w:cs/>
          <w:lang w:val="ar_AE" w:bidi="ar_AE"/>
        </w:rPr>
        <w:t>مصطلح "</w:t>
      </w:r>
      <w:r>
        <w:rPr>
          <w:rtl/>
          <w:cs/>
          <w:lang w:val="ar_AE" w:bidi="ar_AE"/>
        </w:rPr>
        <w:t>قَيْصَرَ</w:t>
      </w:r>
      <w:r>
        <w:rPr>
          <w:rtl/>
          <w:cs/>
          <w:lang w:val="ar_AE" w:bidi="ar_AE"/>
        </w:rPr>
        <w:t>" هو إسمًا أو لقبًا كان يستخدمه العديد من حكام الإمبراطورية الرومانية. و يشير هذا الإسم في الكتاب المقدس إلى ثلاثة حكام رومانيين مختلفين.</w:t>
      </w:r>
    </w:p>
    <w:p>
      <w:pPr>
        <w:pStyle w:val="ListBullet"/>
        <w:bidi/>
        <w:spacing w:line="240" w:lineRule="auto"/>
        <w:ind w:left="720"/>
      </w:pPr>
      <w:r>
        <w:rPr>
          <w:rtl/>
          <w:cs/>
          <w:lang w:val="ar_AE" w:bidi="ar_AE"/>
        </w:rPr>
      </w:r>
      <w:r>
        <w:rPr>
          <w:rtl/>
          <w:cs/>
          <w:lang w:val="ar_AE" w:bidi="ar_AE"/>
        </w:rPr>
        <w:t>كان أول حاكم روماني يُدعى قيصر هو "</w:t>
      </w:r>
      <w:r>
        <w:rPr>
          <w:rtl/>
          <w:cs/>
          <w:lang w:val="ar_AE" w:bidi="ar_AE"/>
        </w:rPr>
        <w:t>أُوغُسْطُسَ قَيْصَرَ</w:t>
      </w:r>
      <w:r>
        <w:rPr>
          <w:rtl/>
          <w:cs/>
          <w:lang w:val="ar_AE" w:bidi="ar_AE"/>
        </w:rPr>
        <w:t>"، الذي كان يحكم خلال فترة ميلاد المسيح</w:t>
      </w:r>
    </w:p>
    <w:p>
      <w:pPr>
        <w:pStyle w:val="ListBullet"/>
        <w:bidi/>
        <w:spacing w:line="240" w:lineRule="auto"/>
        <w:ind w:left="720"/>
      </w:pPr>
      <w:r>
        <w:rPr>
          <w:rtl/>
          <w:cs/>
          <w:lang w:val="ar_AE" w:bidi="ar_AE"/>
        </w:rPr>
      </w:r>
      <w:r>
        <w:rPr>
          <w:rtl/>
          <w:cs/>
          <w:lang w:val="ar_AE" w:bidi="ar_AE"/>
        </w:rPr>
        <w:t>و بعد حوالي ثلاثين عام، في الوقت الذي فيه كان يوحنا المعمدان يكرز، كان "</w:t>
      </w:r>
      <w:r>
        <w:rPr>
          <w:rtl/>
          <w:cs/>
          <w:lang w:val="ar_AE" w:bidi="ar_AE"/>
        </w:rPr>
        <w:t>طِيبَارِيُوسَ قَيْصَرَ"</w:t>
      </w:r>
      <w:r>
        <w:rPr>
          <w:rtl/>
          <w:cs/>
          <w:lang w:val="ar_AE" w:bidi="ar_AE"/>
        </w:rPr>
        <w:t xml:space="preserve"> هو حاكم الإمبراطورية الرومانية</w:t>
      </w:r>
    </w:p>
    <w:p>
      <w:pPr>
        <w:pStyle w:val="ListBullet"/>
        <w:bidi/>
        <w:spacing w:line="240" w:lineRule="auto"/>
        <w:ind w:left="720"/>
      </w:pPr>
      <w:r>
        <w:rPr>
          <w:rtl/>
          <w:cs/>
          <w:lang w:val="ar_AE" w:bidi="ar_AE"/>
        </w:rPr>
      </w:r>
      <w:r>
        <w:rPr>
          <w:rtl/>
          <w:cs/>
          <w:lang w:val="ar_AE" w:bidi="ar_AE"/>
        </w:rPr>
        <w:t>كان طِيبَارِيُوسَ قَيْصَرَ لا يزال يحكم الرومان حين قال المسيح للشعب أن يعطوا ما لقيصر لقيصر، و ما لله لله</w:t>
      </w:r>
    </w:p>
    <w:p>
      <w:pPr>
        <w:pStyle w:val="ListBullet"/>
        <w:bidi/>
        <w:spacing w:line="240" w:lineRule="auto"/>
        <w:ind w:left="720"/>
      </w:pPr>
      <w:r>
        <w:rPr>
          <w:rtl/>
          <w:cs/>
          <w:lang w:val="ar_AE" w:bidi="ar_AE"/>
        </w:rPr>
      </w:r>
      <w:r>
        <w:rPr>
          <w:rtl/>
          <w:cs/>
          <w:lang w:val="ar_AE" w:bidi="ar_AE"/>
        </w:rPr>
        <w:t>عندما رفع بولس الرسول دعواه إلى قيصر، كان هذا الإسم يشير إلى الإمبراطور الروماني، "نيرون"، الذي كان يحمل أيضًا لقب "قيصر</w:t>
      </w:r>
    </w:p>
    <w:p>
      <w:pPr>
        <w:pStyle w:val="ListBullet"/>
        <w:bidi/>
        <w:spacing w:line="240" w:lineRule="auto"/>
        <w:ind w:left="720"/>
      </w:pPr>
      <w:r>
        <w:rPr>
          <w:rtl/>
          <w:cs/>
          <w:lang w:val="ar_AE" w:bidi="ar_AE"/>
        </w:rPr>
      </w:r>
      <w:r>
        <w:rPr>
          <w:rtl/>
          <w:cs/>
          <w:lang w:val="ar_AE" w:bidi="ar_AE"/>
        </w:rPr>
        <w:t>عندما يُستخدم مصطلح "قَيْصَرَ" بمفرده كلقب، يمكن أيضًا ترجمته إلى: "الإمبراطور" أو "الحاكم الروماني</w:t>
      </w:r>
    </w:p>
    <w:p>
      <w:pPr>
        <w:pStyle w:val="ListBullet"/>
        <w:bidi/>
        <w:spacing w:line="240" w:lineRule="auto"/>
        <w:ind w:left="720"/>
      </w:pPr>
      <w:r>
        <w:rPr>
          <w:rtl/>
          <w:cs/>
          <w:lang w:val="ar_AE" w:bidi="ar_AE"/>
        </w:rPr>
      </w:r>
      <w:r>
        <w:rPr>
          <w:rtl/>
          <w:cs/>
          <w:lang w:val="ar_AE" w:bidi="ar_AE"/>
        </w:rPr>
        <w:t>في حالة الأسماء مثل "أُوغُسْطُسَ قَيْصَرَ" أو "طِيبَارِيُوسَ قَيْصَرَ"، يمكن نطق كلمة "قيصر" بطريقة أقرب إلى الطريقة التي تُنطق بها في لغة وطنية معينة</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الملك</w:t>
      </w:r>
      <w:r>
        <w:rPr>
          <w:rtl/>
          <w:cs/>
          <w:lang w:val="ar_AE" w:bidi="ar_AE"/>
        </w:rPr>
        <w:t xml:space="preserve">, </w:t>
      </w:r>
      <w:r>
        <w:rPr>
          <w:rtl/>
          <w:cs/>
          <w:lang w:val="ar_AE" w:bidi="ar_AE"/>
        </w:rPr>
        <w:t>بولس</w:t>
      </w:r>
      <w:r>
        <w:rPr>
          <w:rtl/>
          <w:cs/>
          <w:lang w:val="ar_AE" w:bidi="ar_AE"/>
        </w:rPr>
        <w:t xml:space="preserve">, </w:t>
      </w:r>
      <w:r>
        <w:rPr>
          <w:rtl/>
          <w:cs/>
          <w:lang w:val="ar_AE" w:bidi="ar_AE"/>
        </w:rPr>
        <w:t>روما</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الرسل25 :6</w:t>
      </w:r>
    </w:p>
    <w:p>
      <w:pPr>
        <w:pStyle w:val="ListBullet"/>
        <w:bidi/>
        <w:spacing w:line="240" w:lineRule="auto"/>
        <w:ind w:left="720"/>
      </w:pPr>
      <w:r>
        <w:rPr>
          <w:rtl/>
          <w:cs/>
          <w:lang w:val="ar_AE" w:bidi="ar_AE"/>
        </w:rPr>
      </w:r>
      <w:r>
        <w:rPr>
          <w:rtl/>
          <w:cs/>
          <w:lang w:val="ar_AE" w:bidi="ar_AE"/>
        </w:rPr>
        <w:t>لوقا2 :1</w:t>
      </w:r>
    </w:p>
    <w:p>
      <w:pPr>
        <w:pStyle w:val="ListBullet"/>
        <w:bidi/>
        <w:spacing w:line="240" w:lineRule="auto"/>
        <w:ind w:left="720"/>
      </w:pPr>
      <w:r>
        <w:rPr>
          <w:rtl/>
          <w:cs/>
          <w:lang w:val="ar_AE" w:bidi="ar_AE"/>
        </w:rPr>
      </w:r>
      <w:r>
        <w:rPr>
          <w:rtl/>
          <w:cs/>
          <w:lang w:val="ar_AE" w:bidi="ar_AE"/>
        </w:rPr>
        <w:t>لوقا20 :23–24</w:t>
      </w:r>
    </w:p>
    <w:p>
      <w:pPr>
        <w:pStyle w:val="ListBullet"/>
        <w:bidi/>
        <w:spacing w:line="240" w:lineRule="auto"/>
        <w:ind w:left="720"/>
      </w:pPr>
      <w:r>
        <w:rPr>
          <w:rtl/>
          <w:cs/>
          <w:lang w:val="ar_AE" w:bidi="ar_AE"/>
        </w:rPr>
      </w:r>
      <w:r>
        <w:rPr>
          <w:rtl/>
          <w:cs/>
          <w:lang w:val="ar_AE" w:bidi="ar_AE"/>
        </w:rPr>
        <w:t>لوقا23 :2</w:t>
      </w:r>
    </w:p>
    <w:p>
      <w:pPr>
        <w:pStyle w:val="ListBullet"/>
        <w:bidi/>
        <w:spacing w:line="240" w:lineRule="auto"/>
        <w:ind w:left="720"/>
      </w:pPr>
      <w:r>
        <w:rPr>
          <w:rtl/>
          <w:cs/>
          <w:lang w:val="ar_AE" w:bidi="ar_AE"/>
        </w:rPr>
      </w:r>
      <w:r>
        <w:rPr>
          <w:rtl/>
          <w:cs/>
          <w:lang w:val="ar_AE" w:bidi="ar_AE"/>
        </w:rPr>
        <w:t>مرقس12 :13–15</w:t>
      </w:r>
    </w:p>
    <w:p>
      <w:pPr>
        <w:pStyle w:val="ListBullet"/>
        <w:bidi/>
        <w:spacing w:line="240" w:lineRule="auto"/>
        <w:ind w:left="720"/>
      </w:pPr>
      <w:r>
        <w:rPr>
          <w:rtl/>
          <w:cs/>
          <w:lang w:val="ar_AE" w:bidi="ar_AE"/>
        </w:rPr>
      </w:r>
      <w:r>
        <w:rPr>
          <w:rtl/>
          <w:cs/>
          <w:lang w:val="ar_AE" w:bidi="ar_AE"/>
        </w:rPr>
        <w:t>متى22 :17</w:t>
      </w:r>
    </w:p>
    <w:p>
      <w:pPr>
        <w:pStyle w:val="ListBullet"/>
        <w:bidi/>
        <w:spacing w:line="240" w:lineRule="auto"/>
        <w:ind w:left="720"/>
      </w:pPr>
      <w:r>
        <w:rPr>
          <w:rtl/>
          <w:cs/>
          <w:lang w:val="ar_AE" w:bidi="ar_AE"/>
        </w:rPr>
      </w:r>
      <w:r>
        <w:rPr>
          <w:rtl/>
          <w:cs/>
          <w:lang w:val="ar_AE" w:bidi="ar_AE"/>
        </w:rPr>
        <w:t>فيلبي4 :22</w:t>
      </w:r>
    </w:p>
    <w:p>
      <w:pPr>
        <w:pStyle w:val="Heading3"/>
        <w:bidi/>
      </w:pPr>
      <w:r>
        <w:rPr>
          <w:rtl/>
          <w:cs/>
          <w:lang w:val="ar_AE" w:bidi="ar_AE"/>
        </w:rPr>
        <w:t>بيانات الكلمة:</w:t>
      </w:r>
    </w:p>
    <w:p>
      <w:pPr>
        <w:bidi/>
      </w:pPr>
      <w:r>
        <w:rPr>
          <w:rtl/>
          <w:cs/>
          <w:lang w:val="ar_AE" w:bidi="ar_AE"/>
        </w:rPr>
      </w:r>
      <w:r>
        <w:rPr>
          <w:rtl/>
          <w:cs/>
          <w:lang w:val="ar_AE" w:bidi="ar_AE"/>
        </w:rPr>
        <w:t>سترونج: G25410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قَيْصَرِيَّة</w:t>
      </w:r>
      <w:r>
        <w:rPr>
          <w:rtl/>
          <w:cs/>
          <w:lang w:val="ar_AE" w:bidi="ar_AE"/>
        </w:rPr>
      </w:r>
    </w:p>
    <w:p>
      <w:pPr>
        <w:pStyle w:val="Heading2"/>
        <w:bidi/>
      </w:pPr>
      <w:r>
        <w:rPr>
          <w:rtl/>
          <w:cs/>
          <w:lang w:val="ar_AE" w:bidi="ar_AE"/>
        </w:rPr>
        <w:t xml:space="preserve">قَيْصَرِيَّة، </w:t>
      </w:r>
      <w:r>
        <w:rPr>
          <w:rtl/>
          <w:cs/>
          <w:lang w:val="ar_AE" w:bidi="ar_AE"/>
        </w:rPr>
        <w:t>قَيْصَرِيَّةِ فِيلُبُّسَ</w:t>
      </w:r>
    </w:p>
    <w:p>
      <w:pPr>
        <w:pStyle w:val="Heading3"/>
        <w:bidi/>
      </w:pPr>
      <w:r>
        <w:rPr>
          <w:rtl/>
          <w:cs/>
          <w:lang w:val="ar_AE" w:bidi="ar_AE"/>
        </w:rPr>
        <w:t>حقائق:</w:t>
      </w:r>
    </w:p>
    <w:p>
      <w:pPr>
        <w:bidi/>
      </w:pPr>
      <w:r>
        <w:rPr>
          <w:rtl/>
          <w:cs/>
          <w:lang w:val="ar_AE" w:bidi="ar_AE"/>
        </w:rPr>
      </w:r>
      <w:r>
        <w:rPr>
          <w:rtl/>
          <w:cs/>
          <w:lang w:val="ar_AE" w:bidi="ar_AE"/>
        </w:rPr>
        <w:t>كانت قَيْصَرِيَّة مدينة هامة على ساحل البحر المتوسط، و تقع على بعد حوالي 39 كم جنوب جبل الكرمل. أما قَيْصَرِيَّةِ فِيلُبُّسَ فهي مدينة تقع في الجزء الشمالي الشرقي من إسرائيل، بالقرب من جبل حرمون.</w:t>
      </w:r>
    </w:p>
    <w:p>
      <w:pPr>
        <w:pStyle w:val="ListBullet"/>
        <w:bidi/>
        <w:spacing w:line="240" w:lineRule="auto"/>
        <w:ind w:left="720"/>
      </w:pPr>
      <w:r>
        <w:rPr>
          <w:rtl/>
          <w:cs/>
          <w:lang w:val="ar_AE" w:bidi="ar_AE"/>
        </w:rPr>
      </w:r>
      <w:r>
        <w:rPr>
          <w:rtl/>
          <w:cs/>
          <w:lang w:val="ar_AE" w:bidi="ar_AE"/>
        </w:rPr>
        <w:t>سُميت هذه المدن بهذا الإسم نسبة إلى القياصرة الذين كانوا يحكمون الإمبراطورية الرومانية آنذاك</w:t>
      </w:r>
    </w:p>
    <w:p>
      <w:pPr>
        <w:pStyle w:val="ListBullet"/>
        <w:bidi/>
        <w:spacing w:line="240" w:lineRule="auto"/>
        <w:ind w:left="720"/>
      </w:pPr>
      <w:r>
        <w:rPr>
          <w:rtl/>
          <w:cs/>
          <w:lang w:val="ar_AE" w:bidi="ar_AE"/>
        </w:rPr>
      </w:r>
      <w:r>
        <w:rPr>
          <w:rtl/>
          <w:cs/>
          <w:lang w:val="ar_AE" w:bidi="ar_AE"/>
        </w:rPr>
        <w:t>أصبحت مدينة قَيْصَرِيَّة الساحلية عاصمة مقاطعة يهوذا الرومانية قرابة وقت ميلاد المسيح</w:t>
      </w:r>
    </w:p>
    <w:p>
      <w:pPr>
        <w:pStyle w:val="ListBullet"/>
        <w:bidi/>
        <w:spacing w:line="240" w:lineRule="auto"/>
        <w:ind w:left="720"/>
      </w:pPr>
      <w:r>
        <w:rPr>
          <w:rtl/>
          <w:cs/>
          <w:lang w:val="ar_AE" w:bidi="ar_AE"/>
        </w:rPr>
      </w:r>
      <w:r>
        <w:rPr>
          <w:rtl/>
          <w:cs/>
          <w:lang w:val="ar_AE" w:bidi="ar_AE"/>
        </w:rPr>
        <w:t xml:space="preserve">بشر بطرس الرسول الأمم لأول مرة في قَيْصَرِيَّة </w:t>
      </w:r>
    </w:p>
    <w:p>
      <w:pPr>
        <w:pStyle w:val="ListBullet"/>
        <w:bidi/>
        <w:spacing w:line="240" w:lineRule="auto"/>
        <w:ind w:left="720"/>
      </w:pPr>
      <w:r>
        <w:rPr>
          <w:rtl/>
          <w:cs/>
          <w:lang w:val="ar_AE" w:bidi="ar_AE"/>
        </w:rPr>
      </w:r>
      <w:r>
        <w:rPr>
          <w:rtl/>
          <w:cs/>
          <w:lang w:val="ar_AE" w:bidi="ar_AE"/>
        </w:rPr>
        <w:t>أبحر بولس الرسول من قَيْصَرِيَّة إلى طرسوس، ومر أيضًا عبر هذه المدينة خلال إثنتين من رحلاته التبشيرية</w:t>
      </w:r>
    </w:p>
    <w:p>
      <w:pPr>
        <w:pStyle w:val="ListBullet"/>
        <w:bidi/>
        <w:spacing w:line="240" w:lineRule="auto"/>
        <w:ind w:left="720"/>
      </w:pPr>
      <w:r>
        <w:rPr>
          <w:rtl/>
          <w:cs/>
          <w:lang w:val="ar_AE" w:bidi="ar_AE"/>
        </w:rPr>
      </w:r>
      <w:r>
        <w:rPr>
          <w:rtl/>
          <w:cs/>
          <w:lang w:val="ar_AE" w:bidi="ar_AE"/>
        </w:rPr>
        <w:t>سافر يسوع وتلاميذه إلى المنطقة المحيطة بقَيْصَرِيَّةِ فِيلُبُّسَ في سوريا. و قد تم تسمية كلتا المدينتين بهذا الإسم نسبة إلى هيرودس فيلبس</w:t>
      </w:r>
    </w:p>
    <w:p>
      <w:pPr>
        <w:bidi/>
      </w:pPr>
      <w:r>
        <w:rPr>
          <w:rtl/>
          <w:cs/>
          <w:lang w:val="ar_AE" w:bidi="ar_AE"/>
        </w:rPr>
      </w:r>
      <w:r>
        <w:rPr>
          <w:rtl/>
          <w:cs/>
          <w:lang w:val="ar_AE" w:bidi="ar_AE"/>
        </w:rPr>
        <w:t>(اقتراحات الترجمة: كيفية ترجمة الأسماء)</w:t>
      </w:r>
    </w:p>
    <w:p>
      <w:pPr>
        <w:bidi/>
      </w:pPr>
      <w:r>
        <w:rPr>
          <w:rtl/>
          <w:cs/>
          <w:lang w:val="ar_AE" w:bidi="ar_AE"/>
        </w:rPr>
      </w:r>
      <w:r>
        <w:rPr>
          <w:rtl/>
          <w:cs/>
          <w:lang w:val="ar_AE" w:bidi="ar_AE"/>
        </w:rPr>
        <w:t xml:space="preserve">(انظر أيضا: </w:t>
      </w:r>
      <w:r>
        <w:rPr>
          <w:rtl/>
          <w:cs/>
          <w:lang w:val="ar_AE" w:bidi="ar_AE"/>
        </w:rPr>
        <w:t>قيصر</w:t>
      </w:r>
      <w:r>
        <w:rPr>
          <w:rtl/>
          <w:cs/>
          <w:lang w:val="ar_AE" w:bidi="ar_AE"/>
        </w:rPr>
        <w:t xml:space="preserve">, </w:t>
      </w:r>
      <w:r>
        <w:rPr>
          <w:rtl/>
          <w:cs/>
          <w:lang w:val="ar_AE" w:bidi="ar_AE"/>
        </w:rPr>
        <w:t>الأمم</w:t>
      </w:r>
      <w:r>
        <w:rPr>
          <w:rtl/>
          <w:cs/>
          <w:lang w:val="ar_AE" w:bidi="ar_AE"/>
        </w:rPr>
        <w:t xml:space="preserve">, البحر, </w:t>
      </w:r>
      <w:r>
        <w:rPr>
          <w:rtl/>
          <w:cs/>
          <w:lang w:val="ar_AE" w:bidi="ar_AE"/>
        </w:rPr>
        <w:t>الكرمل</w:t>
      </w:r>
      <w:r>
        <w:rPr>
          <w:rtl/>
          <w:cs/>
          <w:lang w:val="ar_AE" w:bidi="ar_AE"/>
        </w:rPr>
        <w:t xml:space="preserve">, </w:t>
      </w:r>
      <w:r>
        <w:rPr>
          <w:rtl/>
          <w:cs/>
          <w:lang w:val="ar_AE" w:bidi="ar_AE"/>
        </w:rPr>
        <w:t>جبل حرمون</w:t>
      </w:r>
      <w:r>
        <w:rPr>
          <w:rtl/>
          <w:cs/>
          <w:lang w:val="ar_AE" w:bidi="ar_AE"/>
        </w:rPr>
        <w:t xml:space="preserve">, </w:t>
      </w:r>
      <w:r>
        <w:rPr>
          <w:rtl/>
          <w:cs/>
          <w:lang w:val="ar_AE" w:bidi="ar_AE"/>
        </w:rPr>
        <w:t>روما</w:t>
      </w:r>
      <w:r>
        <w:rPr>
          <w:rtl/>
          <w:cs/>
          <w:lang w:val="ar_AE" w:bidi="ar_AE"/>
        </w:rPr>
        <w:t xml:space="preserve">, </w:t>
      </w:r>
      <w:r>
        <w:rPr>
          <w:rtl/>
          <w:cs/>
          <w:lang w:val="ar_AE" w:bidi="ar_AE"/>
        </w:rPr>
        <w:t>طرسوس</w:t>
      </w:r>
      <w:r>
        <w:rPr>
          <w:rtl/>
          <w:cs/>
          <w:lang w:val="ar_AE" w:bidi="ar_AE"/>
        </w:rPr>
        <w:t>)</w:t>
      </w:r>
    </w:p>
    <w:p>
      <w:pPr>
        <w:pStyle w:val="Heading3"/>
        <w:bidi/>
      </w:pPr>
      <w:r>
        <w:rPr>
          <w:rtl/>
          <w:cs/>
          <w:lang w:val="ar_AE" w:bidi="ar_AE"/>
        </w:rPr>
        <w:t>نصوص كتابية:</w:t>
      </w:r>
    </w:p>
    <w:p>
      <w:pPr>
        <w:pStyle w:val="ListBullet"/>
        <w:bidi/>
        <w:spacing w:line="240" w:lineRule="auto"/>
        <w:ind w:left="720"/>
      </w:pPr>
      <w:r>
        <w:rPr>
          <w:rtl/>
          <w:cs/>
          <w:lang w:val="ar_AE" w:bidi="ar_AE"/>
        </w:rPr>
      </w:r>
      <w:r>
        <w:rPr>
          <w:rtl/>
          <w:cs/>
          <w:lang w:val="ar_AE" w:bidi="ar_AE"/>
        </w:rPr>
        <w:t>أعمال الرسل9 :30</w:t>
      </w:r>
    </w:p>
    <w:p>
      <w:pPr>
        <w:pStyle w:val="ListBullet"/>
        <w:bidi/>
        <w:spacing w:line="240" w:lineRule="auto"/>
        <w:ind w:left="720"/>
      </w:pPr>
      <w:r>
        <w:rPr>
          <w:rtl/>
          <w:cs/>
          <w:lang w:val="ar_AE" w:bidi="ar_AE"/>
        </w:rPr>
      </w:r>
      <w:r>
        <w:rPr>
          <w:rtl/>
          <w:cs/>
          <w:lang w:val="ar_AE" w:bidi="ar_AE"/>
        </w:rPr>
        <w:t>أعمال الرسل10 :1–2</w:t>
      </w:r>
    </w:p>
    <w:p>
      <w:pPr>
        <w:pStyle w:val="ListBullet"/>
        <w:bidi/>
        <w:spacing w:line="240" w:lineRule="auto"/>
        <w:ind w:left="720"/>
      </w:pPr>
      <w:r>
        <w:rPr>
          <w:rtl/>
          <w:cs/>
          <w:lang w:val="ar_AE" w:bidi="ar_AE"/>
        </w:rPr>
      </w:r>
      <w:r>
        <w:rPr>
          <w:rtl/>
          <w:cs/>
          <w:lang w:val="ar_AE" w:bidi="ar_AE"/>
        </w:rPr>
        <w:t>أعمال الرسل25 :1</w:t>
      </w:r>
    </w:p>
    <w:p>
      <w:pPr>
        <w:pStyle w:val="ListBullet"/>
        <w:bidi/>
        <w:spacing w:line="240" w:lineRule="auto"/>
        <w:ind w:left="720"/>
      </w:pPr>
      <w:r>
        <w:rPr>
          <w:rtl/>
          <w:cs/>
          <w:lang w:val="ar_AE" w:bidi="ar_AE"/>
        </w:rPr>
      </w:r>
      <w:r>
        <w:rPr>
          <w:rtl/>
          <w:cs/>
          <w:lang w:val="ar_AE" w:bidi="ar_AE"/>
        </w:rPr>
        <w:t>أعمال الرسل25 :14</w:t>
      </w:r>
    </w:p>
    <w:p>
      <w:pPr>
        <w:pStyle w:val="ListBullet"/>
        <w:bidi/>
        <w:spacing w:line="240" w:lineRule="auto"/>
        <w:ind w:left="720"/>
      </w:pPr>
      <w:r>
        <w:rPr>
          <w:rtl/>
          <w:cs/>
          <w:lang w:val="ar_AE" w:bidi="ar_AE"/>
        </w:rPr>
      </w:r>
      <w:r>
        <w:rPr>
          <w:rtl/>
          <w:cs/>
          <w:lang w:val="ar_AE" w:bidi="ar_AE"/>
        </w:rPr>
        <w:t>مرقس8 :27</w:t>
      </w:r>
    </w:p>
    <w:p>
      <w:pPr>
        <w:pStyle w:val="ListBullet"/>
        <w:bidi/>
        <w:spacing w:line="240" w:lineRule="auto"/>
        <w:ind w:left="720"/>
      </w:pPr>
      <w:r>
        <w:rPr>
          <w:rtl/>
          <w:cs/>
          <w:lang w:val="ar_AE" w:bidi="ar_AE"/>
        </w:rPr>
      </w:r>
      <w:r>
        <w:rPr>
          <w:rtl/>
          <w:cs/>
          <w:lang w:val="ar_AE" w:bidi="ar_AE"/>
        </w:rPr>
        <w:t>متى16 :13–16</w:t>
      </w:r>
    </w:p>
    <w:p>
      <w:pPr>
        <w:pStyle w:val="Heading3"/>
        <w:bidi/>
      </w:pPr>
      <w:r>
        <w:rPr>
          <w:rtl/>
          <w:cs/>
          <w:lang w:val="ar_AE" w:bidi="ar_AE"/>
        </w:rPr>
        <w:t>بيانات الكلمة:</w:t>
      </w:r>
    </w:p>
    <w:p>
      <w:pPr>
        <w:bidi/>
      </w:pPr>
      <w:r>
        <w:rPr>
          <w:rtl/>
          <w:cs/>
          <w:lang w:val="ar_AE" w:bidi="ar_AE"/>
        </w:rPr>
      </w:r>
      <w:r>
        <w:rPr>
          <w:rtl/>
          <w:cs/>
          <w:lang w:val="ar_AE" w:bidi="ar_AE"/>
        </w:rPr>
        <w:t>سترونج: G25420, G53760</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